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00C" w:rsidRDefault="0090400C" w:rsidP="00400104">
      <w:pPr>
        <w:rPr>
          <w:rFonts w:ascii="Champagne &amp; Limousines" w:hAnsi="Champagne &amp; Limousines"/>
        </w:rPr>
      </w:pPr>
      <w:r w:rsidRPr="00937976">
        <w:rPr>
          <w:rFonts w:ascii="Champagne &amp; Limousines" w:hAnsi="Champagne &amp; Limousines"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F581854" wp14:editId="71AA566F">
            <wp:simplePos x="0" y="0"/>
            <wp:positionH relativeFrom="margin">
              <wp:posOffset>842105</wp:posOffset>
            </wp:positionH>
            <wp:positionV relativeFrom="paragraph">
              <wp:posOffset>-311405</wp:posOffset>
            </wp:positionV>
            <wp:extent cx="4647726" cy="1130802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6" cy="113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00C" w:rsidRDefault="0090400C" w:rsidP="00400104">
      <w:pPr>
        <w:rPr>
          <w:rFonts w:ascii="Champagne &amp; Limousines" w:hAnsi="Champagne &amp; Limousines"/>
        </w:rPr>
      </w:pPr>
    </w:p>
    <w:p w:rsidR="0090400C" w:rsidRDefault="0090400C" w:rsidP="00400104">
      <w:pPr>
        <w:rPr>
          <w:rFonts w:ascii="Champagne &amp; Limousines" w:hAnsi="Champagne &amp; Limousines"/>
        </w:rPr>
      </w:pPr>
    </w:p>
    <w:p w:rsidR="0090400C" w:rsidRPr="0013486E" w:rsidRDefault="00F17246" w:rsidP="0013486E">
      <w:pPr>
        <w:spacing w:line="240" w:lineRule="auto"/>
        <w:ind w:right="282"/>
        <w:jc w:val="center"/>
        <w:rPr>
          <w:rFonts w:ascii="Brush Script MT" w:hAnsi="Brush Script MT"/>
          <w:b/>
          <w:color w:val="8C7340"/>
          <w:sz w:val="52"/>
        </w:rPr>
      </w:pPr>
      <w:r>
        <w:rPr>
          <w:rFonts w:ascii="Brush Script MT" w:hAnsi="Brush Script MT"/>
          <w:b/>
          <w:color w:val="8C7340"/>
          <w:sz w:val="52"/>
        </w:rPr>
        <w:t>Hotel Mercure</w:t>
      </w:r>
    </w:p>
    <w:p w:rsidR="006C7685" w:rsidRPr="002204AE" w:rsidRDefault="00E558B6" w:rsidP="00534182">
      <w:pPr>
        <w:spacing w:line="240" w:lineRule="auto"/>
        <w:ind w:right="282"/>
        <w:jc w:val="center"/>
        <w:rPr>
          <w:rFonts w:ascii="Champagne &amp; Limousines" w:hAnsi="Champagne &amp; Limousines"/>
          <w:sz w:val="28"/>
        </w:rPr>
      </w:pPr>
      <w:r w:rsidRPr="00E558B6">
        <w:rPr>
          <w:rFonts w:ascii="Brush Script MT" w:hAnsi="Brush Script MT"/>
          <w:b/>
          <w:noProof/>
          <w:color w:val="8C7340"/>
          <w:sz w:val="28"/>
          <w:lang w:eastAsia="it-IT"/>
        </w:rPr>
        <w:drawing>
          <wp:anchor distT="0" distB="0" distL="114300" distR="114300" simplePos="0" relativeHeight="251659264" behindDoc="0" locked="0" layoutInCell="1" allowOverlap="1" wp14:anchorId="3D5503F4" wp14:editId="01856AA1">
            <wp:simplePos x="0" y="0"/>
            <wp:positionH relativeFrom="margin">
              <wp:align>left</wp:align>
            </wp:positionH>
            <wp:positionV relativeFrom="paragraph">
              <wp:posOffset>634041</wp:posOffset>
            </wp:positionV>
            <wp:extent cx="6120130" cy="3966632"/>
            <wp:effectExtent l="0" t="0" r="0" b="0"/>
            <wp:wrapThrough wrapText="bothSides">
              <wp:wrapPolygon edited="0">
                <wp:start x="0" y="0"/>
                <wp:lineTo x="0" y="21476"/>
                <wp:lineTo x="21515" y="21476"/>
                <wp:lineTo x="21515" y="0"/>
                <wp:lineTo x="0" y="0"/>
              </wp:wrapPolygon>
            </wp:wrapThrough>
            <wp:docPr id="2" name="Picture 2" descr="Y:\OGS\AREA PUBBLICA\Clienti\CABERLON CAROPPI\CARTELLA DROPBOX\progetti\#109 Mercure Almaty- Kazakistan\FOTO\mod_IMGS3270-H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GS\AREA PUBBLICA\Clienti\CABERLON CAROPPI\CARTELLA DROPBOX\progetti\#109 Mercure Almaty- Kazakistan\FOTO\mod_IMGS3270-HD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46">
        <w:rPr>
          <w:rFonts w:ascii="Brush Script MT" w:hAnsi="Brush Script MT"/>
          <w:b/>
          <w:color w:val="8C7340"/>
          <w:sz w:val="52"/>
        </w:rPr>
        <w:t>Almaty Kazakistan</w:t>
      </w:r>
    </w:p>
    <w:p w:rsidR="0052057A" w:rsidRPr="0052057A" w:rsidRDefault="0052057A" w:rsidP="007959BB">
      <w:pPr>
        <w:pStyle w:val="NormalWeb"/>
        <w:spacing w:before="0" w:beforeAutospacing="0" w:after="0" w:afterAutospacing="0"/>
        <w:jc w:val="both"/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</w:pPr>
      <w:r w:rsidRPr="007959BB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>L’Hotel Mercure di Almaty è un progetto che nasce dall’incontro tra tradizione e modernità</w:t>
      </w:r>
      <w:r w:rsidRPr="007959BB">
        <w:rPr>
          <w:rFonts w:ascii="Champagne &amp; Limousines" w:eastAsiaTheme="minorHAnsi" w:hAnsi="Champagne &amp; Limousines" w:cstheme="minorBidi"/>
          <w:b/>
          <w:bCs/>
          <w:sz w:val="28"/>
          <w:szCs w:val="22"/>
          <w:lang w:eastAsia="en-US"/>
        </w:rPr>
        <w:t>.</w:t>
      </w:r>
      <w:r w:rsidRPr="007959BB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 xml:space="preserve"> </w:t>
      </w:r>
      <w:r w:rsidRPr="005F4A1F">
        <w:rPr>
          <w:rFonts w:ascii="Champagne &amp; Limousines" w:eastAsiaTheme="minorHAnsi" w:hAnsi="Champagne &amp; Limousines" w:cstheme="minorBidi"/>
          <w:bCs/>
          <w:sz w:val="28"/>
          <w:szCs w:val="22"/>
          <w:lang w:eastAsia="en-US"/>
        </w:rPr>
        <w:t>Ispirato ai colori della terra in cui si colloca, il Kazakistan, l’hotel Mercure coniuga le esigenze di una grande catena con il fascino del genius loci e delle tradizioni locali.</w:t>
      </w:r>
      <w:r w:rsidRPr="007959BB">
        <w:rPr>
          <w:rFonts w:ascii="Champagne &amp; Limousines" w:eastAsiaTheme="minorHAnsi" w:hAnsi="Champagne &amp; Limousines" w:cstheme="minorBidi"/>
          <w:b/>
          <w:bCs/>
          <w:sz w:val="28"/>
          <w:szCs w:val="22"/>
          <w:lang w:eastAsia="en-US"/>
        </w:rPr>
        <w:t> </w:t>
      </w:r>
      <w:r w:rsidRPr="007959BB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 xml:space="preserve">L’hotel offre 117 camere ben arredate con design unico e si colloca in una posizione strategica, nella parte centrale della città vicino alle più importanti attrazioni. Le strutture e i servizi includono due ristoranti con cucina raffinata, bar dell'atrio, 4 spaziose sale conferenze e una spa dove rilassarsi. Tutte le grafiche si sono ispirate ai disegni tradizionali che vengono riproposti come elementi decorativi all'interno degli spazi dell'hotel. A partire dal brand wall presente nella hall di ingresso, alla moquette delle aree comuni, ai disegni dei tavoli, ai tappeti fino alla carta da parati delle camere. </w:t>
      </w:r>
      <w:r w:rsidRPr="0052057A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>Anche nella scelta dei colori e nei contrasti cromatici si ritrovano le tradizioni tessili kazake.  Nella lounge il richiamo al territorio viene suggerito n</w:t>
      </w:r>
      <w:r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 xml:space="preserve">ella scelta di grandi lampadari </w:t>
      </w:r>
      <w:r w:rsidRPr="0052057A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 xml:space="preserve">che ricordano la tradizionale abitazione dei popoli nomadi dell'asia, </w:t>
      </w:r>
      <w:r w:rsidRPr="0052057A">
        <w:rPr>
          <w:rFonts w:ascii="Champagne &amp; Limousines" w:eastAsiaTheme="minorHAnsi" w:hAnsi="Champagne &amp; Limousines" w:cstheme="minorBidi"/>
          <w:b/>
          <w:bCs/>
          <w:sz w:val="28"/>
          <w:szCs w:val="22"/>
          <w:lang w:eastAsia="en-US"/>
        </w:rPr>
        <w:t>la YURTA.</w:t>
      </w:r>
    </w:p>
    <w:p w:rsidR="002204AE" w:rsidRPr="007959BB" w:rsidRDefault="0052057A" w:rsidP="007959BB">
      <w:pPr>
        <w:pStyle w:val="NormalWeb"/>
        <w:spacing w:before="0" w:beforeAutospacing="0" w:after="0" w:afterAutospacing="0"/>
        <w:jc w:val="both"/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</w:pPr>
      <w:r w:rsidRPr="0052057A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t xml:space="preserve">Il design è moderno e si coniuga con questi elementi della tradizione, creando un ambiente caratterizzato da una forte personalità, dove lo spirito del luogo emerge e si coniuga con lo </w:t>
      </w:r>
      <w:r w:rsidRPr="0052057A">
        <w:rPr>
          <w:rFonts w:ascii="Champagne &amp; Limousines" w:eastAsiaTheme="minorHAnsi" w:hAnsi="Champagne &amp; Limousines" w:cstheme="minorBidi"/>
          <w:sz w:val="28"/>
          <w:szCs w:val="22"/>
          <w:lang w:eastAsia="en-US"/>
        </w:rPr>
        <w:lastRenderedPageBreak/>
        <w:t xml:space="preserve">spirito internazionale del brand. </w:t>
      </w:r>
      <w:r w:rsidRPr="0052057A">
        <w:rPr>
          <w:rFonts w:ascii="Champagne &amp; Limousines" w:hAnsi="Champagne &amp; Limousines" w:cstheme="minorBidi"/>
          <w:sz w:val="28"/>
          <w:szCs w:val="22"/>
        </w:rPr>
        <w:t>La natura è un altro tema che ricorre nel concept degli spazi e che rispecchia il legame molto forte di questa popolazione con i suoi luoghi. Questi paesaggi ed elementi naturali vengono riproposti nella selezione degli artworks, mentre la spa e l'area fitness vengono collocati all'ultimo piano per godere della vista sul paesaggio montano. I materiali, la progettazione accurata ed il comfort si sono uniti all’attenzione per le ultime tendenze e la praticità, il giusto mix per un target internazionale e per chi programma sia un viaggio di lavoro che di piacere. </w:t>
      </w:r>
    </w:p>
    <w:p w:rsidR="0052057A" w:rsidRPr="0052057A" w:rsidRDefault="0052057A" w:rsidP="0052057A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</w:rPr>
      </w:pPr>
    </w:p>
    <w:p w:rsidR="00363836" w:rsidRPr="007959BB" w:rsidRDefault="0052057A" w:rsidP="0036383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</w:rPr>
      </w:pPr>
      <w:r w:rsidRPr="007959BB">
        <w:rPr>
          <w:rFonts w:ascii="Champagne &amp; Limousines" w:hAnsi="Champagne &amp; Limousines"/>
          <w:b/>
          <w:bCs/>
          <w:sz w:val="28"/>
        </w:rPr>
        <w:t>N</w:t>
      </w:r>
      <w:r w:rsidR="007959BB" w:rsidRPr="007959BB">
        <w:rPr>
          <w:rFonts w:ascii="Champagne &amp; Limousines" w:hAnsi="Champagne &amp; Limousines"/>
          <w:b/>
          <w:bCs/>
          <w:sz w:val="28"/>
        </w:rPr>
        <w:t xml:space="preserve">OME </w:t>
      </w:r>
      <w:r w:rsidR="00363836" w:rsidRPr="007959BB">
        <w:rPr>
          <w:rFonts w:ascii="Champagne &amp; Limousines" w:hAnsi="Champagne &amp; Limousines"/>
          <w:sz w:val="28"/>
        </w:rPr>
        <w:t>Hotel Mercure</w:t>
      </w:r>
    </w:p>
    <w:p w:rsidR="00363836" w:rsidRPr="007959BB" w:rsidRDefault="007959BB" w:rsidP="0036383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</w:rPr>
      </w:pPr>
      <w:r w:rsidRPr="007959BB">
        <w:rPr>
          <w:rFonts w:ascii="Champagne &amp; Limousines" w:hAnsi="Champagne &amp; Limousines"/>
          <w:b/>
          <w:bCs/>
          <w:sz w:val="28"/>
        </w:rPr>
        <w:t>LUOGO</w:t>
      </w:r>
      <w:r w:rsidR="00363836" w:rsidRPr="007959BB">
        <w:rPr>
          <w:rFonts w:ascii="Champagne &amp; Limousines" w:hAnsi="Champagne &amp; Limousines"/>
          <w:sz w:val="28"/>
        </w:rPr>
        <w:t> Almaty, Kazakistan</w:t>
      </w:r>
    </w:p>
    <w:p w:rsidR="00363836" w:rsidRPr="007959BB" w:rsidRDefault="007959BB" w:rsidP="00F17246">
      <w:pPr>
        <w:spacing w:after="0" w:line="240" w:lineRule="auto"/>
        <w:ind w:right="282"/>
        <w:jc w:val="both"/>
        <w:rPr>
          <w:rFonts w:ascii="Champagne &amp; Limousines" w:hAnsi="Champagne &amp; Limousines"/>
          <w:sz w:val="28"/>
        </w:rPr>
      </w:pPr>
      <w:r>
        <w:rPr>
          <w:rFonts w:ascii="Champagne &amp; Limousines" w:hAnsi="Champagne &amp; Limousines"/>
          <w:b/>
          <w:bCs/>
          <w:sz w:val="28"/>
        </w:rPr>
        <w:t>ANNO</w:t>
      </w:r>
      <w:r w:rsidR="00363836" w:rsidRPr="007959BB">
        <w:rPr>
          <w:rFonts w:ascii="Champagne &amp; Limousines" w:hAnsi="Champagne &amp; Limousines"/>
          <w:sz w:val="28"/>
        </w:rPr>
        <w:t> 2018</w:t>
      </w:r>
    </w:p>
    <w:p w:rsidR="00E558B6" w:rsidRPr="007959BB" w:rsidRDefault="00E558B6" w:rsidP="00E558B6">
      <w:pPr>
        <w:spacing w:after="0" w:line="240" w:lineRule="auto"/>
        <w:ind w:right="282"/>
        <w:jc w:val="both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914793" w:rsidRDefault="00914793" w:rsidP="00914793">
      <w:pPr>
        <w:spacing w:after="0" w:line="240" w:lineRule="auto"/>
        <w:ind w:right="282"/>
        <w:jc w:val="right"/>
        <w:rPr>
          <w:rFonts w:ascii="Champagne &amp; Limousines" w:hAnsi="Champagne &amp; Limousines"/>
          <w:b/>
          <w:color w:val="8C7340"/>
          <w:sz w:val="28"/>
        </w:rPr>
      </w:pP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b/>
          <w:color w:val="8C7340"/>
          <w:sz w:val="24"/>
          <w:szCs w:val="24"/>
        </w:rPr>
      </w:pPr>
      <w:bookmarkStart w:id="0" w:name="_GoBack"/>
      <w:r w:rsidRPr="0044768C">
        <w:rPr>
          <w:rFonts w:ascii="Champagne &amp; Limousines" w:hAnsi="Champagne &amp; Limousines"/>
          <w:b/>
          <w:color w:val="8C7340"/>
          <w:sz w:val="24"/>
          <w:szCs w:val="24"/>
        </w:rPr>
        <w:t>CABERLONCAROPPI ITALIAN TOUCH ARCHITECTS</w:t>
      </w: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</w:rPr>
      </w:pPr>
      <w:r w:rsidRPr="0044768C">
        <w:rPr>
          <w:rFonts w:ascii="Champagne &amp; Limousines" w:hAnsi="Champagne &amp; Limousines"/>
          <w:sz w:val="24"/>
          <w:szCs w:val="24"/>
        </w:rPr>
        <w:t>Via Scipione Piattoli 7,20127 MILANO</w:t>
      </w: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  <w:lang w:val="en-US"/>
        </w:rPr>
      </w:pPr>
      <w:r w:rsidRPr="0044768C">
        <w:rPr>
          <w:rFonts w:ascii="Champagne &amp; Limousines" w:hAnsi="Champagne &amp; Limousines"/>
          <w:sz w:val="24"/>
          <w:szCs w:val="24"/>
          <w:lang w:val="en-US"/>
        </w:rPr>
        <w:t>Ph. +39.02.2871216</w:t>
      </w:r>
    </w:p>
    <w:p w:rsidR="00E558B6" w:rsidRPr="0044768C" w:rsidRDefault="0044768C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  <w:lang w:val="en-US"/>
        </w:rPr>
      </w:pPr>
      <w:hyperlink r:id="rId7" w:history="1">
        <w:r w:rsidR="00E558B6" w:rsidRPr="0044768C">
          <w:rPr>
            <w:rStyle w:val="Hyperlink"/>
            <w:rFonts w:ascii="Champagne &amp; Limousines" w:hAnsi="Champagne &amp; Limousines"/>
            <w:color w:val="auto"/>
            <w:sz w:val="24"/>
            <w:szCs w:val="24"/>
            <w:u w:val="none"/>
            <w:lang w:val="en-US"/>
          </w:rPr>
          <w:t>www.caberloncaroppi.com</w:t>
        </w:r>
      </w:hyperlink>
      <w:r w:rsidR="00E558B6" w:rsidRPr="0044768C">
        <w:rPr>
          <w:rFonts w:ascii="Champagne &amp; Limousines" w:hAnsi="Champagne &amp; Limousines"/>
          <w:sz w:val="24"/>
          <w:szCs w:val="24"/>
          <w:lang w:val="en-US"/>
        </w:rPr>
        <w:t xml:space="preserve"> – info@caberloncaroppi.com</w:t>
      </w: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  <w:lang w:val="en-US"/>
        </w:rPr>
      </w:pP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b/>
          <w:color w:val="8C7340"/>
          <w:sz w:val="24"/>
          <w:szCs w:val="24"/>
        </w:rPr>
      </w:pPr>
      <w:r w:rsidRPr="0044768C">
        <w:rPr>
          <w:rFonts w:ascii="Champagne &amp; Limousines" w:hAnsi="Champagne &amp; Limousines"/>
          <w:b/>
          <w:color w:val="8C7340"/>
          <w:sz w:val="24"/>
          <w:szCs w:val="24"/>
        </w:rPr>
        <w:t>OGS SRL PUBLIC RELATIONS &amp; COMMUNICATION</w:t>
      </w: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</w:rPr>
      </w:pPr>
      <w:r w:rsidRPr="0044768C">
        <w:rPr>
          <w:rFonts w:ascii="Champagne &amp; Limousines" w:hAnsi="Champagne &amp; Limousines"/>
          <w:sz w:val="24"/>
          <w:szCs w:val="24"/>
        </w:rPr>
        <w:t>Via Koristka 3, 20154 Milano, Italy</w:t>
      </w:r>
    </w:p>
    <w:p w:rsidR="00E558B6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</w:rPr>
      </w:pPr>
      <w:r w:rsidRPr="0044768C">
        <w:rPr>
          <w:rFonts w:ascii="Champagne &amp; Limousines" w:hAnsi="Champagne &amp; Limousines"/>
          <w:sz w:val="24"/>
          <w:szCs w:val="24"/>
        </w:rPr>
        <w:t>Ph. 0039 023450605</w:t>
      </w:r>
    </w:p>
    <w:p w:rsidR="002D4E7E" w:rsidRPr="0044768C" w:rsidRDefault="00E558B6" w:rsidP="0044768C">
      <w:pPr>
        <w:spacing w:after="0" w:line="240" w:lineRule="auto"/>
        <w:ind w:right="282"/>
        <w:jc w:val="center"/>
        <w:rPr>
          <w:rFonts w:ascii="Champagne &amp; Limousines" w:hAnsi="Champagne &amp; Limousines"/>
          <w:sz w:val="24"/>
          <w:szCs w:val="24"/>
          <w:lang w:val="en-US"/>
        </w:rPr>
      </w:pPr>
      <w:r w:rsidRPr="0044768C">
        <w:rPr>
          <w:rFonts w:ascii="Champagne &amp; Limousines" w:hAnsi="Champagne &amp; Limousines"/>
          <w:sz w:val="24"/>
          <w:szCs w:val="24"/>
        </w:rPr>
        <w:t>www.ogs.it - info@ogs.it</w:t>
      </w:r>
      <w:bookmarkEnd w:id="0"/>
    </w:p>
    <w:sectPr w:rsidR="002D4E7E" w:rsidRPr="0044768C" w:rsidSect="00485039">
      <w:pgSz w:w="11906" w:h="16838"/>
      <w:pgMar w:top="1417" w:right="1134" w:bottom="1134" w:left="1134" w:header="708" w:footer="708" w:gutter="0"/>
      <w:pgBorders w:offsetFrom="page">
        <w:top w:val="thinThickThinLargeGap" w:sz="24" w:space="24" w:color="8C7340"/>
        <w:left w:val="thinThickThinLargeGap" w:sz="24" w:space="24" w:color="8C7340"/>
        <w:bottom w:val="thinThickThinLargeGap" w:sz="24" w:space="24" w:color="8C7340"/>
        <w:right w:val="thinThickThinLargeGap" w:sz="24" w:space="24" w:color="8C734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hampagne &amp; Limousines">
    <w:panose1 w:val="020B0502020202020204"/>
    <w:charset w:val="00"/>
    <w:family w:val="swiss"/>
    <w:pitch w:val="variable"/>
    <w:sig w:usb0="A00002AF" w:usb1="500760F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0E92"/>
    <w:multiLevelType w:val="hybridMultilevel"/>
    <w:tmpl w:val="7B2CE216"/>
    <w:lvl w:ilvl="0" w:tplc="BB0C38F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F7985"/>
    <w:multiLevelType w:val="hybridMultilevel"/>
    <w:tmpl w:val="7CD0A566"/>
    <w:lvl w:ilvl="0" w:tplc="FF7CC9E8">
      <w:start w:val="80"/>
      <w:numFmt w:val="bullet"/>
      <w:lvlText w:val=""/>
      <w:lvlJc w:val="left"/>
      <w:pPr>
        <w:ind w:left="644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BD8"/>
    <w:rsid w:val="000070B1"/>
    <w:rsid w:val="00015361"/>
    <w:rsid w:val="00015EC5"/>
    <w:rsid w:val="00056401"/>
    <w:rsid w:val="00080CB3"/>
    <w:rsid w:val="000976B7"/>
    <w:rsid w:val="000B4B19"/>
    <w:rsid w:val="000C5BD8"/>
    <w:rsid w:val="000D5B74"/>
    <w:rsid w:val="000E4554"/>
    <w:rsid w:val="001023AC"/>
    <w:rsid w:val="00111BC9"/>
    <w:rsid w:val="0013486E"/>
    <w:rsid w:val="00135DC0"/>
    <w:rsid w:val="00151006"/>
    <w:rsid w:val="0015524C"/>
    <w:rsid w:val="001568D9"/>
    <w:rsid w:val="00161DE6"/>
    <w:rsid w:val="001652F4"/>
    <w:rsid w:val="001B09ED"/>
    <w:rsid w:val="001E1D87"/>
    <w:rsid w:val="002204AE"/>
    <w:rsid w:val="00234974"/>
    <w:rsid w:val="00257C16"/>
    <w:rsid w:val="00284CA6"/>
    <w:rsid w:val="002A37B0"/>
    <w:rsid w:val="002B2C3E"/>
    <w:rsid w:val="002D4E7E"/>
    <w:rsid w:val="002F457B"/>
    <w:rsid w:val="003137D6"/>
    <w:rsid w:val="00363836"/>
    <w:rsid w:val="003B20E4"/>
    <w:rsid w:val="003B4118"/>
    <w:rsid w:val="003C5043"/>
    <w:rsid w:val="00400104"/>
    <w:rsid w:val="00416AC1"/>
    <w:rsid w:val="0044768C"/>
    <w:rsid w:val="00474F4B"/>
    <w:rsid w:val="004753A7"/>
    <w:rsid w:val="00485039"/>
    <w:rsid w:val="004D12AA"/>
    <w:rsid w:val="0052057A"/>
    <w:rsid w:val="00534182"/>
    <w:rsid w:val="0058605D"/>
    <w:rsid w:val="005A1130"/>
    <w:rsid w:val="005A2ED4"/>
    <w:rsid w:val="005F4A1F"/>
    <w:rsid w:val="00654E8B"/>
    <w:rsid w:val="006C7685"/>
    <w:rsid w:val="007959BB"/>
    <w:rsid w:val="007C775E"/>
    <w:rsid w:val="00845881"/>
    <w:rsid w:val="00886EBE"/>
    <w:rsid w:val="00891877"/>
    <w:rsid w:val="008A1194"/>
    <w:rsid w:val="008E5189"/>
    <w:rsid w:val="00901ACA"/>
    <w:rsid w:val="0090400C"/>
    <w:rsid w:val="00914793"/>
    <w:rsid w:val="00937976"/>
    <w:rsid w:val="009E2F25"/>
    <w:rsid w:val="00A048B0"/>
    <w:rsid w:val="00A06FD2"/>
    <w:rsid w:val="00A850E0"/>
    <w:rsid w:val="00AB6A62"/>
    <w:rsid w:val="00B165FC"/>
    <w:rsid w:val="00B91A57"/>
    <w:rsid w:val="00BB2AB1"/>
    <w:rsid w:val="00BC60AA"/>
    <w:rsid w:val="00BD4C94"/>
    <w:rsid w:val="00BE3454"/>
    <w:rsid w:val="00BF4CE2"/>
    <w:rsid w:val="00C54B7C"/>
    <w:rsid w:val="00CA688C"/>
    <w:rsid w:val="00CC1DF9"/>
    <w:rsid w:val="00CF2844"/>
    <w:rsid w:val="00D05316"/>
    <w:rsid w:val="00D05DF1"/>
    <w:rsid w:val="00D42924"/>
    <w:rsid w:val="00D9028E"/>
    <w:rsid w:val="00DB5904"/>
    <w:rsid w:val="00E10D09"/>
    <w:rsid w:val="00E20F64"/>
    <w:rsid w:val="00E558B6"/>
    <w:rsid w:val="00EA37B8"/>
    <w:rsid w:val="00ED36E3"/>
    <w:rsid w:val="00F17246"/>
    <w:rsid w:val="00F51C84"/>
    <w:rsid w:val="00F569AB"/>
    <w:rsid w:val="00FB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84296-8458-4A04-97A6-85B3E8B0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default">
    <w:name w:val="Di default"/>
    <w:rsid w:val="009379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D902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3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F4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34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2204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berloncaroppi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Ogs.08</dc:creator>
  <cp:keywords/>
  <dc:description/>
  <cp:lastModifiedBy>Ogs.08</cp:lastModifiedBy>
  <cp:revision>56</cp:revision>
  <cp:lastPrinted>2018-11-28T11:04:00Z</cp:lastPrinted>
  <dcterms:created xsi:type="dcterms:W3CDTF">2018-11-27T14:20:00Z</dcterms:created>
  <dcterms:modified xsi:type="dcterms:W3CDTF">2019-09-11T13:43:00Z</dcterms:modified>
</cp:coreProperties>
</file>