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3566" w14:textId="49F7DEF8" w:rsidR="00817588" w:rsidRDefault="00817588" w:rsidP="00817588">
      <w:pPr>
        <w:jc w:val="center"/>
        <w:rPr>
          <w:rFonts w:ascii="Arial" w:hAnsi="Arial" w:cs="Arial"/>
          <w:sz w:val="32"/>
          <w:szCs w:val="32"/>
        </w:rPr>
      </w:pPr>
      <w:r w:rsidRPr="00382EAF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4531B313" wp14:editId="1EAFB7B8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2B431" w14:textId="77777777" w:rsidR="00817588" w:rsidRDefault="00817588" w:rsidP="00684870">
      <w:pPr>
        <w:jc w:val="both"/>
        <w:rPr>
          <w:rFonts w:ascii="Arial" w:hAnsi="Arial" w:cs="Arial"/>
          <w:sz w:val="32"/>
          <w:szCs w:val="32"/>
        </w:rPr>
      </w:pPr>
    </w:p>
    <w:p w14:paraId="4F10419B" w14:textId="6DA15939" w:rsidR="00035E7A" w:rsidRPr="00F030A8" w:rsidRDefault="00F030A8" w:rsidP="00B60FA6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030A8">
        <w:rPr>
          <w:rFonts w:ascii="Arial" w:hAnsi="Arial" w:cs="Arial"/>
          <w:b/>
          <w:sz w:val="32"/>
          <w:szCs w:val="32"/>
          <w:lang w:val="en-US"/>
        </w:rPr>
        <w:t>HOTEL PRESIDENT GENOA</w:t>
      </w:r>
    </w:p>
    <w:p w14:paraId="62E9075E" w14:textId="447BDEF3" w:rsidR="00035E7A" w:rsidRPr="00F030A8" w:rsidRDefault="00035E7A" w:rsidP="00684870">
      <w:pPr>
        <w:jc w:val="both"/>
        <w:rPr>
          <w:rFonts w:ascii="Arial" w:hAnsi="Arial" w:cs="Arial"/>
          <w:sz w:val="32"/>
          <w:szCs w:val="32"/>
          <w:lang w:val="en-US"/>
        </w:rPr>
      </w:pPr>
    </w:p>
    <w:p w14:paraId="754284F6" w14:textId="1484C4BA" w:rsidR="00684870" w:rsidRPr="00F030A8" w:rsidRDefault="008844B8" w:rsidP="00684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lang w:val="en" w:eastAsia="it-IT"/>
        </w:rPr>
      </w:pPr>
      <w:r w:rsidRPr="00F030A8">
        <w:rPr>
          <w:rFonts w:ascii="Arial" w:hAnsi="Arial" w:cs="Arial"/>
          <w:b/>
          <w:color w:val="222222"/>
          <w:lang w:val="en" w:eastAsia="it-IT"/>
        </w:rPr>
        <w:t>R</w:t>
      </w:r>
      <w:r w:rsidR="002033D4" w:rsidRPr="00F030A8">
        <w:rPr>
          <w:rFonts w:ascii="Arial" w:hAnsi="Arial" w:cs="Arial"/>
          <w:b/>
          <w:color w:val="222222"/>
          <w:lang w:val="en" w:eastAsia="it-IT"/>
        </w:rPr>
        <w:t xml:space="preserve">elaxing </w:t>
      </w:r>
      <w:r w:rsidRPr="00F030A8">
        <w:rPr>
          <w:rFonts w:ascii="Arial" w:hAnsi="Arial" w:cs="Arial"/>
          <w:b/>
          <w:color w:val="222222"/>
          <w:lang w:val="en" w:eastAsia="it-IT"/>
        </w:rPr>
        <w:t>traveling by sea</w:t>
      </w:r>
    </w:p>
    <w:p w14:paraId="0B0C47C1" w14:textId="77777777" w:rsidR="00684870" w:rsidRDefault="00684870" w:rsidP="00684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32"/>
          <w:szCs w:val="32"/>
          <w:lang w:val="en" w:eastAsia="it-IT"/>
        </w:rPr>
      </w:pPr>
    </w:p>
    <w:p w14:paraId="56DC2EC5" w14:textId="69BCE628" w:rsidR="00F030A8" w:rsidRPr="00F030A8" w:rsidRDefault="00E01F2D" w:rsidP="00684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8"/>
          <w:szCs w:val="28"/>
          <w:lang w:val="en" w:eastAsia="it-IT"/>
        </w:rPr>
      </w:pP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The relationship between 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hotel and the city in Andrea </w:t>
      </w:r>
      <w:proofErr w:type="spellStart"/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Auletta's</w:t>
      </w:r>
      <w:proofErr w:type="spellEnd"/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projects</w:t>
      </w:r>
      <w:r w:rsidR="00F030A8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is always more than mimetic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, 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it’s 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quint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essential. The President Hotel in Genoa 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is no exception and does not </w:t>
      </w:r>
      <w:r w:rsidR="00B60FA6">
        <w:rPr>
          <w:rFonts w:ascii="Arial" w:hAnsi="Arial" w:cs="Arial"/>
          <w:color w:val="222222"/>
          <w:sz w:val="28"/>
          <w:szCs w:val="28"/>
          <w:lang w:val="en" w:eastAsia="it-IT"/>
        </w:rPr>
        <w:t>avoid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sea</w:t>
      </w:r>
      <w:r w:rsidR="008E451E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-life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references, </w:t>
      </w:r>
      <w:r w:rsidR="008844B8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doing it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with elegant discretion. </w:t>
      </w:r>
    </w:p>
    <w:p w14:paraId="7C78DF47" w14:textId="5518FA0A" w:rsidR="00CD3FE2" w:rsidRPr="00F030A8" w:rsidRDefault="00CD2B69" w:rsidP="00684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8"/>
          <w:szCs w:val="28"/>
          <w:lang w:val="en" w:eastAsia="it-IT"/>
        </w:rPr>
      </w:pP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The </w:t>
      </w:r>
      <w:r w:rsidR="00B262C8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name of the 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game is </w:t>
      </w:r>
      <w:r w:rsidR="00B262C8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playing with 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marine colors and sinuosit</w:t>
      </w:r>
      <w:r w:rsidR="00B60FA6">
        <w:rPr>
          <w:rFonts w:ascii="Arial" w:hAnsi="Arial" w:cs="Arial"/>
          <w:color w:val="222222"/>
          <w:sz w:val="28"/>
          <w:szCs w:val="28"/>
          <w:lang w:val="en" w:eastAsia="it-IT"/>
        </w:rPr>
        <w:t>y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, </w:t>
      </w:r>
      <w:r w:rsidR="00B262C8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with 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fascinating black and white prints </w:t>
      </w:r>
      <w:r w:rsidR="00B262C8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of </w:t>
      </w:r>
      <w:r w:rsidR="00E060E2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suggestive</w:t>
      </w:r>
      <w:r w:rsidR="00B262C8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navigation images referring to moments of solemn authenticity. The plank flooring is genuinely evocative, the </w:t>
      </w:r>
      <w:proofErr w:type="spellStart"/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colo</w:t>
      </w:r>
      <w:r w:rsidR="006A3DA7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u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rs</w:t>
      </w:r>
      <w:proofErr w:type="spellEnd"/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of various fine wood varieties </w:t>
      </w:r>
      <w:r w:rsidR="006A3DA7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seem to 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communicate the feeling of the roll of a boat deck, in </w:t>
      </w:r>
      <w:r w:rsidR="00CD3FE2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this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hotel </w:t>
      </w:r>
      <w:r w:rsidR="00CD3FE2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located 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in the heart of a city that </w:t>
      </w:r>
      <w:r w:rsidR="006A3DA7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lives of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arrivals and departures. </w:t>
      </w:r>
    </w:p>
    <w:p w14:paraId="428DE52F" w14:textId="3C11BA12" w:rsidR="00CD2B69" w:rsidRPr="00F030A8" w:rsidRDefault="00CD3FE2" w:rsidP="00684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8"/>
          <w:szCs w:val="28"/>
          <w:lang w:val="en-US" w:eastAsia="it-IT"/>
        </w:rPr>
      </w:pP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There are r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efined and nuanced </w:t>
      </w:r>
      <w:proofErr w:type="spellStart"/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co</w:t>
      </w:r>
      <w:bookmarkStart w:id="0" w:name="_GoBack"/>
      <w:bookmarkEnd w:id="0"/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lo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u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rs</w:t>
      </w:r>
      <w:proofErr w:type="spellEnd"/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in the carpets of 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common areas and corridors </w:t>
      </w:r>
      <w:r w:rsidR="008E451E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of 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great sobriety and strongly marked by a high plinth of polished mahogany wood, as well as in the large spaces dedicated to conferences, modular rooms capable of hosting small and large meetings.</w:t>
      </w:r>
    </w:p>
    <w:p w14:paraId="5B5728FC" w14:textId="77777777" w:rsidR="00B60FA6" w:rsidRDefault="00CD2B69" w:rsidP="00684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8"/>
          <w:szCs w:val="28"/>
          <w:lang w:val="en" w:eastAsia="it-IT"/>
        </w:rPr>
      </w:pP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A concept </w:t>
      </w:r>
      <w:r w:rsidR="004E043D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to be found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</w:t>
      </w:r>
      <w:r w:rsidR="008E451E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also in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t</w:t>
      </w:r>
      <w:r w:rsidR="00333990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he elegant breakfast room. </w:t>
      </w:r>
    </w:p>
    <w:p w14:paraId="55B910BB" w14:textId="6A0D7E41" w:rsidR="00F030A8" w:rsidRDefault="00333990" w:rsidP="00684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8"/>
          <w:szCs w:val="28"/>
          <w:lang w:val="en" w:eastAsia="it-IT"/>
        </w:rPr>
      </w:pP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The r</w:t>
      </w:r>
      <w:r w:rsidR="004E043D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ooms 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of different levels </w:t>
      </w:r>
      <w:r w:rsidR="004E043D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are 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all chara</w:t>
      </w:r>
      <w:r w:rsidR="00604E1A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cterized by 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striped pattern 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transmitted from the floo</w:t>
      </w:r>
      <w:r w:rsidR="00B60FA6">
        <w:rPr>
          <w:rFonts w:ascii="Arial" w:hAnsi="Arial" w:cs="Arial"/>
          <w:color w:val="222222"/>
          <w:sz w:val="28"/>
          <w:szCs w:val="28"/>
          <w:lang w:val="en" w:eastAsia="it-IT"/>
        </w:rPr>
        <w:t>r to the bed linen and the wall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covering of the bathroom</w:t>
      </w:r>
      <w:r w:rsidR="00604E1A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s</w:t>
      </w:r>
      <w:r w:rsidR="00CD2B69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. </w:t>
      </w:r>
    </w:p>
    <w:p w14:paraId="6BD7AD16" w14:textId="08969693" w:rsidR="00CD2B69" w:rsidRPr="00F030A8" w:rsidRDefault="00CD2B69" w:rsidP="00684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8"/>
          <w:szCs w:val="28"/>
          <w:lang w:val="en-US" w:eastAsia="it-IT"/>
        </w:rPr>
      </w:pP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The measure and linearity in the choice of furnishings recall the sobriety of sea</w:t>
      </w:r>
      <w:r w:rsidR="00765E36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life and give the feeling of a 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navigation, which </w:t>
      </w:r>
      <w:r w:rsidR="00333990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turns into</w:t>
      </w:r>
      <w:r w:rsidR="00486D5B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a journey through the clean and most linear styles of modern furniture. The wh</w:t>
      </w:r>
      <w:r w:rsidR="00765E36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ite of the walls and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the generously spread plain </w:t>
      </w:r>
      <w:proofErr w:type="spellStart"/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colo</w:t>
      </w:r>
      <w:r w:rsidR="00765E36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u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rs</w:t>
      </w:r>
      <w:proofErr w:type="spellEnd"/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contribute to transform these spac</w:t>
      </w:r>
      <w:r w:rsidR="008844B8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es into an oasis of calm, </w:t>
      </w:r>
      <w:r w:rsidR="00486D5B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which </w:t>
      </w:r>
      <w:r w:rsidR="008844B8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tell</w:t>
      </w:r>
      <w:r w:rsidR="00486D5B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s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the pleasant s</w:t>
      </w:r>
      <w:r w:rsidR="008844B8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tory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 of </w:t>
      </w:r>
      <w:r w:rsidR="00765E36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a 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 xml:space="preserve">sea travel in a soberly suggestive </w:t>
      </w:r>
      <w:r w:rsidR="00B60FA6"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environment</w:t>
      </w:r>
      <w:r w:rsidRPr="00F030A8">
        <w:rPr>
          <w:rFonts w:ascii="Arial" w:hAnsi="Arial" w:cs="Arial"/>
          <w:color w:val="222222"/>
          <w:sz w:val="28"/>
          <w:szCs w:val="28"/>
          <w:lang w:val="en" w:eastAsia="it-IT"/>
        </w:rPr>
        <w:t>.</w:t>
      </w:r>
    </w:p>
    <w:p w14:paraId="13BB9256" w14:textId="7D9DD0C7" w:rsidR="00074935" w:rsidRDefault="00074935" w:rsidP="00684870">
      <w:pPr>
        <w:jc w:val="both"/>
        <w:rPr>
          <w:rFonts w:ascii="Arial" w:hAnsi="Arial" w:cs="Arial"/>
          <w:sz w:val="32"/>
          <w:szCs w:val="32"/>
          <w:lang w:val="en-US"/>
        </w:rPr>
      </w:pPr>
    </w:p>
    <w:p w14:paraId="2A5F59A8" w14:textId="26FF4325" w:rsidR="00B60FA6" w:rsidRDefault="00B60FA6" w:rsidP="00684870">
      <w:pPr>
        <w:jc w:val="both"/>
        <w:rPr>
          <w:rFonts w:ascii="Arial" w:hAnsi="Arial" w:cs="Arial"/>
          <w:sz w:val="32"/>
          <w:szCs w:val="32"/>
          <w:lang w:val="en-US"/>
        </w:rPr>
      </w:pPr>
    </w:p>
    <w:p w14:paraId="3AC3D20C" w14:textId="77777777" w:rsidR="00B60FA6" w:rsidRDefault="00B60FA6" w:rsidP="00B60FA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Andrea Auletta Interiors</w:t>
      </w:r>
    </w:p>
    <w:p w14:paraId="055DDC0C" w14:textId="77777777" w:rsidR="00B60FA6" w:rsidRPr="00EC6B9F" w:rsidRDefault="00B60FA6" w:rsidP="00B60FA6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Fonts w:ascii="Arial" w:hAnsi="Arial" w:cs="Arial"/>
          <w:sz w:val="28"/>
          <w:szCs w:val="28"/>
        </w:rPr>
        <w:t>Via A. Ponchielli, 7 Milano – Italy</w:t>
      </w:r>
    </w:p>
    <w:p w14:paraId="7CCF68FC" w14:textId="77777777" w:rsidR="00B60FA6" w:rsidRPr="00B60FA6" w:rsidRDefault="00B60FA6" w:rsidP="00B60FA6">
      <w:pPr>
        <w:jc w:val="right"/>
        <w:rPr>
          <w:rStyle w:val="Hyperlink"/>
          <w:rFonts w:ascii="Arial" w:hAnsi="Arial" w:cs="Arial"/>
          <w:color w:val="000000" w:themeColor="text1"/>
          <w:sz w:val="28"/>
          <w:szCs w:val="28"/>
        </w:rPr>
      </w:pPr>
      <w:hyperlink r:id="rId5" w:history="1">
        <w:r w:rsidRPr="00B60FA6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www.andreaauletta.net</w:t>
        </w:r>
      </w:hyperlink>
      <w:r w:rsidRPr="00B60FA6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hyperlink r:id="rId6" w:history="1">
        <w:r w:rsidRPr="00B60FA6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info@andreaauletta.net</w:t>
        </w:r>
      </w:hyperlink>
    </w:p>
    <w:p w14:paraId="3BFB8754" w14:textId="77777777" w:rsidR="00B60FA6" w:rsidRPr="00B60FA6" w:rsidRDefault="00B60FA6" w:rsidP="00B60FA6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hyperlink r:id="rId7" w:history="1">
        <w:r w:rsidRPr="00B60FA6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+39 02 36740551</w:t>
        </w:r>
      </w:hyperlink>
    </w:p>
    <w:p w14:paraId="3B837E0D" w14:textId="77777777" w:rsidR="00B60FA6" w:rsidRPr="00B60FA6" w:rsidRDefault="00B60FA6" w:rsidP="00B60FA6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3E879F13" w14:textId="77777777" w:rsidR="00B60FA6" w:rsidRPr="00B60FA6" w:rsidRDefault="00B60FA6" w:rsidP="00B60FA6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B60FA6">
        <w:rPr>
          <w:rFonts w:ascii="Arial" w:hAnsi="Arial" w:cs="Arial"/>
          <w:b/>
          <w:color w:val="000000" w:themeColor="text1"/>
          <w:sz w:val="28"/>
          <w:szCs w:val="28"/>
        </w:rPr>
        <w:t xml:space="preserve">OGS PR and Communication </w:t>
      </w:r>
    </w:p>
    <w:p w14:paraId="73EE7A62" w14:textId="77777777" w:rsidR="00B60FA6" w:rsidRPr="00B60FA6" w:rsidRDefault="00B60FA6" w:rsidP="00B60FA6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B60FA6">
        <w:rPr>
          <w:rFonts w:ascii="Arial" w:hAnsi="Arial" w:cs="Arial"/>
          <w:color w:val="000000" w:themeColor="text1"/>
          <w:sz w:val="28"/>
          <w:szCs w:val="28"/>
        </w:rPr>
        <w:t xml:space="preserve">Via Koristka 3, Milano </w:t>
      </w:r>
    </w:p>
    <w:p w14:paraId="1EDA03AE" w14:textId="77777777" w:rsidR="00B60FA6" w:rsidRPr="00B60FA6" w:rsidRDefault="00B60FA6" w:rsidP="00B60FA6">
      <w:pPr>
        <w:jc w:val="right"/>
        <w:rPr>
          <w:rStyle w:val="Hyperlink"/>
          <w:rFonts w:ascii="Arial" w:hAnsi="Arial" w:cs="Arial"/>
          <w:color w:val="000000" w:themeColor="text1"/>
          <w:sz w:val="28"/>
          <w:szCs w:val="28"/>
        </w:rPr>
      </w:pPr>
      <w:hyperlink r:id="rId8" w:history="1">
        <w:r w:rsidRPr="00B60FA6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www.ogs.it</w:t>
        </w:r>
      </w:hyperlink>
      <w:r w:rsidRPr="00B60FA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B60FA6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hyperlink r:id="rId9" w:history="1">
        <w:r w:rsidRPr="00B60FA6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info@ogs.it</w:t>
        </w:r>
      </w:hyperlink>
    </w:p>
    <w:p w14:paraId="29BFB65D" w14:textId="20837161" w:rsidR="00B60FA6" w:rsidRPr="00B60FA6" w:rsidRDefault="00B60FA6" w:rsidP="00B60FA6">
      <w:pPr>
        <w:jc w:val="right"/>
        <w:rPr>
          <w:rFonts w:ascii="Arial" w:hAnsi="Arial"/>
          <w:sz w:val="32"/>
          <w:szCs w:val="32"/>
        </w:rPr>
      </w:pPr>
      <w:r w:rsidRPr="00B60FA6">
        <w:rPr>
          <w:rStyle w:val="Hyperlink"/>
          <w:rFonts w:ascii="Arial" w:hAnsi="Arial" w:cs="Arial"/>
          <w:color w:val="000000" w:themeColor="text1"/>
          <w:sz w:val="28"/>
          <w:szCs w:val="28"/>
        </w:rPr>
        <w:t xml:space="preserve">press.ogs.it </w:t>
      </w:r>
      <w:r w:rsidRPr="00B60FA6">
        <w:rPr>
          <w:rFonts w:ascii="Arial" w:hAnsi="Arial" w:cs="Arial"/>
          <w:color w:val="000000" w:themeColor="text1"/>
          <w:sz w:val="28"/>
          <w:szCs w:val="28"/>
        </w:rPr>
        <w:t xml:space="preserve"> +39 02.3450</w:t>
      </w:r>
      <w:r w:rsidRPr="00EC6B9F">
        <w:rPr>
          <w:rFonts w:ascii="Arial" w:hAnsi="Arial" w:cs="Arial"/>
          <w:sz w:val="28"/>
          <w:szCs w:val="28"/>
        </w:rPr>
        <w:t>610</w:t>
      </w:r>
    </w:p>
    <w:sectPr w:rsidR="00B60FA6" w:rsidRPr="00B60FA6" w:rsidSect="00817588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4"/>
    <w:rsid w:val="00035E7A"/>
    <w:rsid w:val="00074935"/>
    <w:rsid w:val="00117F47"/>
    <w:rsid w:val="00143FC8"/>
    <w:rsid w:val="001A4BDB"/>
    <w:rsid w:val="001E5337"/>
    <w:rsid w:val="002033D4"/>
    <w:rsid w:val="00333990"/>
    <w:rsid w:val="00455241"/>
    <w:rsid w:val="00467713"/>
    <w:rsid w:val="00486D5B"/>
    <w:rsid w:val="004E043D"/>
    <w:rsid w:val="005075B0"/>
    <w:rsid w:val="00604E1A"/>
    <w:rsid w:val="00664F02"/>
    <w:rsid w:val="00684870"/>
    <w:rsid w:val="006A3DA7"/>
    <w:rsid w:val="00765E36"/>
    <w:rsid w:val="00817588"/>
    <w:rsid w:val="008844B8"/>
    <w:rsid w:val="00893761"/>
    <w:rsid w:val="008E451E"/>
    <w:rsid w:val="00A1260F"/>
    <w:rsid w:val="00A62608"/>
    <w:rsid w:val="00B20FF9"/>
    <w:rsid w:val="00B262C8"/>
    <w:rsid w:val="00B60FA6"/>
    <w:rsid w:val="00BF24B5"/>
    <w:rsid w:val="00CD2B69"/>
    <w:rsid w:val="00CD3FE2"/>
    <w:rsid w:val="00DD19C4"/>
    <w:rsid w:val="00E01F2D"/>
    <w:rsid w:val="00E060E2"/>
    <w:rsid w:val="00F030A8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27711"/>
  <w15:docId w15:val="{CF755782-6E6D-44C9-BC30-723E4BD4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2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2B69"/>
    <w:rPr>
      <w:rFonts w:ascii="Courier" w:hAnsi="Courier" w:cs="Courier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B60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02%2036740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dreaauletta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dreaauletta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Ogs.07</cp:lastModifiedBy>
  <cp:revision>30</cp:revision>
  <dcterms:created xsi:type="dcterms:W3CDTF">2020-07-20T16:50:00Z</dcterms:created>
  <dcterms:modified xsi:type="dcterms:W3CDTF">2020-07-31T13:36:00Z</dcterms:modified>
</cp:coreProperties>
</file>