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B552D" w14:textId="7B2DD55B" w:rsidR="00E869F3" w:rsidRDefault="00D85B92" w:rsidP="00776949">
      <w:pPr>
        <w:spacing w:after="0"/>
        <w:jc w:val="center"/>
        <w:rPr>
          <w:sz w:val="28"/>
          <w:szCs w:val="28"/>
        </w:rPr>
      </w:pPr>
      <w:r w:rsidRPr="004A64E6">
        <w:rPr>
          <w:noProof/>
          <w:sz w:val="28"/>
          <w:szCs w:val="28"/>
          <w:lang w:eastAsia="it-IT"/>
        </w:rPr>
        <w:drawing>
          <wp:inline distT="0" distB="0" distL="0" distR="0" wp14:anchorId="45969E21" wp14:editId="3838EECC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E2F" w14:textId="77777777" w:rsidR="00D85B92" w:rsidRDefault="00D85B92" w:rsidP="00E869F3">
      <w:pPr>
        <w:spacing w:after="0"/>
        <w:jc w:val="both"/>
        <w:rPr>
          <w:sz w:val="28"/>
          <w:szCs w:val="28"/>
        </w:rPr>
      </w:pPr>
    </w:p>
    <w:p w14:paraId="633FD665" w14:textId="77777777" w:rsidR="0000571C" w:rsidRDefault="0000571C" w:rsidP="00776949">
      <w:pPr>
        <w:spacing w:after="0"/>
        <w:rPr>
          <w:b/>
          <w:sz w:val="28"/>
          <w:szCs w:val="28"/>
        </w:rPr>
      </w:pPr>
    </w:p>
    <w:p w14:paraId="0274607B" w14:textId="71926CE9" w:rsidR="0000571C" w:rsidRPr="00601416" w:rsidRDefault="0000571C" w:rsidP="0000571C">
      <w:pPr>
        <w:spacing w:after="0"/>
        <w:rPr>
          <w:rFonts w:ascii="Arial" w:hAnsi="Arial" w:cs="Arial"/>
          <w:b/>
          <w:sz w:val="28"/>
          <w:szCs w:val="28"/>
        </w:rPr>
      </w:pPr>
      <w:r w:rsidRPr="00601416">
        <w:rPr>
          <w:rFonts w:ascii="Arial" w:hAnsi="Arial" w:cs="Arial"/>
          <w:b/>
          <w:sz w:val="28"/>
          <w:szCs w:val="28"/>
        </w:rPr>
        <w:t>MAGNUM</w:t>
      </w:r>
    </w:p>
    <w:p w14:paraId="19691744" w14:textId="450185F9" w:rsidR="0000571C" w:rsidRPr="00601416" w:rsidRDefault="00776949" w:rsidP="0000571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00571C" w:rsidRPr="00601416">
        <w:rPr>
          <w:rFonts w:ascii="Arial" w:hAnsi="Arial" w:cs="Arial"/>
          <w:sz w:val="28"/>
          <w:szCs w:val="28"/>
        </w:rPr>
        <w:t xml:space="preserve">y José Manuel Ferrero </w:t>
      </w:r>
    </w:p>
    <w:p w14:paraId="39F30C9C" w14:textId="2D97BE54" w:rsidR="00D85B92" w:rsidRPr="00601416" w:rsidRDefault="00D85B92" w:rsidP="0000571C">
      <w:pPr>
        <w:spacing w:after="0"/>
        <w:rPr>
          <w:rFonts w:ascii="Arial" w:hAnsi="Arial" w:cs="Arial"/>
          <w:b/>
          <w:sz w:val="28"/>
          <w:szCs w:val="28"/>
        </w:rPr>
      </w:pPr>
    </w:p>
    <w:p w14:paraId="4829D118" w14:textId="495960B0" w:rsidR="0000571C" w:rsidRDefault="0000571C" w:rsidP="00D85B92">
      <w:pPr>
        <w:spacing w:after="0"/>
        <w:jc w:val="center"/>
        <w:rPr>
          <w:b/>
          <w:sz w:val="28"/>
          <w:szCs w:val="28"/>
        </w:rPr>
      </w:pPr>
      <w:r w:rsidRPr="0000571C">
        <w:rPr>
          <w:b/>
          <w:noProof/>
          <w:sz w:val="28"/>
          <w:szCs w:val="28"/>
          <w:lang w:eastAsia="it-IT"/>
        </w:rPr>
        <w:drawing>
          <wp:inline distT="0" distB="0" distL="0" distR="0" wp14:anchorId="0230E4CD" wp14:editId="56028E92">
            <wp:extent cx="4933950" cy="3701171"/>
            <wp:effectExtent l="0" t="0" r="0" b="0"/>
            <wp:docPr id="2" name="Picture 2" descr="Y:\OGS\AREA PUBBLICA\1. CLIENTI\ESTUDIHAC\3 FOTO\04 MANGUM DESIGEND FOR SANCAL\01 MAGNUM COLLECTION-SANCAL DESIGN BY ESTUDIHAC JMFER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1. CLIENTI\ESTUDIHAC\3 FOTO\04 MANGUM DESIGEND FOR SANCAL\01 MAGNUM COLLECTION-SANCAL DESIGN BY ESTUDIHAC JMFERRER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85" cy="37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2385" w14:textId="62C2B36D" w:rsidR="0000571C" w:rsidRPr="00601416" w:rsidRDefault="00F570F7" w:rsidP="00D85B92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>Un segno distintivo</w:t>
      </w:r>
      <w:r w:rsidR="0000571C" w:rsidRPr="00601416">
        <w:rPr>
          <w:rFonts w:ascii="Arial" w:hAnsi="Arial" w:cs="Arial"/>
          <w:b/>
          <w:sz w:val="32"/>
          <w:szCs w:val="28"/>
        </w:rPr>
        <w:t xml:space="preserve"> </w:t>
      </w:r>
    </w:p>
    <w:p w14:paraId="1B99B1EA" w14:textId="77777777" w:rsidR="00FF7BCC" w:rsidRPr="00601416" w:rsidRDefault="00FF7BCC" w:rsidP="00E869F3">
      <w:pPr>
        <w:spacing w:after="0"/>
        <w:jc w:val="both"/>
        <w:rPr>
          <w:rFonts w:ascii="Arial" w:hAnsi="Arial" w:cs="Arial"/>
          <w:sz w:val="32"/>
          <w:szCs w:val="28"/>
        </w:rPr>
      </w:pPr>
    </w:p>
    <w:p w14:paraId="463804B8" w14:textId="7C9CF9A0" w:rsidR="00E869F3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4A956428" wp14:editId="42DB48E8">
            <wp:simplePos x="0" y="0"/>
            <wp:positionH relativeFrom="column">
              <wp:posOffset>3217743</wp:posOffset>
            </wp:positionH>
            <wp:positionV relativeFrom="paragraph">
              <wp:posOffset>938142</wp:posOffset>
            </wp:positionV>
            <wp:extent cx="2435225" cy="1369695"/>
            <wp:effectExtent l="0" t="0" r="3175" b="1905"/>
            <wp:wrapThrough wrapText="bothSides">
              <wp:wrapPolygon edited="0">
                <wp:start x="0" y="0"/>
                <wp:lineTo x="0" y="21330"/>
                <wp:lineTo x="21459" y="21330"/>
                <wp:lineTo x="21459" y="0"/>
                <wp:lineTo x="0" y="0"/>
              </wp:wrapPolygon>
            </wp:wrapThrough>
            <wp:docPr id="4" name="Picture 4" descr="Y:\OGS\AREA PUBBLICA\1. CLIENTI\ESTUDIHAC\3 FOTO\04 MANGUM DESIGEND FOR SANCAL\FOTO INSPIRACION MAGUM COLLECTION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GS\AREA PUBBLICA\1. CLIENTI\ESTUDIHAC\3 FOTO\04 MANGUM DESIGEND FOR SANCAL\FOTO INSPIRACION MAGUM COLLECTION 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8B" w:rsidRPr="00601416">
        <w:rPr>
          <w:rFonts w:ascii="Arial" w:hAnsi="Arial" w:cs="Arial"/>
          <w:sz w:val="28"/>
          <w:szCs w:val="28"/>
        </w:rPr>
        <w:t xml:space="preserve">E’ l’eleganza il </w:t>
      </w:r>
      <w:r w:rsidR="00FF7BCC" w:rsidRPr="00601416">
        <w:rPr>
          <w:rFonts w:ascii="Arial" w:hAnsi="Arial" w:cs="Arial"/>
          <w:sz w:val="28"/>
          <w:szCs w:val="28"/>
        </w:rPr>
        <w:t>segno distintivo delle sedute della collezione Magnum, disegnat</w:t>
      </w:r>
      <w:r w:rsidR="00AE4DBA" w:rsidRPr="00601416">
        <w:rPr>
          <w:rFonts w:ascii="Arial" w:hAnsi="Arial" w:cs="Arial"/>
          <w:sz w:val="28"/>
          <w:szCs w:val="28"/>
        </w:rPr>
        <w:t>a da</w:t>
      </w:r>
      <w:r w:rsidR="00E869F3" w:rsidRPr="00601416">
        <w:rPr>
          <w:rFonts w:ascii="Arial" w:hAnsi="Arial" w:cs="Arial"/>
          <w:sz w:val="28"/>
          <w:szCs w:val="28"/>
        </w:rPr>
        <w:t xml:space="preserve">llo studio valenciano </w:t>
      </w:r>
      <w:r w:rsidRPr="00601416">
        <w:rPr>
          <w:rFonts w:ascii="Arial" w:hAnsi="Arial" w:cs="Arial"/>
          <w:b/>
          <w:sz w:val="28"/>
          <w:szCs w:val="28"/>
        </w:rPr>
        <w:t>estudi{H}ac</w:t>
      </w:r>
      <w:r w:rsidRPr="00601416">
        <w:rPr>
          <w:rFonts w:ascii="Arial" w:hAnsi="Arial" w:cs="Arial"/>
          <w:sz w:val="28"/>
          <w:szCs w:val="28"/>
        </w:rPr>
        <w:t xml:space="preserve"> </w:t>
      </w:r>
      <w:r w:rsidR="00AE4DBA" w:rsidRPr="00601416">
        <w:rPr>
          <w:rFonts w:ascii="Arial" w:hAnsi="Arial" w:cs="Arial"/>
          <w:sz w:val="28"/>
          <w:szCs w:val="28"/>
        </w:rPr>
        <w:t>per</w:t>
      </w:r>
      <w:r w:rsidR="00303AA1">
        <w:rPr>
          <w:rFonts w:ascii="Arial" w:hAnsi="Arial" w:cs="Arial"/>
          <w:sz w:val="28"/>
          <w:szCs w:val="28"/>
        </w:rPr>
        <w:t xml:space="preserve"> </w:t>
      </w:r>
      <w:r w:rsidR="00AE4DBA" w:rsidRPr="00601416">
        <w:rPr>
          <w:rFonts w:ascii="Arial" w:hAnsi="Arial" w:cs="Arial"/>
          <w:sz w:val="28"/>
          <w:szCs w:val="28"/>
        </w:rPr>
        <w:t xml:space="preserve"> Sancal, </w:t>
      </w:r>
      <w:r w:rsidR="00E869F3" w:rsidRPr="00601416">
        <w:rPr>
          <w:rFonts w:ascii="Arial" w:hAnsi="Arial" w:cs="Arial"/>
          <w:sz w:val="28"/>
          <w:szCs w:val="28"/>
        </w:rPr>
        <w:t>dal 1973 un brand di riferimento in Spagna nella produzione di divani, poltrone e complementi d’arredo.</w:t>
      </w:r>
      <w:r w:rsidR="007543D8" w:rsidRPr="00601416">
        <w:rPr>
          <w:rFonts w:ascii="Arial" w:hAnsi="Arial" w:cs="Arial"/>
          <w:sz w:val="28"/>
          <w:szCs w:val="28"/>
        </w:rPr>
        <w:t xml:space="preserve"> </w:t>
      </w:r>
      <w:r w:rsidR="00E869F3" w:rsidRPr="00601416">
        <w:rPr>
          <w:rFonts w:ascii="Arial" w:hAnsi="Arial" w:cs="Arial"/>
          <w:sz w:val="28"/>
          <w:szCs w:val="28"/>
        </w:rPr>
        <w:t xml:space="preserve">Quella di Magnum </w:t>
      </w:r>
      <w:r w:rsidR="00FF7BCC" w:rsidRPr="00601416">
        <w:rPr>
          <w:rFonts w:ascii="Arial" w:hAnsi="Arial" w:cs="Arial"/>
          <w:sz w:val="28"/>
          <w:szCs w:val="28"/>
        </w:rPr>
        <w:t xml:space="preserve">non </w:t>
      </w:r>
      <w:r w:rsidR="001A546E" w:rsidRPr="00601416">
        <w:rPr>
          <w:rFonts w:ascii="Arial" w:hAnsi="Arial" w:cs="Arial"/>
          <w:sz w:val="28"/>
          <w:szCs w:val="28"/>
        </w:rPr>
        <w:t xml:space="preserve">è una </w:t>
      </w:r>
      <w:r w:rsidR="009D3D00" w:rsidRPr="00601416">
        <w:rPr>
          <w:rFonts w:ascii="Arial" w:hAnsi="Arial" w:cs="Arial"/>
          <w:sz w:val="28"/>
          <w:szCs w:val="28"/>
        </w:rPr>
        <w:t>eleganza astratta</w:t>
      </w:r>
      <w:r w:rsidR="001A546E" w:rsidRPr="00601416">
        <w:rPr>
          <w:rFonts w:ascii="Arial" w:hAnsi="Arial" w:cs="Arial"/>
          <w:sz w:val="28"/>
          <w:szCs w:val="28"/>
        </w:rPr>
        <w:t xml:space="preserve"> ma un modo di essere</w:t>
      </w:r>
      <w:r w:rsidR="009D3D00" w:rsidRPr="00601416">
        <w:rPr>
          <w:rFonts w:ascii="Arial" w:hAnsi="Arial" w:cs="Arial"/>
          <w:sz w:val="28"/>
          <w:szCs w:val="28"/>
        </w:rPr>
        <w:t xml:space="preserve">. E’ una collezione che </w:t>
      </w:r>
      <w:r w:rsidR="00E869F3" w:rsidRPr="00601416">
        <w:rPr>
          <w:rFonts w:ascii="Arial" w:hAnsi="Arial" w:cs="Arial"/>
          <w:sz w:val="28"/>
          <w:szCs w:val="28"/>
        </w:rPr>
        <w:t>trova la propria ispirazione nello stile espresso</w:t>
      </w:r>
      <w:r w:rsidR="00FF7BCC" w:rsidRPr="00601416">
        <w:rPr>
          <w:rFonts w:ascii="Arial" w:hAnsi="Arial" w:cs="Arial"/>
          <w:sz w:val="28"/>
          <w:szCs w:val="28"/>
        </w:rPr>
        <w:t xml:space="preserve"> dagli iconici bicchieri da </w:t>
      </w:r>
      <w:r w:rsidR="0020103D" w:rsidRPr="00601416">
        <w:rPr>
          <w:rFonts w:ascii="Arial" w:hAnsi="Arial" w:cs="Arial"/>
          <w:sz w:val="28"/>
          <w:szCs w:val="28"/>
        </w:rPr>
        <w:t>Cognac</w:t>
      </w:r>
      <w:r w:rsidR="00FF7BCC" w:rsidRPr="00601416">
        <w:rPr>
          <w:rFonts w:ascii="Arial" w:hAnsi="Arial" w:cs="Arial"/>
          <w:sz w:val="28"/>
          <w:szCs w:val="28"/>
        </w:rPr>
        <w:t xml:space="preserve"> u</w:t>
      </w:r>
      <w:r w:rsidR="0020103D" w:rsidRPr="00601416">
        <w:rPr>
          <w:rFonts w:ascii="Arial" w:hAnsi="Arial" w:cs="Arial"/>
          <w:sz w:val="28"/>
          <w:szCs w:val="28"/>
        </w:rPr>
        <w:t>sati</w:t>
      </w:r>
      <w:r w:rsidR="00AF5E89" w:rsidRPr="00601416">
        <w:rPr>
          <w:rFonts w:ascii="Arial" w:hAnsi="Arial" w:cs="Arial"/>
          <w:sz w:val="28"/>
          <w:szCs w:val="28"/>
        </w:rPr>
        <w:t xml:space="preserve"> nei Club esclusivi dell’alta società londinese</w:t>
      </w:r>
      <w:r w:rsidR="00FF7BCC" w:rsidRPr="00601416">
        <w:rPr>
          <w:rFonts w:ascii="Arial" w:hAnsi="Arial" w:cs="Arial"/>
          <w:sz w:val="28"/>
          <w:szCs w:val="28"/>
        </w:rPr>
        <w:t xml:space="preserve">, tra il fumo di un sigaro e </w:t>
      </w:r>
      <w:r w:rsidR="00D71C8B" w:rsidRPr="00601416">
        <w:rPr>
          <w:rFonts w:ascii="Arial" w:hAnsi="Arial" w:cs="Arial"/>
          <w:sz w:val="28"/>
          <w:szCs w:val="28"/>
        </w:rPr>
        <w:t>dotte</w:t>
      </w:r>
      <w:r w:rsidR="00FF7BCC" w:rsidRPr="00601416">
        <w:rPr>
          <w:rFonts w:ascii="Arial" w:hAnsi="Arial" w:cs="Arial"/>
          <w:sz w:val="28"/>
          <w:szCs w:val="28"/>
        </w:rPr>
        <w:t xml:space="preserve"> c</w:t>
      </w:r>
      <w:r w:rsidR="00D71C8B" w:rsidRPr="00601416">
        <w:rPr>
          <w:rFonts w:ascii="Arial" w:hAnsi="Arial" w:cs="Arial"/>
          <w:sz w:val="28"/>
          <w:szCs w:val="28"/>
        </w:rPr>
        <w:t>onversazioni</w:t>
      </w:r>
      <w:r w:rsidR="00FF7BCC" w:rsidRPr="00601416">
        <w:rPr>
          <w:rFonts w:ascii="Arial" w:hAnsi="Arial" w:cs="Arial"/>
          <w:sz w:val="28"/>
          <w:szCs w:val="28"/>
        </w:rPr>
        <w:t>.</w:t>
      </w:r>
      <w:r w:rsidR="00E869F3" w:rsidRPr="00601416">
        <w:rPr>
          <w:rFonts w:ascii="Arial" w:hAnsi="Arial" w:cs="Arial"/>
          <w:sz w:val="28"/>
          <w:szCs w:val="28"/>
        </w:rPr>
        <w:t xml:space="preserve"> </w:t>
      </w:r>
    </w:p>
    <w:p w14:paraId="53AE46A1" w14:textId="3411B2FD" w:rsidR="0000571C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DBF5DD4" w14:textId="658CB265" w:rsidR="0000571C" w:rsidRPr="00601416" w:rsidRDefault="0000571C" w:rsidP="00E869F3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6E19CEB3" w14:textId="5CF49BB9" w:rsidR="00FF7BCC" w:rsidRPr="00601416" w:rsidRDefault="00C0068A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>La proficua contaminazione</w:t>
      </w:r>
      <w:r w:rsidR="00E869F3" w:rsidRPr="00601416">
        <w:rPr>
          <w:rFonts w:ascii="Arial" w:hAnsi="Arial" w:cs="Arial"/>
          <w:sz w:val="28"/>
          <w:szCs w:val="28"/>
        </w:rPr>
        <w:t xml:space="preserve"> fra cultura mediterranea e atmosfere British che co</w:t>
      </w:r>
      <w:r w:rsidR="00FE11B7">
        <w:rPr>
          <w:rFonts w:ascii="Arial" w:hAnsi="Arial" w:cs="Arial"/>
          <w:sz w:val="28"/>
          <w:szCs w:val="28"/>
        </w:rPr>
        <w:t>nnotano la progettualità di José</w:t>
      </w:r>
      <w:r w:rsidR="00E869F3" w:rsidRPr="00601416">
        <w:rPr>
          <w:rFonts w:ascii="Arial" w:hAnsi="Arial" w:cs="Arial"/>
          <w:sz w:val="28"/>
          <w:szCs w:val="28"/>
        </w:rPr>
        <w:t xml:space="preserve"> Manuel Ferrero danno vita e </w:t>
      </w:r>
      <w:r w:rsidR="00FF7BCC" w:rsidRPr="00601416">
        <w:rPr>
          <w:rFonts w:ascii="Arial" w:hAnsi="Arial" w:cs="Arial"/>
          <w:sz w:val="28"/>
          <w:szCs w:val="28"/>
        </w:rPr>
        <w:t>una famiglia di sedute contraddistinta da fo</w:t>
      </w:r>
      <w:r w:rsidR="00E869F3" w:rsidRPr="00601416">
        <w:rPr>
          <w:rFonts w:ascii="Arial" w:hAnsi="Arial" w:cs="Arial"/>
          <w:sz w:val="28"/>
          <w:szCs w:val="28"/>
        </w:rPr>
        <w:t xml:space="preserve">rme sinuose, estremo comfort e </w:t>
      </w:r>
      <w:r w:rsidR="00FF7BCC" w:rsidRPr="00601416">
        <w:rPr>
          <w:rFonts w:ascii="Arial" w:hAnsi="Arial" w:cs="Arial"/>
          <w:sz w:val="28"/>
          <w:szCs w:val="28"/>
        </w:rPr>
        <w:t>dimensioni compatte</w:t>
      </w:r>
      <w:r w:rsidR="00E869F3" w:rsidRPr="00601416">
        <w:rPr>
          <w:rFonts w:ascii="Arial" w:hAnsi="Arial" w:cs="Arial"/>
          <w:sz w:val="28"/>
          <w:szCs w:val="28"/>
        </w:rPr>
        <w:t xml:space="preserve"> e pertanto </w:t>
      </w:r>
      <w:r w:rsidR="009D3D00" w:rsidRPr="00601416">
        <w:rPr>
          <w:rFonts w:ascii="Arial" w:hAnsi="Arial" w:cs="Arial"/>
          <w:sz w:val="28"/>
          <w:szCs w:val="28"/>
        </w:rPr>
        <w:t xml:space="preserve">un elemento di arredo </w:t>
      </w:r>
      <w:r w:rsidR="00FF7BCC" w:rsidRPr="00601416">
        <w:rPr>
          <w:rFonts w:ascii="Arial" w:hAnsi="Arial" w:cs="Arial"/>
          <w:sz w:val="28"/>
          <w:szCs w:val="28"/>
        </w:rPr>
        <w:t>i</w:t>
      </w:r>
      <w:r w:rsidR="00AE4DBA" w:rsidRPr="00601416">
        <w:rPr>
          <w:rFonts w:ascii="Arial" w:hAnsi="Arial" w:cs="Arial"/>
          <w:sz w:val="28"/>
          <w:szCs w:val="28"/>
        </w:rPr>
        <w:t xml:space="preserve">deale </w:t>
      </w:r>
      <w:r w:rsidR="00D31A87" w:rsidRPr="00601416">
        <w:rPr>
          <w:rFonts w:ascii="Arial" w:hAnsi="Arial" w:cs="Arial"/>
          <w:sz w:val="28"/>
          <w:szCs w:val="28"/>
        </w:rPr>
        <w:t xml:space="preserve">che si inserisce </w:t>
      </w:r>
      <w:r w:rsidR="009D3D00" w:rsidRPr="00601416">
        <w:rPr>
          <w:rFonts w:ascii="Arial" w:hAnsi="Arial" w:cs="Arial"/>
          <w:sz w:val="28"/>
          <w:szCs w:val="28"/>
        </w:rPr>
        <w:t>ne</w:t>
      </w:r>
      <w:r w:rsidR="00AE4DBA" w:rsidRPr="00601416">
        <w:rPr>
          <w:rFonts w:ascii="Arial" w:hAnsi="Arial" w:cs="Arial"/>
          <w:sz w:val="28"/>
          <w:szCs w:val="28"/>
        </w:rPr>
        <w:t>gli spazi più</w:t>
      </w:r>
      <w:r w:rsidR="00E869F3" w:rsidRPr="00601416">
        <w:rPr>
          <w:rFonts w:ascii="Arial" w:hAnsi="Arial" w:cs="Arial"/>
          <w:sz w:val="28"/>
          <w:szCs w:val="28"/>
        </w:rPr>
        <w:t xml:space="preserve"> vari e</w:t>
      </w:r>
      <w:r w:rsidR="00FF7BCC" w:rsidRPr="00601416">
        <w:rPr>
          <w:rFonts w:ascii="Arial" w:hAnsi="Arial" w:cs="Arial"/>
          <w:sz w:val="28"/>
          <w:szCs w:val="28"/>
        </w:rPr>
        <w:t xml:space="preserve"> anche </w:t>
      </w:r>
      <w:r w:rsidR="009D3D00" w:rsidRPr="00601416">
        <w:rPr>
          <w:rFonts w:ascii="Arial" w:hAnsi="Arial" w:cs="Arial"/>
          <w:sz w:val="28"/>
          <w:szCs w:val="28"/>
        </w:rPr>
        <w:t xml:space="preserve">in quelli </w:t>
      </w:r>
      <w:r w:rsidR="00FF7BCC" w:rsidRPr="00601416">
        <w:rPr>
          <w:rFonts w:ascii="Arial" w:hAnsi="Arial" w:cs="Arial"/>
          <w:sz w:val="28"/>
          <w:szCs w:val="28"/>
        </w:rPr>
        <w:t xml:space="preserve">più esclusivi. </w:t>
      </w:r>
    </w:p>
    <w:p w14:paraId="6F1B8A48" w14:textId="36263784" w:rsidR="00FF7BCC" w:rsidRPr="00601416" w:rsidRDefault="00FF7BCC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 xml:space="preserve">La sua versatilità </w:t>
      </w:r>
      <w:r w:rsidR="00571F49" w:rsidRPr="00601416">
        <w:rPr>
          <w:rFonts w:ascii="Arial" w:hAnsi="Arial" w:cs="Arial"/>
          <w:sz w:val="28"/>
          <w:szCs w:val="28"/>
        </w:rPr>
        <w:t xml:space="preserve">quasi </w:t>
      </w:r>
      <w:r w:rsidR="00775F75" w:rsidRPr="00601416">
        <w:rPr>
          <w:rFonts w:ascii="Arial" w:hAnsi="Arial" w:cs="Arial"/>
          <w:sz w:val="28"/>
          <w:szCs w:val="28"/>
        </w:rPr>
        <w:t>‘</w:t>
      </w:r>
      <w:r w:rsidR="00571F49" w:rsidRPr="00601416">
        <w:rPr>
          <w:rFonts w:ascii="Arial" w:hAnsi="Arial" w:cs="Arial"/>
          <w:sz w:val="28"/>
          <w:szCs w:val="28"/>
        </w:rPr>
        <w:t>mimetica</w:t>
      </w:r>
      <w:r w:rsidR="00775F75" w:rsidRPr="00601416">
        <w:rPr>
          <w:rFonts w:ascii="Arial" w:hAnsi="Arial" w:cs="Arial"/>
          <w:sz w:val="28"/>
          <w:szCs w:val="28"/>
        </w:rPr>
        <w:t>’</w:t>
      </w:r>
      <w:r w:rsidR="00571F49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>si esprime nell</w:t>
      </w:r>
      <w:r w:rsidR="00571F49" w:rsidRPr="00601416">
        <w:rPr>
          <w:rFonts w:ascii="Arial" w:hAnsi="Arial" w:cs="Arial"/>
          <w:sz w:val="28"/>
          <w:szCs w:val="28"/>
        </w:rPr>
        <w:t>a grande</w:t>
      </w:r>
      <w:r w:rsidR="00AE4DBA" w:rsidRPr="00601416">
        <w:rPr>
          <w:rFonts w:ascii="Arial" w:hAnsi="Arial" w:cs="Arial"/>
          <w:sz w:val="28"/>
          <w:szCs w:val="28"/>
        </w:rPr>
        <w:t xml:space="preserve"> varietà di tessili offerti</w:t>
      </w:r>
      <w:r w:rsidRPr="00601416">
        <w:rPr>
          <w:rFonts w:ascii="Arial" w:hAnsi="Arial" w:cs="Arial"/>
          <w:sz w:val="28"/>
          <w:szCs w:val="28"/>
        </w:rPr>
        <w:t xml:space="preserve"> e nella gamma di </w:t>
      </w:r>
      <w:r w:rsidR="008A192C" w:rsidRPr="00601416">
        <w:rPr>
          <w:rFonts w:ascii="Arial" w:hAnsi="Arial" w:cs="Arial"/>
          <w:sz w:val="28"/>
          <w:szCs w:val="28"/>
        </w:rPr>
        <w:t>opzioni</w:t>
      </w:r>
      <w:r w:rsidRPr="00601416">
        <w:rPr>
          <w:rFonts w:ascii="Arial" w:hAnsi="Arial" w:cs="Arial"/>
          <w:sz w:val="28"/>
          <w:szCs w:val="28"/>
        </w:rPr>
        <w:t xml:space="preserve"> </w:t>
      </w:r>
      <w:r w:rsidR="008A192C" w:rsidRPr="00601416">
        <w:rPr>
          <w:rFonts w:ascii="Arial" w:hAnsi="Arial" w:cs="Arial"/>
          <w:sz w:val="28"/>
          <w:szCs w:val="28"/>
        </w:rPr>
        <w:t>per le gambe</w:t>
      </w:r>
      <w:r w:rsidR="00D31A87" w:rsidRPr="00601416">
        <w:rPr>
          <w:rFonts w:ascii="Arial" w:hAnsi="Arial" w:cs="Arial"/>
          <w:sz w:val="28"/>
          <w:szCs w:val="28"/>
        </w:rPr>
        <w:t xml:space="preserve">, </w:t>
      </w:r>
      <w:r w:rsidR="0093379C">
        <w:rPr>
          <w:rFonts w:ascii="Arial" w:hAnsi="Arial" w:cs="Arial"/>
          <w:sz w:val="28"/>
          <w:szCs w:val="28"/>
        </w:rPr>
        <w:t>da 4 gam</w:t>
      </w:r>
      <w:r w:rsidR="00FE11B7">
        <w:rPr>
          <w:rFonts w:ascii="Arial" w:hAnsi="Arial" w:cs="Arial"/>
          <w:sz w:val="28"/>
          <w:szCs w:val="28"/>
        </w:rPr>
        <w:t>b</w:t>
      </w:r>
      <w:r w:rsidR="0093379C">
        <w:rPr>
          <w:rFonts w:ascii="Arial" w:hAnsi="Arial" w:cs="Arial"/>
          <w:sz w:val="28"/>
          <w:szCs w:val="28"/>
        </w:rPr>
        <w:t>e a gamba centrale o a base unica</w:t>
      </w:r>
      <w:r w:rsidR="004A67A5">
        <w:rPr>
          <w:rFonts w:ascii="Arial" w:hAnsi="Arial" w:cs="Arial"/>
          <w:sz w:val="28"/>
          <w:szCs w:val="28"/>
        </w:rPr>
        <w:t xml:space="preserve">, </w:t>
      </w:r>
      <w:r w:rsidR="00D31A87" w:rsidRPr="00601416">
        <w:rPr>
          <w:rFonts w:ascii="Arial" w:hAnsi="Arial" w:cs="Arial"/>
          <w:sz w:val="28"/>
          <w:szCs w:val="28"/>
        </w:rPr>
        <w:t>disponibili</w:t>
      </w:r>
      <w:r w:rsidR="008A192C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 xml:space="preserve">in </w:t>
      </w:r>
      <w:r w:rsidR="004A67A5">
        <w:rPr>
          <w:rFonts w:ascii="Arial" w:hAnsi="Arial" w:cs="Arial"/>
          <w:sz w:val="28"/>
          <w:szCs w:val="28"/>
        </w:rPr>
        <w:t xml:space="preserve">rivestimento tessile, in legno o </w:t>
      </w:r>
      <w:r w:rsidRPr="00601416">
        <w:rPr>
          <w:rFonts w:ascii="Arial" w:hAnsi="Arial" w:cs="Arial"/>
          <w:sz w:val="28"/>
          <w:szCs w:val="28"/>
        </w:rPr>
        <w:t>in metallo</w:t>
      </w:r>
      <w:r w:rsidR="004A67A5">
        <w:rPr>
          <w:rFonts w:ascii="Arial" w:hAnsi="Arial" w:cs="Arial"/>
          <w:sz w:val="28"/>
          <w:szCs w:val="28"/>
        </w:rPr>
        <w:t xml:space="preserve"> laccato</w:t>
      </w:r>
      <w:r w:rsidR="0093379C">
        <w:rPr>
          <w:rFonts w:ascii="Arial" w:hAnsi="Arial" w:cs="Arial"/>
          <w:sz w:val="28"/>
          <w:szCs w:val="28"/>
        </w:rPr>
        <w:t xml:space="preserve">. </w:t>
      </w:r>
    </w:p>
    <w:p w14:paraId="0E94E3AC" w14:textId="61A4BDC2" w:rsidR="00FF7BCC" w:rsidRPr="00601416" w:rsidRDefault="00DD52BA" w:rsidP="00E869F3">
      <w:pPr>
        <w:spacing w:after="0"/>
        <w:jc w:val="both"/>
        <w:rPr>
          <w:rFonts w:ascii="Arial" w:hAnsi="Arial" w:cs="Arial"/>
          <w:sz w:val="28"/>
          <w:szCs w:val="28"/>
        </w:rPr>
      </w:pPr>
      <w:r w:rsidRPr="00601416">
        <w:rPr>
          <w:rFonts w:ascii="Arial" w:hAnsi="Arial" w:cs="Arial"/>
          <w:sz w:val="28"/>
          <w:szCs w:val="28"/>
        </w:rPr>
        <w:t>L’e</w:t>
      </w:r>
      <w:r w:rsidR="00FF7BCC" w:rsidRPr="00601416">
        <w:rPr>
          <w:rFonts w:ascii="Arial" w:hAnsi="Arial" w:cs="Arial"/>
          <w:sz w:val="28"/>
          <w:szCs w:val="28"/>
        </w:rPr>
        <w:t xml:space="preserve">leganza e </w:t>
      </w:r>
      <w:r w:rsidRPr="00601416">
        <w:rPr>
          <w:rFonts w:ascii="Arial" w:hAnsi="Arial" w:cs="Arial"/>
          <w:sz w:val="28"/>
          <w:szCs w:val="28"/>
        </w:rPr>
        <w:t xml:space="preserve">la </w:t>
      </w:r>
      <w:r w:rsidR="00FF7BCC" w:rsidRPr="00601416">
        <w:rPr>
          <w:rFonts w:ascii="Arial" w:hAnsi="Arial" w:cs="Arial"/>
          <w:sz w:val="28"/>
          <w:szCs w:val="28"/>
        </w:rPr>
        <w:t xml:space="preserve">sobrietà dei colori </w:t>
      </w:r>
      <w:r w:rsidR="00AB5F17" w:rsidRPr="00601416">
        <w:rPr>
          <w:rFonts w:ascii="Arial" w:hAnsi="Arial" w:cs="Arial"/>
          <w:sz w:val="28"/>
          <w:szCs w:val="28"/>
        </w:rPr>
        <w:t>e nei tessuti</w:t>
      </w:r>
      <w:r w:rsidRPr="00601416">
        <w:rPr>
          <w:rFonts w:ascii="Arial" w:hAnsi="Arial" w:cs="Arial"/>
          <w:sz w:val="28"/>
          <w:szCs w:val="28"/>
        </w:rPr>
        <w:t xml:space="preserve"> si combinano con</w:t>
      </w:r>
      <w:r w:rsidR="007B05BD" w:rsidRPr="00601416">
        <w:rPr>
          <w:rFonts w:ascii="Arial" w:hAnsi="Arial" w:cs="Arial"/>
          <w:sz w:val="28"/>
          <w:szCs w:val="28"/>
        </w:rPr>
        <w:t xml:space="preserve"> l</w:t>
      </w:r>
      <w:r w:rsidR="00AB5F17" w:rsidRPr="00601416">
        <w:rPr>
          <w:rFonts w:ascii="Arial" w:hAnsi="Arial" w:cs="Arial"/>
          <w:sz w:val="28"/>
          <w:szCs w:val="28"/>
        </w:rPr>
        <w:t>a</w:t>
      </w:r>
      <w:r w:rsidR="00FF7BCC" w:rsidRPr="00601416">
        <w:rPr>
          <w:rFonts w:ascii="Arial" w:hAnsi="Arial" w:cs="Arial"/>
          <w:sz w:val="28"/>
          <w:szCs w:val="28"/>
        </w:rPr>
        <w:t xml:space="preserve"> </w:t>
      </w:r>
      <w:r w:rsidRPr="00601416">
        <w:rPr>
          <w:rFonts w:ascii="Arial" w:hAnsi="Arial" w:cs="Arial"/>
          <w:sz w:val="28"/>
          <w:szCs w:val="28"/>
        </w:rPr>
        <w:t>lineare semplicità nelle forme di questa collezione, dove</w:t>
      </w:r>
      <w:r w:rsidR="00FF7BCC" w:rsidRPr="00601416">
        <w:rPr>
          <w:rFonts w:ascii="Arial" w:hAnsi="Arial" w:cs="Arial"/>
          <w:sz w:val="28"/>
          <w:szCs w:val="28"/>
        </w:rPr>
        <w:t xml:space="preserve"> la citazione iniziale di un mondo di eleganza </w:t>
      </w:r>
      <w:r w:rsidR="00AB5F17" w:rsidRPr="00601416">
        <w:rPr>
          <w:rFonts w:ascii="Arial" w:hAnsi="Arial" w:cs="Arial"/>
          <w:sz w:val="28"/>
          <w:szCs w:val="28"/>
        </w:rPr>
        <w:t xml:space="preserve">inglese dà un’impronta </w:t>
      </w:r>
      <w:r w:rsidR="00D71C8B" w:rsidRPr="00601416">
        <w:rPr>
          <w:rFonts w:ascii="Arial" w:hAnsi="Arial" w:cs="Arial"/>
          <w:sz w:val="28"/>
          <w:szCs w:val="28"/>
        </w:rPr>
        <w:t xml:space="preserve">di stile </w:t>
      </w:r>
      <w:r w:rsidR="00AB5F17" w:rsidRPr="00601416">
        <w:rPr>
          <w:rFonts w:ascii="Arial" w:hAnsi="Arial" w:cs="Arial"/>
          <w:sz w:val="28"/>
          <w:szCs w:val="28"/>
        </w:rPr>
        <w:t xml:space="preserve">a </w:t>
      </w:r>
      <w:r w:rsidR="00FF7BCC" w:rsidRPr="00601416">
        <w:rPr>
          <w:rFonts w:ascii="Arial" w:hAnsi="Arial" w:cs="Arial"/>
          <w:sz w:val="28"/>
          <w:szCs w:val="28"/>
        </w:rPr>
        <w:t>og</w:t>
      </w:r>
      <w:r w:rsidR="00AE4DBA" w:rsidRPr="00601416">
        <w:rPr>
          <w:rFonts w:ascii="Arial" w:hAnsi="Arial" w:cs="Arial"/>
          <w:sz w:val="28"/>
          <w:szCs w:val="28"/>
        </w:rPr>
        <w:t>n</w:t>
      </w:r>
      <w:r w:rsidR="00FF7BCC" w:rsidRPr="00601416">
        <w:rPr>
          <w:rFonts w:ascii="Arial" w:hAnsi="Arial" w:cs="Arial"/>
          <w:sz w:val="28"/>
          <w:szCs w:val="28"/>
        </w:rPr>
        <w:t>una di queste var</w:t>
      </w:r>
      <w:r w:rsidRPr="00601416">
        <w:rPr>
          <w:rFonts w:ascii="Arial" w:hAnsi="Arial" w:cs="Arial"/>
          <w:sz w:val="28"/>
          <w:szCs w:val="28"/>
        </w:rPr>
        <w:t>ianti e porta</w:t>
      </w:r>
      <w:r w:rsidR="00FF7BCC" w:rsidRPr="00601416">
        <w:rPr>
          <w:rFonts w:ascii="Arial" w:hAnsi="Arial" w:cs="Arial"/>
          <w:sz w:val="28"/>
          <w:szCs w:val="28"/>
        </w:rPr>
        <w:t xml:space="preserve"> il suo segno raffinato </w:t>
      </w:r>
      <w:r w:rsidR="00AB5F17" w:rsidRPr="00601416">
        <w:rPr>
          <w:rFonts w:ascii="Arial" w:hAnsi="Arial" w:cs="Arial"/>
          <w:sz w:val="28"/>
          <w:szCs w:val="28"/>
        </w:rPr>
        <w:t>negli</w:t>
      </w:r>
      <w:r w:rsidR="00FF7BCC" w:rsidRPr="00601416">
        <w:rPr>
          <w:rFonts w:ascii="Arial" w:hAnsi="Arial" w:cs="Arial"/>
          <w:sz w:val="28"/>
          <w:szCs w:val="28"/>
        </w:rPr>
        <w:t xml:space="preserve"> ambienti</w:t>
      </w:r>
      <w:r w:rsidR="00AB5F17" w:rsidRPr="00601416">
        <w:rPr>
          <w:rFonts w:ascii="Arial" w:hAnsi="Arial" w:cs="Arial"/>
          <w:sz w:val="28"/>
          <w:szCs w:val="28"/>
        </w:rPr>
        <w:t xml:space="preserve"> più diversi</w:t>
      </w:r>
      <w:r w:rsidR="00FF7BCC" w:rsidRPr="00601416">
        <w:rPr>
          <w:rFonts w:ascii="Arial" w:hAnsi="Arial" w:cs="Arial"/>
          <w:sz w:val="28"/>
          <w:szCs w:val="28"/>
        </w:rPr>
        <w:t>.</w:t>
      </w:r>
    </w:p>
    <w:p w14:paraId="081098FE" w14:textId="1160C5A7" w:rsidR="0000571C" w:rsidRDefault="0000571C" w:rsidP="00E869F3">
      <w:pPr>
        <w:spacing w:after="0"/>
        <w:jc w:val="both"/>
        <w:rPr>
          <w:sz w:val="28"/>
          <w:szCs w:val="28"/>
        </w:rPr>
      </w:pPr>
    </w:p>
    <w:p w14:paraId="488B5ABB" w14:textId="5937018D" w:rsidR="0000571C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NOME</w:t>
      </w:r>
      <w:r w:rsidRPr="00601416">
        <w:rPr>
          <w:rFonts w:ascii="Arial" w:hAnsi="Arial" w:cs="Arial"/>
          <w:sz w:val="24"/>
          <w:szCs w:val="28"/>
        </w:rPr>
        <w:t> : Magnum</w:t>
      </w:r>
    </w:p>
    <w:p w14:paraId="7769EE0E" w14:textId="05259E6D" w:rsidR="0000571C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CLIENT</w:t>
      </w:r>
      <w:r w:rsidR="00CD4497" w:rsidRPr="0043273E">
        <w:rPr>
          <w:rFonts w:ascii="Arial" w:hAnsi="Arial" w:cs="Arial"/>
          <w:b/>
          <w:sz w:val="24"/>
          <w:szCs w:val="28"/>
        </w:rPr>
        <w:t>E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2D6CB3" w:rsidRPr="00601416">
        <w:rPr>
          <w:rFonts w:ascii="Arial" w:hAnsi="Arial" w:cs="Arial"/>
          <w:sz w:val="24"/>
          <w:szCs w:val="28"/>
        </w:rPr>
        <w:t>S</w:t>
      </w:r>
      <w:r w:rsidRPr="00601416">
        <w:rPr>
          <w:rFonts w:ascii="Arial" w:hAnsi="Arial" w:cs="Arial"/>
          <w:sz w:val="24"/>
          <w:szCs w:val="28"/>
        </w:rPr>
        <w:t>ancal</w:t>
      </w:r>
    </w:p>
    <w:p w14:paraId="618003E0" w14:textId="4AA5A022" w:rsidR="00CD4497" w:rsidRPr="00601416" w:rsidRDefault="00CD4497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DATA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B02ADA">
        <w:rPr>
          <w:rFonts w:ascii="Arial" w:hAnsi="Arial" w:cs="Arial"/>
          <w:sz w:val="24"/>
          <w:szCs w:val="28"/>
        </w:rPr>
        <w:t>2018</w:t>
      </w:r>
    </w:p>
    <w:p w14:paraId="0038C7CC" w14:textId="42B67520" w:rsidR="00384BA4" w:rsidRPr="00601416" w:rsidRDefault="0000571C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USO</w:t>
      </w:r>
      <w:r w:rsidRPr="00601416">
        <w:rPr>
          <w:rFonts w:ascii="Arial" w:hAnsi="Arial" w:cs="Arial"/>
          <w:sz w:val="24"/>
          <w:szCs w:val="28"/>
        </w:rPr>
        <w:t xml:space="preserve">: </w:t>
      </w:r>
      <w:r w:rsidR="00D87646" w:rsidRPr="00601416">
        <w:rPr>
          <w:rFonts w:ascii="Arial" w:hAnsi="Arial" w:cs="Arial"/>
          <w:sz w:val="24"/>
          <w:szCs w:val="28"/>
        </w:rPr>
        <w:t>s</w:t>
      </w:r>
      <w:r w:rsidR="00CD4497" w:rsidRPr="00601416">
        <w:rPr>
          <w:rFonts w:ascii="Arial" w:hAnsi="Arial" w:cs="Arial"/>
          <w:sz w:val="24"/>
          <w:szCs w:val="28"/>
        </w:rPr>
        <w:t>eduta da interno</w:t>
      </w:r>
      <w:r w:rsidR="00384BA4">
        <w:rPr>
          <w:rFonts w:ascii="Arial" w:hAnsi="Arial" w:cs="Arial"/>
          <w:sz w:val="24"/>
          <w:szCs w:val="28"/>
        </w:rPr>
        <w:t xml:space="preserve"> per spazi pubblici e privati </w:t>
      </w:r>
    </w:p>
    <w:p w14:paraId="17D9B5E5" w14:textId="58C989C0" w:rsidR="0000571C" w:rsidRPr="00601416" w:rsidRDefault="0003072F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 w:rsidRPr="0043273E">
        <w:rPr>
          <w:rFonts w:ascii="Arial" w:hAnsi="Arial" w:cs="Arial"/>
          <w:b/>
          <w:sz w:val="24"/>
          <w:szCs w:val="28"/>
        </w:rPr>
        <w:t>I</w:t>
      </w:r>
      <w:r w:rsidR="00D87646" w:rsidRPr="0043273E">
        <w:rPr>
          <w:rFonts w:ascii="Arial" w:hAnsi="Arial" w:cs="Arial"/>
          <w:b/>
          <w:sz w:val="24"/>
          <w:szCs w:val="28"/>
        </w:rPr>
        <w:t>SPIRAZIONE</w:t>
      </w:r>
      <w:r w:rsidR="00D87646" w:rsidRPr="00601416">
        <w:rPr>
          <w:rFonts w:ascii="Arial" w:hAnsi="Arial" w:cs="Arial"/>
          <w:sz w:val="24"/>
          <w:szCs w:val="28"/>
        </w:rPr>
        <w:t>: b</w:t>
      </w:r>
      <w:r w:rsidR="00CD4497" w:rsidRPr="00601416">
        <w:rPr>
          <w:rFonts w:ascii="Arial" w:hAnsi="Arial" w:cs="Arial"/>
          <w:sz w:val="24"/>
          <w:szCs w:val="28"/>
        </w:rPr>
        <w:t xml:space="preserve">icchieri di Cognac </w:t>
      </w:r>
    </w:p>
    <w:p w14:paraId="488EE09D" w14:textId="74B05DA3" w:rsidR="0000571C" w:rsidRPr="00601416" w:rsidRDefault="006B1073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MATERIALI</w:t>
      </w:r>
      <w:r w:rsidR="00CD4497" w:rsidRPr="00601416">
        <w:rPr>
          <w:rFonts w:ascii="Arial" w:hAnsi="Arial" w:cs="Arial"/>
          <w:sz w:val="24"/>
          <w:szCs w:val="28"/>
        </w:rPr>
        <w:t>:</w:t>
      </w:r>
      <w:r w:rsidR="00D04DBB">
        <w:rPr>
          <w:rFonts w:ascii="Arial" w:hAnsi="Arial" w:cs="Arial"/>
          <w:sz w:val="24"/>
          <w:szCs w:val="28"/>
        </w:rPr>
        <w:t xml:space="preserve"> tessuto, metallo laccato, legno</w:t>
      </w:r>
    </w:p>
    <w:p w14:paraId="729E9F45" w14:textId="1EECE2B1" w:rsidR="0000571C" w:rsidRPr="00601416" w:rsidRDefault="00A33340" w:rsidP="00E869F3">
      <w:pPr>
        <w:spacing w:after="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COLORI</w:t>
      </w:r>
      <w:r w:rsidR="00CD4497" w:rsidRPr="00601416">
        <w:rPr>
          <w:rFonts w:ascii="Arial" w:hAnsi="Arial" w:cs="Arial"/>
          <w:sz w:val="24"/>
          <w:szCs w:val="28"/>
        </w:rPr>
        <w:t xml:space="preserve"> : </w:t>
      </w:r>
      <w:r>
        <w:rPr>
          <w:rFonts w:ascii="Arial" w:hAnsi="Arial" w:cs="Arial"/>
          <w:sz w:val="24"/>
          <w:szCs w:val="28"/>
        </w:rPr>
        <w:t>personalizzabili</w:t>
      </w:r>
    </w:p>
    <w:p w14:paraId="1EC326AB" w14:textId="4875B965" w:rsidR="0000571C" w:rsidRPr="00D04DBB" w:rsidRDefault="0000571C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D04DBB">
        <w:rPr>
          <w:rFonts w:ascii="Arial" w:hAnsi="Arial" w:cs="Arial"/>
          <w:b/>
          <w:sz w:val="24"/>
          <w:szCs w:val="28"/>
          <w:lang w:val="en-US"/>
        </w:rPr>
        <w:t>D</w:t>
      </w:r>
      <w:r w:rsidR="00CD4497" w:rsidRPr="00D04DBB">
        <w:rPr>
          <w:rFonts w:ascii="Arial" w:hAnsi="Arial" w:cs="Arial"/>
          <w:b/>
          <w:sz w:val="24"/>
          <w:szCs w:val="28"/>
          <w:lang w:val="en-US"/>
        </w:rPr>
        <w:t>IMENSIONE</w:t>
      </w:r>
      <w:r w:rsidR="00CD4497" w:rsidRPr="00D04DBB">
        <w:rPr>
          <w:rFonts w:ascii="Arial" w:hAnsi="Arial" w:cs="Arial"/>
          <w:sz w:val="24"/>
          <w:szCs w:val="28"/>
          <w:lang w:val="en-US"/>
        </w:rPr>
        <w:t xml:space="preserve">: </w:t>
      </w:r>
      <w:r w:rsidR="00B02ADA">
        <w:rPr>
          <w:rFonts w:ascii="Arial" w:hAnsi="Arial" w:cs="Arial"/>
          <w:sz w:val="24"/>
          <w:szCs w:val="28"/>
          <w:lang w:val="en-US"/>
        </w:rPr>
        <w:t>78x46x69cm</w:t>
      </w:r>
      <w:bookmarkStart w:id="0" w:name="_GoBack"/>
      <w:bookmarkEnd w:id="0"/>
    </w:p>
    <w:p w14:paraId="45C0C307" w14:textId="48F52940" w:rsidR="00101414" w:rsidRPr="00101414" w:rsidRDefault="00101414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767A77">
        <w:rPr>
          <w:rFonts w:ascii="Arial" w:hAnsi="Arial" w:cs="Arial"/>
          <w:b/>
          <w:sz w:val="24"/>
          <w:szCs w:val="28"/>
          <w:lang w:val="en-US"/>
        </w:rPr>
        <w:t>PREMI</w:t>
      </w:r>
      <w:r w:rsidRPr="00101414">
        <w:rPr>
          <w:rFonts w:ascii="Arial" w:hAnsi="Arial" w:cs="Arial"/>
          <w:sz w:val="24"/>
          <w:szCs w:val="28"/>
          <w:lang w:val="en-US"/>
        </w:rPr>
        <w:t>: Rest</w:t>
      </w:r>
      <w:r>
        <w:rPr>
          <w:rFonts w:ascii="Arial" w:hAnsi="Arial" w:cs="Arial"/>
          <w:sz w:val="24"/>
          <w:szCs w:val="28"/>
          <w:lang w:val="en-US"/>
        </w:rPr>
        <w:t>aurant &amp; Bar Design Awards per “Best Seat Collection”</w:t>
      </w:r>
    </w:p>
    <w:p w14:paraId="00321273" w14:textId="203C20F4" w:rsidR="0000571C" w:rsidRPr="00101414" w:rsidRDefault="0000571C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371787A8" w14:textId="1CBC0EE0" w:rsidR="0000571C" w:rsidRPr="00101414" w:rsidRDefault="0000571C" w:rsidP="00E869F3">
      <w:pPr>
        <w:spacing w:after="0"/>
        <w:jc w:val="both"/>
        <w:rPr>
          <w:sz w:val="28"/>
          <w:szCs w:val="28"/>
          <w:lang w:val="en-US"/>
        </w:rPr>
      </w:pPr>
    </w:p>
    <w:p w14:paraId="04307F6B" w14:textId="1106B57F" w:rsidR="00E1115E" w:rsidRPr="00101414" w:rsidRDefault="00E1115E" w:rsidP="00E869F3">
      <w:pPr>
        <w:spacing w:after="0"/>
        <w:jc w:val="both"/>
        <w:rPr>
          <w:sz w:val="24"/>
          <w:szCs w:val="28"/>
          <w:lang w:val="en-US"/>
        </w:rPr>
      </w:pPr>
    </w:p>
    <w:p w14:paraId="6453B93B" w14:textId="77777777" w:rsidR="0003072F" w:rsidRPr="00101414" w:rsidRDefault="0003072F" w:rsidP="00E869F3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</w:p>
    <w:p w14:paraId="6BBF517F" w14:textId="0985A6E3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086C775F" wp14:editId="4D1714CC">
            <wp:extent cx="285750" cy="285750"/>
            <wp:effectExtent l="0" t="0" r="0" b="0"/>
            <wp:docPr id="3" name="Picture 3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635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C/Turia nº 7 bajo</w:t>
      </w:r>
    </w:p>
    <w:p w14:paraId="7B3E7B63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>T. +34 963 219 622</w:t>
      </w:r>
    </w:p>
    <w:p w14:paraId="2710834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46008 Valencia.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s-ES"/>
        </w:rPr>
        <w:t>Spain</w:t>
      </w:r>
      <w:proofErr w:type="spellEnd"/>
    </w:p>
    <w:p w14:paraId="3F89B7AD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press@estudihac.com – </w:t>
      </w:r>
      <w:hyperlink r:id="rId8" w:history="1">
        <w:r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s-ES"/>
          </w:rPr>
          <w:t>www.estudihac.com</w:t>
        </w:r>
      </w:hyperlink>
      <w:r w:rsidRPr="00601416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</w:p>
    <w:p w14:paraId="2158431D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s-ES"/>
        </w:rPr>
      </w:pPr>
    </w:p>
    <w:p w14:paraId="52136C27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OGS PR and Communication </w:t>
      </w:r>
    </w:p>
    <w:p w14:paraId="4E28EBFC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Via </w:t>
      </w:r>
      <w:proofErr w:type="spellStart"/>
      <w:r w:rsidRPr="00601416">
        <w:rPr>
          <w:rFonts w:ascii="Arial" w:hAnsi="Arial" w:cs="Arial"/>
          <w:color w:val="000000"/>
          <w:sz w:val="20"/>
          <w:szCs w:val="20"/>
          <w:lang w:val="en-GB"/>
        </w:rPr>
        <w:t>Koristka</w:t>
      </w:r>
      <w:proofErr w:type="spellEnd"/>
      <w:r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3, Milano </w:t>
      </w:r>
    </w:p>
    <w:p w14:paraId="12F1F7E5" w14:textId="77777777" w:rsidR="00D85B92" w:rsidRPr="00601416" w:rsidRDefault="00D85B92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GB"/>
        </w:rPr>
      </w:pPr>
      <w:r w:rsidRPr="00601416">
        <w:rPr>
          <w:rFonts w:ascii="Arial" w:hAnsi="Arial" w:cs="Arial"/>
          <w:color w:val="000000"/>
          <w:sz w:val="20"/>
          <w:szCs w:val="20"/>
          <w:lang w:val="en-GB"/>
        </w:rPr>
        <w:t>+39 02 3450610</w:t>
      </w:r>
    </w:p>
    <w:p w14:paraId="67BFBB65" w14:textId="77777777" w:rsidR="00D85B92" w:rsidRPr="00601416" w:rsidRDefault="00B02ADA" w:rsidP="00D85B92">
      <w:pPr>
        <w:spacing w:after="0"/>
        <w:jc w:val="right"/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hyperlink r:id="rId9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info@ogs.it</w:t>
        </w:r>
      </w:hyperlink>
      <w:r w:rsidR="00D85B92" w:rsidRPr="00601416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</w:t>
      </w:r>
      <w:r w:rsidR="00D85B92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- </w:t>
      </w:r>
      <w:hyperlink r:id="rId10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www.ogs.it</w:t>
        </w:r>
      </w:hyperlink>
      <w:r w:rsidR="00D85B92" w:rsidRPr="00601416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333B6741" w14:textId="145638F4" w:rsidR="00E1115E" w:rsidRPr="00601416" w:rsidRDefault="00B02ADA" w:rsidP="00207027">
      <w:pPr>
        <w:spacing w:after="0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hyperlink r:id="rId11" w:history="1">
        <w:r w:rsidR="00D85B92" w:rsidRPr="00601416">
          <w:rPr>
            <w:rStyle w:val="Hyperlink"/>
            <w:rFonts w:ascii="Arial" w:hAnsi="Arial" w:cs="Arial"/>
            <w:color w:val="000000"/>
            <w:sz w:val="20"/>
            <w:szCs w:val="20"/>
            <w:lang w:val="en-GB"/>
          </w:rPr>
          <w:t>press.ogs.it</w:t>
        </w:r>
      </w:hyperlink>
    </w:p>
    <w:sectPr w:rsidR="00E1115E" w:rsidRPr="00601416" w:rsidSect="0000571C">
      <w:pgSz w:w="11906" w:h="16838"/>
      <w:pgMar w:top="1560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CC"/>
    <w:rsid w:val="0000571C"/>
    <w:rsid w:val="0003072F"/>
    <w:rsid w:val="00101414"/>
    <w:rsid w:val="001A546E"/>
    <w:rsid w:val="0020103D"/>
    <w:rsid w:val="00207027"/>
    <w:rsid w:val="00292CC8"/>
    <w:rsid w:val="002D6CB3"/>
    <w:rsid w:val="00303AA1"/>
    <w:rsid w:val="00384BA4"/>
    <w:rsid w:val="00397CC2"/>
    <w:rsid w:val="003A731E"/>
    <w:rsid w:val="0043273E"/>
    <w:rsid w:val="004A67A5"/>
    <w:rsid w:val="00571F49"/>
    <w:rsid w:val="005934A7"/>
    <w:rsid w:val="00601416"/>
    <w:rsid w:val="006947C2"/>
    <w:rsid w:val="006A1EFE"/>
    <w:rsid w:val="006B1073"/>
    <w:rsid w:val="00730BA8"/>
    <w:rsid w:val="007543D8"/>
    <w:rsid w:val="00767A77"/>
    <w:rsid w:val="00775F75"/>
    <w:rsid w:val="00776949"/>
    <w:rsid w:val="007B05BD"/>
    <w:rsid w:val="007E29BE"/>
    <w:rsid w:val="008A192C"/>
    <w:rsid w:val="008B20E9"/>
    <w:rsid w:val="00901C77"/>
    <w:rsid w:val="0093379C"/>
    <w:rsid w:val="009D3D00"/>
    <w:rsid w:val="009E0ED9"/>
    <w:rsid w:val="00A33340"/>
    <w:rsid w:val="00A70BF8"/>
    <w:rsid w:val="00AB5F17"/>
    <w:rsid w:val="00AE4DBA"/>
    <w:rsid w:val="00AF5E89"/>
    <w:rsid w:val="00B02ADA"/>
    <w:rsid w:val="00C0068A"/>
    <w:rsid w:val="00CD4497"/>
    <w:rsid w:val="00CE7E09"/>
    <w:rsid w:val="00CF6EF5"/>
    <w:rsid w:val="00D04DBB"/>
    <w:rsid w:val="00D17AC3"/>
    <w:rsid w:val="00D31A87"/>
    <w:rsid w:val="00D71C8B"/>
    <w:rsid w:val="00D85B92"/>
    <w:rsid w:val="00D87646"/>
    <w:rsid w:val="00D97B9A"/>
    <w:rsid w:val="00DD52BA"/>
    <w:rsid w:val="00E1115E"/>
    <w:rsid w:val="00E3233D"/>
    <w:rsid w:val="00E869F3"/>
    <w:rsid w:val="00F570F7"/>
    <w:rsid w:val="00F618C9"/>
    <w:rsid w:val="00FE11B7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0F1A9"/>
  <w15:docId w15:val="{FBE32EDE-F615-4470-AEBA-EE949B51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85B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94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4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udihac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ress.ogs.it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ogs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og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Ogs.07</cp:lastModifiedBy>
  <cp:revision>3</cp:revision>
  <dcterms:created xsi:type="dcterms:W3CDTF">2020-11-20T12:42:00Z</dcterms:created>
  <dcterms:modified xsi:type="dcterms:W3CDTF">2020-11-20T14:24:00Z</dcterms:modified>
</cp:coreProperties>
</file>