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37428" w14:textId="77777777" w:rsidR="00E0791A" w:rsidRDefault="00E0791A" w:rsidP="00E0791A">
      <w:pPr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4E88C15E" wp14:editId="6F6F1F7E">
            <wp:extent cx="2876550" cy="30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1B76" w14:textId="77777777" w:rsidR="00E0791A" w:rsidRDefault="00E0791A" w:rsidP="00E0791A">
      <w:pPr>
        <w:jc w:val="both"/>
        <w:rPr>
          <w:sz w:val="28"/>
          <w:szCs w:val="28"/>
        </w:rPr>
      </w:pPr>
    </w:p>
    <w:p w14:paraId="3A9684AA" w14:textId="77777777" w:rsidR="00E0791A" w:rsidRPr="00195D48" w:rsidRDefault="00E0791A" w:rsidP="00E0791A">
      <w:pPr>
        <w:spacing w:after="0"/>
        <w:rPr>
          <w:rFonts w:ascii="Arial" w:hAnsi="Arial" w:cs="Arial"/>
          <w:b/>
          <w:sz w:val="28"/>
          <w:szCs w:val="28"/>
        </w:rPr>
      </w:pPr>
      <w:r w:rsidRPr="00195D48">
        <w:rPr>
          <w:rFonts w:ascii="Arial" w:hAnsi="Arial" w:cs="Arial"/>
          <w:b/>
          <w:sz w:val="28"/>
          <w:szCs w:val="28"/>
        </w:rPr>
        <w:t xml:space="preserve">ALFI </w:t>
      </w:r>
    </w:p>
    <w:p w14:paraId="3B6C3EE8" w14:textId="77777777" w:rsidR="00E0791A" w:rsidRPr="00601416" w:rsidRDefault="00E0791A" w:rsidP="00E0791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42B61941" w14:textId="77777777" w:rsidR="00E0791A" w:rsidRDefault="00E0791A" w:rsidP="00E0791A">
      <w:pPr>
        <w:jc w:val="both"/>
        <w:rPr>
          <w:rFonts w:ascii="Arial" w:hAnsi="Arial" w:cs="Arial"/>
          <w:sz w:val="28"/>
          <w:szCs w:val="28"/>
        </w:rPr>
      </w:pPr>
    </w:p>
    <w:p w14:paraId="5EF3BDAF" w14:textId="77777777" w:rsidR="00E0791A" w:rsidRDefault="00E0791A" w:rsidP="00E0791A">
      <w:pPr>
        <w:jc w:val="center"/>
        <w:rPr>
          <w:rFonts w:ascii="Arial" w:hAnsi="Arial" w:cs="Arial"/>
          <w:sz w:val="28"/>
          <w:szCs w:val="28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151817A4" wp14:editId="584FB396">
            <wp:extent cx="4019550" cy="3314700"/>
            <wp:effectExtent l="0" t="0" r="0" b="0"/>
            <wp:docPr id="4" name="Picture 4" descr="Y:\OGS\AREA PUBBLICA\1. CLIENTI\ESTUDIHAC\3 FOTO\02 ALFI DESIGNED FOR ESTILUZ\01 ALFI DESIGNED FOR ESTI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2 ALFI DESIGNED FOR ESTILUZ\01 ALFI DESIGNED FOR ESTIL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" b="14692"/>
                    <a:stretch/>
                  </pic:blipFill>
                  <pic:spPr bwMode="auto">
                    <a:xfrm>
                      <a:off x="0" y="0"/>
                      <a:ext cx="4019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D211" w14:textId="0914A786" w:rsidR="00E0791A" w:rsidRPr="00E0791A" w:rsidRDefault="008608E3" w:rsidP="00E0791A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Alfileres de luz</w:t>
      </w:r>
    </w:p>
    <w:p w14:paraId="3F1474C3" w14:textId="6C87D188" w:rsidR="00E0791A" w:rsidRPr="00E0791A" w:rsidRDefault="00E0791A" w:rsidP="00E0791A">
      <w:pPr>
        <w:jc w:val="both"/>
        <w:rPr>
          <w:rFonts w:ascii="Arial" w:hAnsi="Arial" w:cs="Arial"/>
          <w:noProof/>
          <w:sz w:val="28"/>
          <w:szCs w:val="28"/>
          <w:lang w:val="es-ES" w:eastAsia="it-IT"/>
        </w:rPr>
      </w:pPr>
      <w:r w:rsidRPr="00195D48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04A96680" wp14:editId="71CDEA47">
            <wp:simplePos x="0" y="0"/>
            <wp:positionH relativeFrom="column">
              <wp:posOffset>3234690</wp:posOffset>
            </wp:positionH>
            <wp:positionV relativeFrom="paragraph">
              <wp:posOffset>840105</wp:posOffset>
            </wp:positionV>
            <wp:extent cx="2352675" cy="1880870"/>
            <wp:effectExtent l="0" t="0" r="0" b="0"/>
            <wp:wrapThrough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hrough>
            <wp:docPr id="5" name="Picture 5" descr="Y:\OGS\AREA PUBBLICA\1. CLIENTI\ESTUDIHAC\3 FOTO\02 ALFI DESIGNED FOR ESTILUZ\INSPIRATION ALFI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2 ALFI DESIGNED FOR ESTILUZ\INSPIRATION ALFI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91A">
        <w:rPr>
          <w:lang w:val="es-ES"/>
        </w:rPr>
        <w:t xml:space="preserve"> </w:t>
      </w:r>
      <w:r w:rsidRPr="00E0791A">
        <w:rPr>
          <w:rFonts w:ascii="Arial" w:hAnsi="Arial" w:cs="Arial"/>
          <w:noProof/>
          <w:sz w:val="28"/>
          <w:szCs w:val="28"/>
          <w:lang w:val="es-ES" w:eastAsia="it-IT"/>
        </w:rPr>
        <w:t xml:space="preserve">Particularmente representativo de la </w:t>
      </w:r>
      <w:r>
        <w:rPr>
          <w:rFonts w:ascii="Arial" w:hAnsi="Arial" w:cs="Arial"/>
          <w:noProof/>
          <w:sz w:val="28"/>
          <w:szCs w:val="28"/>
          <w:lang w:val="es-ES" w:eastAsia="it-IT"/>
        </w:rPr>
        <w:t xml:space="preserve">creatividad de diseño de </w:t>
      </w:r>
      <w:r w:rsidRPr="00E0791A">
        <w:rPr>
          <w:rFonts w:ascii="Arial" w:hAnsi="Arial" w:cs="Arial"/>
          <w:b/>
          <w:noProof/>
          <w:sz w:val="28"/>
          <w:szCs w:val="28"/>
          <w:lang w:val="es-ES" w:eastAsia="it-IT"/>
        </w:rPr>
        <w:t>estudi</w:t>
      </w:r>
      <w:r w:rsidRPr="00E0791A">
        <w:rPr>
          <w:rFonts w:ascii="Arial" w:hAnsi="Arial" w:cs="Arial"/>
          <w:b/>
          <w:noProof/>
          <w:sz w:val="28"/>
          <w:szCs w:val="28"/>
          <w:lang w:val="es-ES" w:eastAsia="it-IT"/>
        </w:rPr>
        <w:t>{H}ac</w:t>
      </w:r>
      <w:r w:rsidRPr="00E0791A">
        <w:rPr>
          <w:rFonts w:ascii="Arial" w:hAnsi="Arial" w:cs="Arial"/>
          <w:noProof/>
          <w:sz w:val="28"/>
          <w:szCs w:val="28"/>
          <w:lang w:val="es-ES" w:eastAsia="it-IT"/>
        </w:rPr>
        <w:t>, Alfi nació de la idealización, ligereza y fuerza que se puede encontrar en un acerico, así co</w:t>
      </w:r>
      <w:r>
        <w:rPr>
          <w:rFonts w:ascii="Arial" w:hAnsi="Arial" w:cs="Arial"/>
          <w:noProof/>
          <w:sz w:val="28"/>
          <w:szCs w:val="28"/>
          <w:lang w:val="es-ES" w:eastAsia="it-IT"/>
        </w:rPr>
        <w:t xml:space="preserve">mo en el arte de la sastrería. </w:t>
      </w:r>
      <w:r w:rsidRPr="00E0791A">
        <w:rPr>
          <w:rFonts w:ascii="Arial" w:hAnsi="Arial" w:cs="Arial"/>
          <w:noProof/>
          <w:sz w:val="28"/>
          <w:szCs w:val="28"/>
          <w:lang w:val="es-ES" w:eastAsia="it-IT"/>
        </w:rPr>
        <w:t xml:space="preserve">Alfi fue diseñado para la empresa española Estiluz y constituye un sistema de iluminación, donde la combinación de composiciones y movimientos que modulan la posición relativa de cada "alfiler" crea un microcosmos de posibilidades que se prestan a diversas soluciones y hacen de este cuerpo de luz un verdadero "juego de luz" para connotar su hábitat de una manera original y muy personal y son, al mismo tiempo, concebidos como una herramienta ideal para modular y orientar la función de la luz en el entorno. </w:t>
      </w:r>
      <w:r w:rsidRPr="00E0791A">
        <w:rPr>
          <w:rFonts w:ascii="Arial" w:hAnsi="Arial" w:cs="Arial"/>
          <w:sz w:val="28"/>
          <w:szCs w:val="28"/>
          <w:lang w:val="es-ES"/>
        </w:rPr>
        <w:t xml:space="preserve">Aquí es donde entra en juego la funcionalidad, acompañada de una sutil ironía y la posibilidad que se ofrece al usuario final de personalizar y "llevar la luz" de forma </w:t>
      </w:r>
      <w:proofErr w:type="spellStart"/>
      <w:r w:rsidRPr="00E0791A">
        <w:rPr>
          <w:rFonts w:ascii="Arial" w:hAnsi="Arial" w:cs="Arial"/>
          <w:sz w:val="28"/>
          <w:szCs w:val="28"/>
          <w:lang w:val="es-ES"/>
        </w:rPr>
        <w:t>sartorial</w:t>
      </w:r>
      <w:proofErr w:type="spellEnd"/>
      <w:r w:rsidRPr="00E0791A">
        <w:rPr>
          <w:rFonts w:ascii="Arial" w:hAnsi="Arial" w:cs="Arial"/>
          <w:sz w:val="28"/>
          <w:szCs w:val="28"/>
          <w:lang w:val="es-ES"/>
        </w:rPr>
        <w:t xml:space="preserve">, y no por casualidad, ya que la sastrería es uno de los conceptos que siempre han inspirado el enfoque del diseño de José Manuel Ferrero. El punto de partida de </w:t>
      </w:r>
      <w:proofErr w:type="spellStart"/>
      <w:r w:rsidRPr="00E0791A">
        <w:rPr>
          <w:rFonts w:ascii="Arial" w:hAnsi="Arial" w:cs="Arial"/>
          <w:sz w:val="28"/>
          <w:szCs w:val="28"/>
          <w:lang w:val="es-ES"/>
        </w:rPr>
        <w:t>Estiluz</w:t>
      </w:r>
      <w:proofErr w:type="spellEnd"/>
      <w:r w:rsidRPr="00E0791A">
        <w:rPr>
          <w:rFonts w:ascii="Arial" w:hAnsi="Arial" w:cs="Arial"/>
          <w:sz w:val="28"/>
          <w:szCs w:val="28"/>
          <w:lang w:val="es-ES"/>
        </w:rPr>
        <w:t xml:space="preserve"> fue crear una familia de luminarias para usar en las más variadas condiciones: lámparas de techo, suspensiones, lámparas de pared y lámparas de pie. </w:t>
      </w:r>
      <w:r w:rsidRPr="00E0791A">
        <w:rPr>
          <w:rFonts w:ascii="Arial" w:hAnsi="Arial" w:cs="Arial"/>
          <w:b/>
          <w:sz w:val="28"/>
          <w:szCs w:val="28"/>
          <w:lang w:val="es-ES"/>
        </w:rPr>
        <w:t>estudi{H}ac</w:t>
      </w:r>
      <w:r w:rsidRPr="00E0791A">
        <w:rPr>
          <w:rFonts w:ascii="Arial" w:hAnsi="Arial" w:cs="Arial"/>
          <w:sz w:val="28"/>
          <w:szCs w:val="28"/>
          <w:lang w:val="es-ES"/>
        </w:rPr>
        <w:t xml:space="preserve"> ha identificado y desarrollado un camino creativo que ha hecho de cada luminaria del sistema </w:t>
      </w:r>
      <w:proofErr w:type="spellStart"/>
      <w:r w:rsidRPr="00E0791A">
        <w:rPr>
          <w:rFonts w:ascii="Arial" w:hAnsi="Arial" w:cs="Arial"/>
          <w:sz w:val="28"/>
          <w:szCs w:val="28"/>
          <w:lang w:val="es-ES"/>
        </w:rPr>
        <w:t>Alfi</w:t>
      </w:r>
      <w:proofErr w:type="spellEnd"/>
      <w:r w:rsidRPr="00E0791A">
        <w:rPr>
          <w:rFonts w:ascii="Arial" w:hAnsi="Arial" w:cs="Arial"/>
          <w:sz w:val="28"/>
          <w:szCs w:val="28"/>
          <w:lang w:val="es-ES"/>
        </w:rPr>
        <w:t xml:space="preserve"> algo único y especial.</w:t>
      </w:r>
    </w:p>
    <w:p w14:paraId="4CA84445" w14:textId="0ED03E06" w:rsidR="00E0791A" w:rsidRPr="00E0791A" w:rsidRDefault="00E0791A" w:rsidP="00E0791A">
      <w:pPr>
        <w:jc w:val="both"/>
        <w:rPr>
          <w:rFonts w:ascii="Arial" w:hAnsi="Arial" w:cs="Arial"/>
          <w:sz w:val="28"/>
          <w:szCs w:val="28"/>
          <w:lang w:val="es-ES"/>
        </w:rPr>
      </w:pPr>
      <w:r w:rsidRPr="00E0791A">
        <w:rPr>
          <w:rFonts w:ascii="Arial" w:hAnsi="Arial" w:cs="Arial"/>
          <w:sz w:val="28"/>
          <w:szCs w:val="28"/>
          <w:lang w:val="es-ES"/>
        </w:rPr>
        <w:t xml:space="preserve">El sistema de iluminación </w:t>
      </w:r>
      <w:proofErr w:type="spellStart"/>
      <w:r w:rsidRPr="00E0791A">
        <w:rPr>
          <w:rFonts w:ascii="Arial" w:hAnsi="Arial" w:cs="Arial"/>
          <w:sz w:val="28"/>
          <w:szCs w:val="28"/>
          <w:lang w:val="es-ES"/>
        </w:rPr>
        <w:t>Alfi</w:t>
      </w:r>
      <w:proofErr w:type="spellEnd"/>
      <w:r w:rsidRPr="00E0791A">
        <w:rPr>
          <w:rFonts w:ascii="Arial" w:hAnsi="Arial" w:cs="Arial"/>
          <w:sz w:val="28"/>
          <w:szCs w:val="28"/>
          <w:lang w:val="es-ES"/>
        </w:rPr>
        <w:t xml:space="preserve"> se utilizó para el proyecto </w:t>
      </w:r>
      <w:proofErr w:type="spellStart"/>
      <w:r w:rsidRPr="00E0791A">
        <w:rPr>
          <w:rFonts w:ascii="Arial" w:hAnsi="Arial" w:cs="Arial"/>
          <w:sz w:val="28"/>
          <w:szCs w:val="28"/>
          <w:lang w:val="es-ES"/>
        </w:rPr>
        <w:t>Rosanflor</w:t>
      </w:r>
      <w:proofErr w:type="spellEnd"/>
      <w:r w:rsidRPr="00E0791A">
        <w:rPr>
          <w:rFonts w:ascii="Arial" w:hAnsi="Arial" w:cs="Arial"/>
          <w:sz w:val="28"/>
          <w:szCs w:val="28"/>
          <w:lang w:val="es-ES"/>
        </w:rPr>
        <w:t xml:space="preserve"> en Valencia, espacio comercial dedicado a la floristería.</w:t>
      </w:r>
    </w:p>
    <w:p w14:paraId="6E4FE8E0" w14:textId="04A366EB" w:rsidR="00E0791A" w:rsidRPr="00601416" w:rsidRDefault="00E0791A" w:rsidP="00E0791A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</w:t>
      </w:r>
      <w:r>
        <w:rPr>
          <w:rFonts w:ascii="Arial" w:hAnsi="Arial" w:cs="Arial"/>
          <w:b/>
          <w:sz w:val="24"/>
          <w:szCs w:val="28"/>
        </w:rPr>
        <w:t>BR</w:t>
      </w:r>
      <w:r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 : </w:t>
      </w:r>
      <w:r>
        <w:rPr>
          <w:rFonts w:ascii="Arial" w:hAnsi="Arial" w:cs="Arial"/>
          <w:sz w:val="24"/>
          <w:szCs w:val="28"/>
        </w:rPr>
        <w:t>Alfi</w:t>
      </w:r>
    </w:p>
    <w:p w14:paraId="0AA5C31A" w14:textId="77777777" w:rsidR="00E0791A" w:rsidRPr="00601416" w:rsidRDefault="00E0791A" w:rsidP="00E0791A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Pr="00195D48">
        <w:rPr>
          <w:rFonts w:ascii="Arial" w:hAnsi="Arial" w:cs="Arial"/>
          <w:sz w:val="24"/>
          <w:szCs w:val="28"/>
        </w:rPr>
        <w:t>Estiluz</w:t>
      </w:r>
    </w:p>
    <w:p w14:paraId="143A7B50" w14:textId="1DE406EC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E0791A">
        <w:rPr>
          <w:rFonts w:ascii="Arial" w:hAnsi="Arial" w:cs="Arial"/>
          <w:b/>
          <w:sz w:val="24"/>
          <w:szCs w:val="28"/>
          <w:lang w:val="es-ES"/>
        </w:rPr>
        <w:t>FECHA</w:t>
      </w:r>
      <w:r w:rsidRPr="00E0791A">
        <w:rPr>
          <w:rFonts w:ascii="Arial" w:hAnsi="Arial" w:cs="Arial"/>
          <w:sz w:val="24"/>
          <w:szCs w:val="28"/>
          <w:lang w:val="es-ES"/>
        </w:rPr>
        <w:t>: 2019</w:t>
      </w:r>
    </w:p>
    <w:p w14:paraId="22996EC0" w14:textId="3FB2EBCD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E0791A">
        <w:rPr>
          <w:rFonts w:ascii="Arial" w:hAnsi="Arial" w:cs="Arial"/>
          <w:b/>
          <w:sz w:val="24"/>
          <w:szCs w:val="28"/>
          <w:lang w:val="es-ES"/>
        </w:rPr>
        <w:t>USO</w:t>
      </w:r>
      <w:r w:rsidRPr="00E0791A">
        <w:rPr>
          <w:rFonts w:ascii="Arial" w:hAnsi="Arial" w:cs="Arial"/>
          <w:sz w:val="24"/>
          <w:szCs w:val="28"/>
          <w:lang w:val="es-ES"/>
        </w:rPr>
        <w:t xml:space="preserve">: sistema </w:t>
      </w:r>
      <w:r w:rsidRPr="00E0791A">
        <w:rPr>
          <w:rFonts w:ascii="Arial" w:hAnsi="Arial" w:cs="Arial"/>
          <w:sz w:val="24"/>
          <w:szCs w:val="28"/>
          <w:lang w:val="es-ES"/>
        </w:rPr>
        <w:t>de iluminación</w:t>
      </w:r>
      <w:r w:rsidRPr="00E0791A">
        <w:rPr>
          <w:rFonts w:ascii="Arial" w:hAnsi="Arial" w:cs="Arial"/>
          <w:sz w:val="24"/>
          <w:szCs w:val="28"/>
          <w:lang w:val="es-ES"/>
        </w:rPr>
        <w:t>/LED</w:t>
      </w:r>
    </w:p>
    <w:p w14:paraId="733A888C" w14:textId="4AB0E5D0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E0791A">
        <w:rPr>
          <w:rFonts w:ascii="Arial" w:hAnsi="Arial" w:cs="Arial"/>
          <w:b/>
          <w:sz w:val="24"/>
          <w:szCs w:val="28"/>
          <w:lang w:val="es-ES"/>
        </w:rPr>
        <w:t>I</w:t>
      </w:r>
      <w:r w:rsidRPr="00E0791A">
        <w:rPr>
          <w:rFonts w:ascii="Arial" w:hAnsi="Arial" w:cs="Arial"/>
          <w:b/>
          <w:sz w:val="24"/>
          <w:szCs w:val="28"/>
          <w:lang w:val="es-ES"/>
        </w:rPr>
        <w:t>NSPIRACIÓN</w:t>
      </w:r>
      <w:r w:rsidRPr="00E0791A">
        <w:rPr>
          <w:rFonts w:ascii="Arial" w:hAnsi="Arial" w:cs="Arial"/>
          <w:sz w:val="24"/>
          <w:szCs w:val="28"/>
          <w:lang w:val="es-ES"/>
        </w:rPr>
        <w:t xml:space="preserve">: </w:t>
      </w:r>
      <w:r w:rsidR="008608E3">
        <w:rPr>
          <w:rFonts w:ascii="Arial" w:hAnsi="Arial" w:cs="Arial"/>
          <w:sz w:val="24"/>
          <w:szCs w:val="28"/>
          <w:lang w:val="es-ES"/>
        </w:rPr>
        <w:t>alfiler</w:t>
      </w:r>
    </w:p>
    <w:p w14:paraId="27956A08" w14:textId="31C44BE8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E0791A">
        <w:rPr>
          <w:rFonts w:ascii="Arial" w:hAnsi="Arial" w:cs="Arial"/>
          <w:b/>
          <w:sz w:val="24"/>
          <w:szCs w:val="28"/>
          <w:lang w:val="es-ES"/>
        </w:rPr>
        <w:t>MATERIALES</w:t>
      </w:r>
      <w:r w:rsidRPr="00E0791A">
        <w:rPr>
          <w:rFonts w:ascii="Arial" w:hAnsi="Arial" w:cs="Arial"/>
          <w:sz w:val="24"/>
          <w:szCs w:val="28"/>
          <w:lang w:val="es-ES"/>
        </w:rPr>
        <w:t xml:space="preserve">: </w:t>
      </w:r>
      <w:r w:rsidRPr="00E0791A">
        <w:rPr>
          <w:rFonts w:ascii="Arial" w:hAnsi="Arial" w:cs="Arial"/>
          <w:sz w:val="24"/>
          <w:szCs w:val="28"/>
          <w:lang w:val="es-ES"/>
        </w:rPr>
        <w:t>metal</w:t>
      </w:r>
    </w:p>
    <w:p w14:paraId="2A118275" w14:textId="054DCFBE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</w:rPr>
      </w:pPr>
      <w:r w:rsidRPr="00E0791A">
        <w:rPr>
          <w:rFonts w:ascii="Arial" w:hAnsi="Arial" w:cs="Arial"/>
          <w:b/>
          <w:sz w:val="24"/>
          <w:szCs w:val="28"/>
        </w:rPr>
        <w:t>COLOR</w:t>
      </w:r>
      <w:r w:rsidRPr="00E0791A">
        <w:rPr>
          <w:rFonts w:ascii="Arial" w:hAnsi="Arial" w:cs="Arial"/>
          <w:b/>
          <w:sz w:val="24"/>
          <w:szCs w:val="28"/>
        </w:rPr>
        <w:t>ES</w:t>
      </w:r>
      <w:r w:rsidRPr="00E0791A">
        <w:rPr>
          <w:rFonts w:ascii="Arial" w:hAnsi="Arial" w:cs="Arial"/>
          <w:sz w:val="24"/>
          <w:szCs w:val="28"/>
        </w:rPr>
        <w:t xml:space="preserve">: </w:t>
      </w:r>
      <w:r w:rsidRPr="00E0791A">
        <w:rPr>
          <w:rFonts w:ascii="Arial" w:hAnsi="Arial" w:cs="Arial"/>
          <w:sz w:val="24"/>
          <w:szCs w:val="28"/>
        </w:rPr>
        <w:t>personalizable</w:t>
      </w:r>
    </w:p>
    <w:p w14:paraId="7CC69C44" w14:textId="0D5383F8" w:rsid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</w:rPr>
      </w:pPr>
      <w:r w:rsidRPr="00E0791A">
        <w:rPr>
          <w:rFonts w:ascii="Arial" w:hAnsi="Arial" w:cs="Arial"/>
          <w:b/>
          <w:sz w:val="24"/>
          <w:szCs w:val="28"/>
        </w:rPr>
        <w:t>DIMENSIÓN</w:t>
      </w:r>
      <w:r>
        <w:rPr>
          <w:rFonts w:ascii="Arial" w:hAnsi="Arial" w:cs="Arial"/>
          <w:sz w:val="24"/>
          <w:szCs w:val="28"/>
        </w:rPr>
        <w:t>:</w:t>
      </w:r>
      <w:r w:rsidRPr="00601416">
        <w:rPr>
          <w:rFonts w:ascii="Arial" w:hAnsi="Arial" w:cs="Arial"/>
          <w:sz w:val="24"/>
          <w:szCs w:val="28"/>
        </w:rPr>
        <w:t xml:space="preserve"> </w:t>
      </w:r>
      <w:r w:rsidRPr="00E0791A">
        <w:rPr>
          <w:rFonts w:ascii="Arial" w:hAnsi="Arial" w:cs="Arial"/>
          <w:sz w:val="24"/>
          <w:szCs w:val="28"/>
        </w:rPr>
        <w:t>personalizable</w:t>
      </w:r>
    </w:p>
    <w:p w14:paraId="6A65CDC5" w14:textId="444EAAF9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  <w:r w:rsidRPr="00E0791A">
        <w:rPr>
          <w:rFonts w:ascii="Arial" w:hAnsi="Arial" w:cs="Arial"/>
          <w:b/>
          <w:sz w:val="24"/>
          <w:szCs w:val="28"/>
          <w:lang w:val="es-ES"/>
        </w:rPr>
        <w:t>PREMIOS</w:t>
      </w:r>
      <w:r w:rsidRPr="00E0791A">
        <w:rPr>
          <w:rFonts w:ascii="Arial" w:hAnsi="Arial" w:cs="Arial"/>
          <w:sz w:val="24"/>
          <w:szCs w:val="28"/>
          <w:lang w:val="es-ES"/>
        </w:rPr>
        <w:t xml:space="preserve">: </w:t>
      </w:r>
      <w:r w:rsidRPr="00E0791A">
        <w:rPr>
          <w:rFonts w:ascii="Arial" w:hAnsi="Arial" w:cs="Arial"/>
          <w:sz w:val="24"/>
          <w:szCs w:val="28"/>
          <w:lang w:val="es-ES"/>
        </w:rPr>
        <w:t>Premios NYCXDESIGN en la categoría "Iluminación Arquitectónica" de la revista INTERIOR DESIGN</w:t>
      </w:r>
    </w:p>
    <w:p w14:paraId="5E93DC26" w14:textId="77777777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</w:p>
    <w:p w14:paraId="697198FC" w14:textId="77777777" w:rsidR="00E0791A" w:rsidRPr="00E0791A" w:rsidRDefault="00E0791A" w:rsidP="00E0791A">
      <w:pPr>
        <w:spacing w:after="0"/>
        <w:jc w:val="both"/>
        <w:rPr>
          <w:sz w:val="28"/>
          <w:szCs w:val="28"/>
          <w:lang w:val="es-ES"/>
        </w:rPr>
      </w:pPr>
    </w:p>
    <w:p w14:paraId="4606ED10" w14:textId="77777777" w:rsidR="00E0791A" w:rsidRPr="00E0791A" w:rsidRDefault="00E0791A" w:rsidP="00E0791A">
      <w:pPr>
        <w:spacing w:after="0"/>
        <w:jc w:val="both"/>
        <w:rPr>
          <w:sz w:val="24"/>
          <w:szCs w:val="28"/>
          <w:lang w:val="es-ES"/>
        </w:rPr>
      </w:pPr>
    </w:p>
    <w:p w14:paraId="12C15FC6" w14:textId="77777777" w:rsidR="00E0791A" w:rsidRPr="00E0791A" w:rsidRDefault="00E0791A" w:rsidP="00E0791A">
      <w:pPr>
        <w:spacing w:after="0"/>
        <w:jc w:val="both"/>
        <w:rPr>
          <w:sz w:val="24"/>
          <w:szCs w:val="28"/>
          <w:lang w:val="es-ES"/>
        </w:rPr>
      </w:pPr>
    </w:p>
    <w:p w14:paraId="1F83E40E" w14:textId="77777777" w:rsidR="00E0791A" w:rsidRPr="00E0791A" w:rsidRDefault="00E0791A" w:rsidP="00E0791A">
      <w:pPr>
        <w:spacing w:after="0"/>
        <w:jc w:val="both"/>
        <w:rPr>
          <w:rFonts w:ascii="Arial" w:hAnsi="Arial" w:cs="Arial"/>
          <w:sz w:val="24"/>
          <w:szCs w:val="28"/>
          <w:lang w:val="es-ES"/>
        </w:rPr>
      </w:pPr>
    </w:p>
    <w:p w14:paraId="21D0BE9C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03A1A553" wp14:editId="6B501A9F">
            <wp:extent cx="285750" cy="285750"/>
            <wp:effectExtent l="0" t="0" r="0" b="0"/>
            <wp:docPr id="6" name="Picture 6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321F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40E8CC18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3DEA7FB9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6832AF3A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7B7927CC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71F8B43E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6D27A788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2552F3BC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7A5D395A" w14:textId="77777777" w:rsidR="00E0791A" w:rsidRPr="00601416" w:rsidRDefault="00E0791A" w:rsidP="00E0791A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9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10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656E2B87" w14:textId="77777777" w:rsidR="00E0791A" w:rsidRPr="00195D48" w:rsidRDefault="00E0791A" w:rsidP="00E0791A">
      <w:pPr>
        <w:ind w:left="7080"/>
        <w:jc w:val="both"/>
        <w:rPr>
          <w:rFonts w:ascii="Arial" w:hAnsi="Arial" w:cs="Arial"/>
          <w:sz w:val="28"/>
          <w:szCs w:val="28"/>
        </w:rPr>
      </w:pPr>
      <w:r>
        <w:t xml:space="preserve">             </w:t>
      </w:r>
      <w:hyperlink r:id="rId11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  <w:bookmarkStart w:id="0" w:name="_GoBack"/>
      <w:bookmarkEnd w:id="0"/>
    </w:p>
    <w:sectPr w:rsidR="00E0791A" w:rsidRPr="00195D48" w:rsidSect="00C3155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29"/>
    <w:rsid w:val="00141F22"/>
    <w:rsid w:val="00195D48"/>
    <w:rsid w:val="001B1900"/>
    <w:rsid w:val="001E4197"/>
    <w:rsid w:val="002C26DB"/>
    <w:rsid w:val="002E0B02"/>
    <w:rsid w:val="002E358E"/>
    <w:rsid w:val="002E4524"/>
    <w:rsid w:val="0030370C"/>
    <w:rsid w:val="00337629"/>
    <w:rsid w:val="003549B6"/>
    <w:rsid w:val="00450F9C"/>
    <w:rsid w:val="00462B8A"/>
    <w:rsid w:val="00540885"/>
    <w:rsid w:val="0061173A"/>
    <w:rsid w:val="006A251E"/>
    <w:rsid w:val="006E0981"/>
    <w:rsid w:val="00756205"/>
    <w:rsid w:val="007C0ABB"/>
    <w:rsid w:val="007D42DA"/>
    <w:rsid w:val="008608E3"/>
    <w:rsid w:val="0086500B"/>
    <w:rsid w:val="008B2BAB"/>
    <w:rsid w:val="00923A36"/>
    <w:rsid w:val="009A4359"/>
    <w:rsid w:val="00A02AAA"/>
    <w:rsid w:val="00A2099F"/>
    <w:rsid w:val="00A25A9B"/>
    <w:rsid w:val="00AD649B"/>
    <w:rsid w:val="00B620F0"/>
    <w:rsid w:val="00BE5D5A"/>
    <w:rsid w:val="00C31554"/>
    <w:rsid w:val="00C34FC5"/>
    <w:rsid w:val="00C42B11"/>
    <w:rsid w:val="00C60F3B"/>
    <w:rsid w:val="00CE417B"/>
    <w:rsid w:val="00D14C32"/>
    <w:rsid w:val="00D21F13"/>
    <w:rsid w:val="00D81DBE"/>
    <w:rsid w:val="00DC533D"/>
    <w:rsid w:val="00E00B68"/>
    <w:rsid w:val="00E0791A"/>
    <w:rsid w:val="00E413CD"/>
    <w:rsid w:val="00FA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91B25"/>
  <w15:docId w15:val="{F5D999E6-A9A0-45EB-A9C0-ACC5D115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95D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C3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32"/>
    <w:rPr>
      <w:rFonts w:ascii="Lucida Grande" w:hAnsi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2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8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10</cp:revision>
  <dcterms:created xsi:type="dcterms:W3CDTF">2020-11-23T17:19:00Z</dcterms:created>
  <dcterms:modified xsi:type="dcterms:W3CDTF">2020-11-24T08:30:00Z</dcterms:modified>
</cp:coreProperties>
</file>