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ab/>
      </w:r>
    </w:p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4A64E6">
        <w:rPr>
          <w:noProof/>
          <w:sz w:val="28"/>
          <w:szCs w:val="28"/>
          <w:lang w:eastAsia="it-IT"/>
        </w:rPr>
        <w:drawing>
          <wp:inline distT="0" distB="0" distL="0" distR="0" wp14:anchorId="5E315F17" wp14:editId="2719E8E6">
            <wp:extent cx="287655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E5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D533E5" w:rsidRPr="00B91BE8" w:rsidRDefault="00B24A3D" w:rsidP="00D533E5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PIQUÉ</w:t>
      </w:r>
      <w:r w:rsidRPr="00B91BE8">
        <w:rPr>
          <w:b/>
          <w:sz w:val="28"/>
          <w:szCs w:val="28"/>
        </w:rPr>
        <w:t xml:space="preserve"> </w:t>
      </w:r>
      <w:r w:rsidR="00B36A48">
        <w:rPr>
          <w:b/>
          <w:sz w:val="28"/>
          <w:szCs w:val="28"/>
        </w:rPr>
        <w:t>collezione di ceramiche</w:t>
      </w:r>
      <w:r w:rsidR="00D533E5" w:rsidRPr="00B91BE8">
        <w:rPr>
          <w:b/>
          <w:sz w:val="28"/>
          <w:szCs w:val="28"/>
        </w:rPr>
        <w:t xml:space="preserve"> </w:t>
      </w:r>
    </w:p>
    <w:p w:rsidR="00D533E5" w:rsidRPr="00B91BE8" w:rsidRDefault="00D533E5" w:rsidP="00D533E5">
      <w:pPr>
        <w:spacing w:after="200" w:line="276" w:lineRule="auto"/>
        <w:jc w:val="both"/>
        <w:rPr>
          <w:b/>
          <w:sz w:val="28"/>
          <w:szCs w:val="28"/>
        </w:rPr>
      </w:pPr>
      <w:r w:rsidRPr="00B91BE8">
        <w:rPr>
          <w:rFonts w:ascii="Arial" w:hAnsi="Arial" w:cs="Arial"/>
          <w:sz w:val="28"/>
          <w:szCs w:val="28"/>
        </w:rPr>
        <w:t xml:space="preserve">by José Manuel Ferrero </w:t>
      </w:r>
    </w:p>
    <w:p w:rsidR="00D533E5" w:rsidRPr="00B91BE8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3E5" w:rsidRPr="00B91BE8" w:rsidRDefault="00D533E5" w:rsidP="00D5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</w:rPr>
      </w:pPr>
    </w:p>
    <w:p w:rsidR="00D533E5" w:rsidRPr="003B5DB3" w:rsidRDefault="00EC4320" w:rsidP="00D5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noProof/>
          <w:color w:val="212121"/>
          <w:lang w:eastAsia="it-IT"/>
        </w:rPr>
        <w:drawing>
          <wp:inline distT="0" distB="0" distL="0" distR="0">
            <wp:extent cx="4986338" cy="3324225"/>
            <wp:effectExtent l="0" t="0" r="5080" b="0"/>
            <wp:docPr id="6" name="Picture 6" descr="Y:\OGS\AREA PUBBLICA\1. CLIENTI\ESTUDIHAC\1 PRESS KIT\ESTUDIHAC_Products\ESTUDIHAC_Piqué_Collection\ESTUDIHAC_Piqué_images\01 PIQUE DESIGNED ESTUDIHAC JMFERRERO BY HARM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GS\AREA PUBBLICA\1. CLIENTI\ESTUDIHAC\1 PRESS KIT\ESTUDIHAC_Products\ESTUDIHAC_Piqué_Collection\ESTUDIHAC_Piqué_images\01 PIQUE DESIGNED ESTUDIHAC JMFERRERO BY HARMO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788" cy="332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DB3" w:rsidRPr="003B5DB3">
        <w:rPr>
          <w:rFonts w:ascii="Times New Roman" w:hAnsi="Times New Roman" w:cs="Times New Roman"/>
          <w:color w:val="212121"/>
        </w:rPr>
        <w:t xml:space="preserve">            </w:t>
      </w:r>
    </w:p>
    <w:p w:rsidR="00D533E5" w:rsidRPr="003B5DB3" w:rsidRDefault="00D533E5" w:rsidP="00D53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2121"/>
        </w:rPr>
      </w:pPr>
    </w:p>
    <w:p w:rsidR="003D7FE3" w:rsidRPr="003B5DB3" w:rsidRDefault="003D7FE3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</w:rPr>
      </w:pPr>
    </w:p>
    <w:p w:rsidR="00D533E5" w:rsidRDefault="003B5DB3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</w:rPr>
      </w:pPr>
      <w:r>
        <w:rPr>
          <w:rFonts w:ascii="Arial Narrow" w:hAnsi="Arial Narrow" w:cs="Times New Roman"/>
          <w:color w:val="343847"/>
          <w:sz w:val="28"/>
          <w:szCs w:val="28"/>
        </w:rPr>
        <w:t xml:space="preserve">Storia e tecnologia si fondono per dar vita all’inedito </w:t>
      </w:r>
      <w:r w:rsidR="00E1307B" w:rsidRPr="00B36A48">
        <w:rPr>
          <w:rFonts w:ascii="Arial Narrow" w:hAnsi="Arial Narrow" w:cs="Times New Roman"/>
          <w:i/>
          <w:color w:val="343847"/>
          <w:sz w:val="28"/>
          <w:szCs w:val="28"/>
        </w:rPr>
        <w:t xml:space="preserve">ceramic </w:t>
      </w:r>
      <w:r w:rsidRPr="00B36A48">
        <w:rPr>
          <w:rFonts w:ascii="Arial Narrow" w:hAnsi="Arial Narrow" w:cs="Times New Roman"/>
          <w:i/>
          <w:color w:val="343847"/>
          <w:sz w:val="28"/>
          <w:szCs w:val="28"/>
        </w:rPr>
        <w:t>concept</w:t>
      </w:r>
      <w:r>
        <w:rPr>
          <w:rFonts w:ascii="Arial Narrow" w:hAnsi="Arial Narrow" w:cs="Times New Roman"/>
          <w:color w:val="343847"/>
          <w:sz w:val="28"/>
          <w:szCs w:val="28"/>
        </w:rPr>
        <w:t xml:space="preserve"> </w:t>
      </w:r>
      <w:r w:rsidR="00E1307B">
        <w:rPr>
          <w:rFonts w:ascii="Arial Narrow" w:hAnsi="Arial Narrow" w:cs="Times New Roman"/>
          <w:color w:val="343847"/>
          <w:sz w:val="28"/>
          <w:szCs w:val="28"/>
        </w:rPr>
        <w:t>ideato</w:t>
      </w:r>
      <w:r>
        <w:rPr>
          <w:rFonts w:ascii="Arial Narrow" w:hAnsi="Arial Narrow" w:cs="Times New Roman"/>
          <w:color w:val="343847"/>
          <w:sz w:val="28"/>
          <w:szCs w:val="28"/>
        </w:rPr>
        <w:t xml:space="preserve"> da </w:t>
      </w:r>
      <w:r w:rsidRPr="00E943F7">
        <w:rPr>
          <w:rFonts w:ascii="Arial Narrow" w:hAnsi="Arial Narrow" w:cs="Times New Roman"/>
          <w:b/>
          <w:color w:val="343847"/>
          <w:sz w:val="28"/>
          <w:szCs w:val="28"/>
        </w:rPr>
        <w:t>José Manuel Fe</w:t>
      </w:r>
      <w:r w:rsidR="00E1307B" w:rsidRPr="00E943F7">
        <w:rPr>
          <w:rFonts w:ascii="Arial Narrow" w:hAnsi="Arial Narrow" w:cs="Times New Roman"/>
          <w:b/>
          <w:color w:val="343847"/>
          <w:sz w:val="28"/>
          <w:szCs w:val="28"/>
        </w:rPr>
        <w:t>rrero</w:t>
      </w:r>
      <w:r w:rsidR="00E1307B">
        <w:rPr>
          <w:rFonts w:ascii="Arial Narrow" w:hAnsi="Arial Narrow" w:cs="Times New Roman"/>
          <w:color w:val="343847"/>
          <w:sz w:val="28"/>
          <w:szCs w:val="28"/>
        </w:rPr>
        <w:t xml:space="preserve"> di </w:t>
      </w:r>
      <w:r w:rsidR="00E943F7" w:rsidRPr="00E943F7">
        <w:rPr>
          <w:rFonts w:ascii="Arial Narrow" w:hAnsi="Arial Narrow" w:cs="Times New Roman"/>
          <w:b/>
          <w:color w:val="343847"/>
          <w:sz w:val="28"/>
          <w:szCs w:val="28"/>
        </w:rPr>
        <w:t>estudi{H}ac</w:t>
      </w:r>
      <w:r w:rsidR="00E1307B" w:rsidRPr="00E943F7">
        <w:rPr>
          <w:rFonts w:ascii="Arial Narrow" w:hAnsi="Arial Narrow" w:cs="Times New Roman"/>
          <w:b/>
          <w:color w:val="343847"/>
          <w:sz w:val="28"/>
          <w:szCs w:val="28"/>
        </w:rPr>
        <w:t xml:space="preserve"> </w:t>
      </w:r>
      <w:r w:rsidR="00E1307B">
        <w:rPr>
          <w:rFonts w:ascii="Arial Narrow" w:hAnsi="Arial Narrow" w:cs="Times New Roman"/>
          <w:color w:val="343847"/>
          <w:sz w:val="28"/>
          <w:szCs w:val="28"/>
        </w:rPr>
        <w:t>per Harmony. Il designer riesce ad esprimere e trasformare la pass</w:t>
      </w:r>
      <w:r w:rsidR="00B36A48">
        <w:rPr>
          <w:rFonts w:ascii="Arial Narrow" w:hAnsi="Arial Narrow" w:cs="Times New Roman"/>
          <w:color w:val="343847"/>
          <w:sz w:val="28"/>
          <w:szCs w:val="28"/>
        </w:rPr>
        <w:t>ione per tessuti e stoffe in un concept di ceramiche basato sul grande</w:t>
      </w:r>
      <w:r w:rsidR="00E1307B">
        <w:rPr>
          <w:rFonts w:ascii="Arial Narrow" w:hAnsi="Arial Narrow" w:cs="Times New Roman"/>
          <w:color w:val="343847"/>
          <w:sz w:val="28"/>
          <w:szCs w:val="28"/>
        </w:rPr>
        <w:t xml:space="preserve"> </w:t>
      </w:r>
      <w:r w:rsidR="00B36A48">
        <w:rPr>
          <w:rFonts w:ascii="Arial Narrow" w:hAnsi="Arial Narrow" w:cs="Times New Roman"/>
          <w:color w:val="343847"/>
          <w:sz w:val="28"/>
          <w:szCs w:val="28"/>
        </w:rPr>
        <w:t>impatto visivo e tattile</w:t>
      </w:r>
      <w:r w:rsidR="00E1307B">
        <w:rPr>
          <w:rFonts w:ascii="Arial Narrow" w:hAnsi="Arial Narrow" w:cs="Times New Roman"/>
          <w:color w:val="343847"/>
          <w:sz w:val="28"/>
          <w:szCs w:val="28"/>
        </w:rPr>
        <w:t xml:space="preserve">. </w:t>
      </w:r>
    </w:p>
    <w:p w:rsidR="00E1307B" w:rsidRDefault="00E1307B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</w:rPr>
      </w:pPr>
    </w:p>
    <w:p w:rsidR="00E1307B" w:rsidRDefault="00E1307B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</w:rPr>
      </w:pPr>
      <w:r>
        <w:rPr>
          <w:rFonts w:ascii="Arial Narrow" w:hAnsi="Arial Narrow" w:cs="Times New Roman"/>
          <w:color w:val="343847"/>
          <w:sz w:val="28"/>
          <w:szCs w:val="28"/>
        </w:rPr>
        <w:t>Nel tardo XVIII secolo, l’</w:t>
      </w:r>
      <w:r w:rsidR="004F43CE">
        <w:rPr>
          <w:rFonts w:ascii="Arial Narrow" w:hAnsi="Arial Narrow" w:cs="Times New Roman"/>
          <w:color w:val="343847"/>
          <w:sz w:val="28"/>
          <w:szCs w:val="28"/>
        </w:rPr>
        <w:t xml:space="preserve">industria del cotone Lancashire sviluppò un processo meccanico per tessere </w:t>
      </w:r>
      <w:r w:rsidR="00A257CA">
        <w:rPr>
          <w:rFonts w:ascii="Arial Narrow" w:hAnsi="Arial Narrow" w:cs="Times New Roman"/>
          <w:color w:val="343847"/>
          <w:sz w:val="28"/>
          <w:szCs w:val="28"/>
        </w:rPr>
        <w:t>a doppio filo</w:t>
      </w:r>
      <w:r w:rsidR="00B21417">
        <w:rPr>
          <w:rFonts w:ascii="Arial Narrow" w:hAnsi="Arial Narrow" w:cs="Times New Roman"/>
          <w:color w:val="343847"/>
          <w:sz w:val="28"/>
          <w:szCs w:val="28"/>
        </w:rPr>
        <w:t xml:space="preserve"> vestiti</w:t>
      </w:r>
      <w:r w:rsidR="00A257CA">
        <w:rPr>
          <w:rFonts w:ascii="Arial Narrow" w:hAnsi="Arial Narrow" w:cs="Times New Roman"/>
          <w:color w:val="343847"/>
          <w:sz w:val="28"/>
          <w:szCs w:val="28"/>
        </w:rPr>
        <w:t xml:space="preserve"> con trama pesante arrivando a creare il tessuto piqué. Alcune fonti riportano che questo tipo di tessuto sia stato sviluppato specificatamente per </w:t>
      </w:r>
      <w:r w:rsidR="001920C0">
        <w:rPr>
          <w:rFonts w:ascii="Arial Narrow" w:hAnsi="Arial Narrow" w:cs="Times New Roman"/>
          <w:color w:val="343847"/>
          <w:sz w:val="28"/>
          <w:szCs w:val="28"/>
        </w:rPr>
        <w:t xml:space="preserve">realizzare </w:t>
      </w:r>
      <w:r w:rsidR="00A257CA">
        <w:rPr>
          <w:rFonts w:ascii="Arial Narrow" w:hAnsi="Arial Narrow" w:cs="Times New Roman"/>
          <w:color w:val="343847"/>
          <w:sz w:val="28"/>
          <w:szCs w:val="28"/>
        </w:rPr>
        <w:t>parti dell’</w:t>
      </w:r>
      <w:r w:rsidR="00B21417">
        <w:rPr>
          <w:rFonts w:ascii="Arial Narrow" w:hAnsi="Arial Narrow" w:cs="Times New Roman"/>
          <w:color w:val="343847"/>
          <w:sz w:val="28"/>
          <w:szCs w:val="28"/>
        </w:rPr>
        <w:t>abito da sera tradizionale.</w:t>
      </w:r>
      <w:r w:rsidR="00A257CA">
        <w:rPr>
          <w:rFonts w:ascii="Arial Narrow" w:hAnsi="Arial Narrow" w:cs="Times New Roman"/>
          <w:color w:val="343847"/>
          <w:sz w:val="28"/>
          <w:szCs w:val="28"/>
        </w:rPr>
        <w:t xml:space="preserve"> Questo capo maschile in bianco diventa il completo più formale che l’uomo può indossare per le cerimonie importanti. </w:t>
      </w:r>
    </w:p>
    <w:p w:rsidR="007503EF" w:rsidRDefault="007503EF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</w:rPr>
      </w:pPr>
    </w:p>
    <w:p w:rsidR="007503EF" w:rsidRDefault="007503EF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</w:rPr>
      </w:pPr>
      <w:r>
        <w:rPr>
          <w:rFonts w:ascii="Arial Narrow" w:hAnsi="Arial Narrow" w:cs="Times New Roman"/>
          <w:color w:val="343847"/>
          <w:sz w:val="28"/>
          <w:szCs w:val="28"/>
        </w:rPr>
        <w:t>La texture</w:t>
      </w:r>
      <w:r w:rsidR="001920C0">
        <w:rPr>
          <w:rFonts w:ascii="Arial Narrow" w:hAnsi="Arial Narrow" w:cs="Times New Roman"/>
          <w:color w:val="343847"/>
          <w:sz w:val="28"/>
          <w:szCs w:val="28"/>
        </w:rPr>
        <w:t xml:space="preserve"> del tessuto e la ricerca dell’</w:t>
      </w:r>
      <w:r>
        <w:rPr>
          <w:rFonts w:ascii="Arial Narrow" w:hAnsi="Arial Narrow" w:cs="Times New Roman"/>
          <w:color w:val="343847"/>
          <w:sz w:val="28"/>
          <w:szCs w:val="28"/>
        </w:rPr>
        <w:t>effetto geometrico che può rompersi tra i vari strati per creare volumi tridimensionali costituiscono la base per analizzare quest</w:t>
      </w:r>
      <w:r w:rsidR="001920C0">
        <w:rPr>
          <w:rFonts w:ascii="Arial Narrow" w:hAnsi="Arial Narrow" w:cs="Times New Roman"/>
          <w:color w:val="343847"/>
          <w:sz w:val="28"/>
          <w:szCs w:val="28"/>
        </w:rPr>
        <w:t>o tipo di stoffa e reinterpretarla</w:t>
      </w:r>
      <w:r>
        <w:rPr>
          <w:rFonts w:ascii="Arial Narrow" w:hAnsi="Arial Narrow" w:cs="Times New Roman"/>
          <w:color w:val="343847"/>
          <w:sz w:val="28"/>
          <w:szCs w:val="28"/>
        </w:rPr>
        <w:t xml:space="preserve"> come una collezione di ceramiche elegante e contemporanea. </w:t>
      </w:r>
    </w:p>
    <w:p w:rsidR="00990442" w:rsidRDefault="00990442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</w:rPr>
      </w:pPr>
    </w:p>
    <w:p w:rsidR="00990442" w:rsidRDefault="00990442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</w:rPr>
      </w:pPr>
      <w:r>
        <w:rPr>
          <w:rFonts w:ascii="Arial Narrow" w:hAnsi="Arial Narrow" w:cs="Times New Roman"/>
          <w:color w:val="343847"/>
          <w:sz w:val="28"/>
          <w:szCs w:val="28"/>
        </w:rPr>
        <w:lastRenderedPageBreak/>
        <w:t>La collezi</w:t>
      </w:r>
      <w:r w:rsidR="00305771">
        <w:rPr>
          <w:rFonts w:ascii="Arial Narrow" w:hAnsi="Arial Narrow" w:cs="Times New Roman"/>
          <w:color w:val="343847"/>
          <w:sz w:val="28"/>
          <w:szCs w:val="28"/>
        </w:rPr>
        <w:t>one Piqué offre tre varianti</w:t>
      </w:r>
      <w:r>
        <w:rPr>
          <w:rFonts w:ascii="Arial Narrow" w:hAnsi="Arial Narrow" w:cs="Times New Roman"/>
          <w:color w:val="343847"/>
          <w:sz w:val="28"/>
          <w:szCs w:val="28"/>
        </w:rPr>
        <w:t xml:space="preserve"> che caratterizzano le diverse proposte </w:t>
      </w:r>
      <w:r w:rsidR="001920C0">
        <w:rPr>
          <w:rFonts w:ascii="Arial Narrow" w:hAnsi="Arial Narrow" w:cs="Times New Roman"/>
          <w:color w:val="343847"/>
          <w:sz w:val="28"/>
          <w:szCs w:val="28"/>
        </w:rPr>
        <w:t>in</w:t>
      </w:r>
      <w:r>
        <w:rPr>
          <w:rFonts w:ascii="Arial Narrow" w:hAnsi="Arial Narrow" w:cs="Times New Roman"/>
          <w:color w:val="343847"/>
          <w:sz w:val="28"/>
          <w:szCs w:val="28"/>
        </w:rPr>
        <w:t xml:space="preserve"> ceramica.</w:t>
      </w:r>
    </w:p>
    <w:p w:rsidR="00305771" w:rsidRDefault="00305771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</w:rPr>
      </w:pPr>
    </w:p>
    <w:p w:rsidR="00305771" w:rsidRDefault="00305771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</w:rPr>
      </w:pPr>
      <w:r w:rsidRPr="00E851C8">
        <w:rPr>
          <w:rFonts w:ascii="Arial Narrow" w:hAnsi="Arial Narrow" w:cs="Times New Roman"/>
          <w:b/>
          <w:color w:val="343847"/>
          <w:sz w:val="28"/>
          <w:szCs w:val="28"/>
        </w:rPr>
        <w:t>Piqué Waffle</w:t>
      </w:r>
      <w:r>
        <w:rPr>
          <w:rFonts w:ascii="Arial Narrow" w:hAnsi="Arial Narrow" w:cs="Times New Roman"/>
          <w:color w:val="343847"/>
          <w:sz w:val="28"/>
          <w:szCs w:val="28"/>
        </w:rPr>
        <w:t xml:space="preserve"> rappresenta la proposta più pura e concettuale. Persegue l’idea di trasmettere la texture vera del tessuto, nel suo stato più puro e naturale. La combinazione di rilievo con </w:t>
      </w:r>
      <w:r w:rsidR="00272065">
        <w:rPr>
          <w:rFonts w:ascii="Arial Narrow" w:hAnsi="Arial Narrow" w:cs="Times New Roman"/>
          <w:color w:val="343847"/>
          <w:sz w:val="28"/>
          <w:szCs w:val="28"/>
        </w:rPr>
        <w:t xml:space="preserve">finitura opaca testurizzata offre il realismo voluto. </w:t>
      </w:r>
    </w:p>
    <w:p w:rsidR="00272065" w:rsidRDefault="00272065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</w:rPr>
      </w:pPr>
      <w:r>
        <w:rPr>
          <w:rFonts w:ascii="Arial Narrow" w:hAnsi="Arial Narrow" w:cs="Times New Roman"/>
          <w:color w:val="343847"/>
          <w:sz w:val="28"/>
          <w:szCs w:val="28"/>
        </w:rPr>
        <w:t xml:space="preserve">È disponibile in 4 </w:t>
      </w:r>
      <w:r w:rsidR="001F2C8A">
        <w:rPr>
          <w:rFonts w:ascii="Arial Narrow" w:hAnsi="Arial Narrow" w:cs="Times New Roman"/>
          <w:color w:val="343847"/>
          <w:sz w:val="28"/>
          <w:szCs w:val="28"/>
        </w:rPr>
        <w:t>tonalità</w:t>
      </w:r>
      <w:r w:rsidR="006A2637">
        <w:rPr>
          <w:rFonts w:ascii="Arial Narrow" w:hAnsi="Arial Narrow" w:cs="Times New Roman"/>
          <w:color w:val="343847"/>
          <w:sz w:val="28"/>
          <w:szCs w:val="28"/>
        </w:rPr>
        <w:t>: antracit</w:t>
      </w:r>
      <w:r>
        <w:rPr>
          <w:rFonts w:ascii="Arial Narrow" w:hAnsi="Arial Narrow" w:cs="Times New Roman"/>
          <w:color w:val="343847"/>
          <w:sz w:val="28"/>
          <w:szCs w:val="28"/>
        </w:rPr>
        <w:t xml:space="preserve">e, bordeaux, sabbia e bianco, </w:t>
      </w:r>
      <w:r w:rsidR="001F2C8A">
        <w:rPr>
          <w:rFonts w:ascii="Arial Narrow" w:hAnsi="Arial Narrow" w:cs="Times New Roman"/>
          <w:color w:val="343847"/>
          <w:sz w:val="28"/>
          <w:szCs w:val="28"/>
        </w:rPr>
        <w:t>prodotto</w:t>
      </w:r>
      <w:r>
        <w:rPr>
          <w:rFonts w:ascii="Arial Narrow" w:hAnsi="Arial Narrow" w:cs="Times New Roman"/>
          <w:color w:val="343847"/>
          <w:sz w:val="28"/>
          <w:szCs w:val="28"/>
        </w:rPr>
        <w:t xml:space="preserve"> in porcellana 20x40cm.</w:t>
      </w:r>
    </w:p>
    <w:p w:rsidR="00272065" w:rsidRDefault="00272065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</w:rPr>
      </w:pPr>
    </w:p>
    <w:p w:rsidR="00272065" w:rsidRDefault="00272065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</w:rPr>
      </w:pPr>
      <w:r w:rsidRPr="00E851C8">
        <w:rPr>
          <w:rFonts w:ascii="Arial Narrow" w:hAnsi="Arial Narrow" w:cs="Times New Roman"/>
          <w:b/>
          <w:color w:val="343847"/>
          <w:sz w:val="28"/>
          <w:szCs w:val="28"/>
        </w:rPr>
        <w:t>Piqué Mosaic</w:t>
      </w:r>
      <w:r>
        <w:rPr>
          <w:rFonts w:ascii="Arial Narrow" w:hAnsi="Arial Narrow" w:cs="Times New Roman"/>
          <w:color w:val="343847"/>
          <w:sz w:val="28"/>
          <w:szCs w:val="28"/>
        </w:rPr>
        <w:t xml:space="preserve"> rappresenta l’esplorazione del rilievo come simbolo distintivo, </w:t>
      </w:r>
      <w:r w:rsidR="00E9499C">
        <w:rPr>
          <w:rFonts w:ascii="Arial Narrow" w:hAnsi="Arial Narrow" w:cs="Times New Roman"/>
          <w:color w:val="343847"/>
          <w:sz w:val="28"/>
          <w:szCs w:val="28"/>
        </w:rPr>
        <w:t>che crea</w:t>
      </w:r>
      <w:r>
        <w:rPr>
          <w:rFonts w:ascii="Arial Narrow" w:hAnsi="Arial Narrow" w:cs="Times New Roman"/>
          <w:color w:val="343847"/>
          <w:sz w:val="28"/>
          <w:szCs w:val="28"/>
        </w:rPr>
        <w:t xml:space="preserve"> così </w:t>
      </w:r>
      <w:r w:rsidR="00DC5013">
        <w:rPr>
          <w:rFonts w:ascii="Arial Narrow" w:hAnsi="Arial Narrow" w:cs="Times New Roman"/>
          <w:color w:val="343847"/>
          <w:sz w:val="28"/>
          <w:szCs w:val="28"/>
        </w:rPr>
        <w:t xml:space="preserve">un effetto mosaico tridimensionale al rovescio. Il gioco sta nella combinazione della stuccatura con effetto ton-sur-ton o in contrasto con un colore di base. </w:t>
      </w:r>
    </w:p>
    <w:p w:rsidR="00DC5013" w:rsidRDefault="00DC5013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</w:rPr>
      </w:pPr>
      <w:r>
        <w:rPr>
          <w:rFonts w:ascii="Arial Narrow" w:hAnsi="Arial Narrow" w:cs="Times New Roman"/>
          <w:color w:val="343847"/>
          <w:sz w:val="28"/>
          <w:szCs w:val="28"/>
        </w:rPr>
        <w:t>É dis</w:t>
      </w:r>
      <w:r w:rsidR="006A2637">
        <w:rPr>
          <w:rFonts w:ascii="Arial Narrow" w:hAnsi="Arial Narrow" w:cs="Times New Roman"/>
          <w:color w:val="343847"/>
          <w:sz w:val="28"/>
          <w:szCs w:val="28"/>
        </w:rPr>
        <w:t>ponibile in 2 tonalità: antracit</w:t>
      </w:r>
      <w:r>
        <w:rPr>
          <w:rFonts w:ascii="Arial Narrow" w:hAnsi="Arial Narrow" w:cs="Times New Roman"/>
          <w:color w:val="343847"/>
          <w:sz w:val="28"/>
          <w:szCs w:val="28"/>
        </w:rPr>
        <w:t xml:space="preserve">e e bianco, </w:t>
      </w:r>
      <w:r w:rsidR="001F2C8A">
        <w:rPr>
          <w:rFonts w:ascii="Arial Narrow" w:hAnsi="Arial Narrow" w:cs="Times New Roman"/>
          <w:color w:val="343847"/>
          <w:sz w:val="28"/>
          <w:szCs w:val="28"/>
        </w:rPr>
        <w:t xml:space="preserve">prodotto </w:t>
      </w:r>
      <w:r>
        <w:rPr>
          <w:rFonts w:ascii="Arial Narrow" w:hAnsi="Arial Narrow" w:cs="Times New Roman"/>
          <w:color w:val="343847"/>
          <w:sz w:val="28"/>
          <w:szCs w:val="28"/>
        </w:rPr>
        <w:t>in porcellana 20x40</w:t>
      </w:r>
      <w:r w:rsidR="001F2C8A">
        <w:rPr>
          <w:rFonts w:ascii="Arial Narrow" w:hAnsi="Arial Narrow" w:cs="Times New Roman"/>
          <w:color w:val="343847"/>
          <w:sz w:val="28"/>
          <w:szCs w:val="28"/>
        </w:rPr>
        <w:t>cm</w:t>
      </w:r>
      <w:r>
        <w:rPr>
          <w:rFonts w:ascii="Arial Narrow" w:hAnsi="Arial Narrow" w:cs="Times New Roman"/>
          <w:color w:val="343847"/>
          <w:sz w:val="28"/>
          <w:szCs w:val="28"/>
        </w:rPr>
        <w:t>.</w:t>
      </w:r>
    </w:p>
    <w:p w:rsidR="00DC5013" w:rsidRDefault="00DC5013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</w:rPr>
      </w:pPr>
    </w:p>
    <w:p w:rsidR="00DC5013" w:rsidRDefault="00DC5013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</w:rPr>
      </w:pPr>
      <w:r w:rsidRPr="00E851C8">
        <w:rPr>
          <w:rFonts w:ascii="Arial Narrow" w:hAnsi="Arial Narrow" w:cs="Times New Roman"/>
          <w:b/>
          <w:color w:val="343847"/>
          <w:sz w:val="28"/>
          <w:szCs w:val="28"/>
        </w:rPr>
        <w:t>Piqué 3D</w:t>
      </w:r>
      <w:r>
        <w:rPr>
          <w:rFonts w:ascii="Arial Narrow" w:hAnsi="Arial Narrow" w:cs="Times New Roman"/>
          <w:color w:val="343847"/>
          <w:sz w:val="28"/>
          <w:szCs w:val="28"/>
        </w:rPr>
        <w:t xml:space="preserve"> nasce a partire della estrusione lineare della trama di fili che compongono il tessuto per ottenere due pezzi dal carattere più iconico. Le </w:t>
      </w:r>
      <w:r w:rsidR="001F2C8A">
        <w:rPr>
          <w:rFonts w:ascii="Arial Narrow" w:hAnsi="Arial Narrow" w:cs="Times New Roman"/>
          <w:color w:val="343847"/>
          <w:sz w:val="28"/>
          <w:szCs w:val="28"/>
        </w:rPr>
        <w:t xml:space="preserve">diverse combinazioni in </w:t>
      </w:r>
      <w:r>
        <w:rPr>
          <w:rFonts w:ascii="Arial Narrow" w:hAnsi="Arial Narrow" w:cs="Times New Roman"/>
          <w:color w:val="343847"/>
          <w:sz w:val="28"/>
          <w:szCs w:val="28"/>
        </w:rPr>
        <w:t>compo</w:t>
      </w:r>
      <w:r w:rsidR="001F2C8A">
        <w:rPr>
          <w:rFonts w:ascii="Arial Narrow" w:hAnsi="Arial Narrow" w:cs="Times New Roman"/>
          <w:color w:val="343847"/>
          <w:sz w:val="28"/>
          <w:szCs w:val="28"/>
        </w:rPr>
        <w:t>sizione</w:t>
      </w:r>
      <w:r>
        <w:rPr>
          <w:rFonts w:ascii="Arial Narrow" w:hAnsi="Arial Narrow" w:cs="Times New Roman"/>
          <w:color w:val="343847"/>
          <w:sz w:val="28"/>
          <w:szCs w:val="28"/>
        </w:rPr>
        <w:t xml:space="preserve"> creano effetti </w:t>
      </w:r>
      <w:r w:rsidR="001F2C8A">
        <w:rPr>
          <w:rFonts w:ascii="Arial Narrow" w:hAnsi="Arial Narrow" w:cs="Times New Roman"/>
          <w:color w:val="343847"/>
          <w:sz w:val="28"/>
          <w:szCs w:val="28"/>
        </w:rPr>
        <w:t xml:space="preserve">chiaro-scuro dati dal gioco di luce </w:t>
      </w:r>
      <w:r w:rsidR="00E9499C">
        <w:rPr>
          <w:rFonts w:ascii="Arial Narrow" w:hAnsi="Arial Narrow" w:cs="Times New Roman"/>
          <w:color w:val="343847"/>
          <w:sz w:val="28"/>
          <w:szCs w:val="28"/>
        </w:rPr>
        <w:t>che valorizzano</w:t>
      </w:r>
      <w:r w:rsidR="001F2C8A">
        <w:rPr>
          <w:rFonts w:ascii="Arial Narrow" w:hAnsi="Arial Narrow" w:cs="Times New Roman"/>
          <w:color w:val="343847"/>
          <w:sz w:val="28"/>
          <w:szCs w:val="28"/>
        </w:rPr>
        <w:t xml:space="preserve"> il rilievo.</w:t>
      </w:r>
    </w:p>
    <w:p w:rsidR="001F2C8A" w:rsidRPr="003D7FE3" w:rsidRDefault="001F2C8A" w:rsidP="003D7F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43847"/>
          <w:sz w:val="28"/>
          <w:szCs w:val="28"/>
        </w:rPr>
      </w:pPr>
      <w:r w:rsidRPr="001F2C8A">
        <w:rPr>
          <w:rFonts w:ascii="Arial Narrow" w:hAnsi="Arial Narrow" w:cs="Times New Roman"/>
          <w:color w:val="343847"/>
          <w:sz w:val="28"/>
          <w:szCs w:val="28"/>
        </w:rPr>
        <w:t xml:space="preserve">É disponibile in </w:t>
      </w:r>
      <w:r>
        <w:rPr>
          <w:rFonts w:ascii="Arial Narrow" w:hAnsi="Arial Narrow" w:cs="Times New Roman"/>
          <w:color w:val="343847"/>
          <w:sz w:val="28"/>
          <w:szCs w:val="28"/>
        </w:rPr>
        <w:t>4</w:t>
      </w:r>
      <w:r w:rsidRPr="001F2C8A">
        <w:rPr>
          <w:rFonts w:ascii="Arial Narrow" w:hAnsi="Arial Narrow" w:cs="Times New Roman"/>
          <w:color w:val="343847"/>
          <w:sz w:val="28"/>
          <w:szCs w:val="28"/>
        </w:rPr>
        <w:t xml:space="preserve"> tonalità</w:t>
      </w:r>
      <w:r w:rsidR="006A2637">
        <w:rPr>
          <w:rFonts w:ascii="Arial Narrow" w:hAnsi="Arial Narrow" w:cs="Times New Roman"/>
          <w:color w:val="343847"/>
          <w:sz w:val="28"/>
          <w:szCs w:val="28"/>
        </w:rPr>
        <w:t>: antracit</w:t>
      </w:r>
      <w:bookmarkStart w:id="0" w:name="_GoBack"/>
      <w:bookmarkEnd w:id="0"/>
      <w:r>
        <w:rPr>
          <w:rFonts w:ascii="Arial Narrow" w:hAnsi="Arial Narrow" w:cs="Times New Roman"/>
          <w:color w:val="343847"/>
          <w:sz w:val="28"/>
          <w:szCs w:val="28"/>
        </w:rPr>
        <w:t xml:space="preserve">e, bordeaux, sabbia e bianco, prodotto in porcellana </w:t>
      </w:r>
      <w:r w:rsidR="00104001">
        <w:rPr>
          <w:rFonts w:ascii="Arial Narrow" w:hAnsi="Arial Narrow" w:cs="Times New Roman"/>
          <w:color w:val="343847"/>
          <w:sz w:val="28"/>
          <w:szCs w:val="28"/>
        </w:rPr>
        <w:t xml:space="preserve">10X10cm o </w:t>
      </w:r>
      <w:r>
        <w:rPr>
          <w:rFonts w:ascii="Arial Narrow" w:hAnsi="Arial Narrow" w:cs="Times New Roman"/>
          <w:color w:val="343847"/>
          <w:sz w:val="28"/>
          <w:szCs w:val="28"/>
        </w:rPr>
        <w:t>10x40cm</w:t>
      </w:r>
      <w:r w:rsidR="00E943F7">
        <w:rPr>
          <w:rFonts w:ascii="Arial Narrow" w:hAnsi="Arial Narrow" w:cs="Times New Roman"/>
          <w:color w:val="343847"/>
          <w:sz w:val="28"/>
          <w:szCs w:val="28"/>
        </w:rPr>
        <w:t>.</w:t>
      </w:r>
    </w:p>
    <w:p w:rsidR="00D533E5" w:rsidRPr="003D7FE3" w:rsidRDefault="00D533E5" w:rsidP="00D5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533E5" w:rsidRPr="003D7FE3" w:rsidRDefault="00D533E5" w:rsidP="00D533E5">
      <w:pPr>
        <w:spacing w:after="0"/>
        <w:jc w:val="both"/>
        <w:rPr>
          <w:rFonts w:ascii="Arial" w:hAnsi="Arial" w:cs="Arial"/>
          <w:sz w:val="24"/>
          <w:szCs w:val="28"/>
        </w:rPr>
      </w:pPr>
      <w:r w:rsidRPr="003D7FE3">
        <w:rPr>
          <w:rFonts w:ascii="Arial" w:hAnsi="Arial" w:cs="Arial"/>
          <w:b/>
          <w:sz w:val="24"/>
          <w:szCs w:val="28"/>
        </w:rPr>
        <w:t>N</w:t>
      </w:r>
      <w:r w:rsidR="003D7FE3" w:rsidRPr="003D7FE3">
        <w:rPr>
          <w:rFonts w:ascii="Arial" w:hAnsi="Arial" w:cs="Arial"/>
          <w:b/>
          <w:sz w:val="24"/>
          <w:szCs w:val="28"/>
        </w:rPr>
        <w:t>OME</w:t>
      </w:r>
      <w:r w:rsidR="00B24A3D">
        <w:rPr>
          <w:rFonts w:ascii="Arial" w:hAnsi="Arial" w:cs="Arial"/>
          <w:sz w:val="24"/>
          <w:szCs w:val="28"/>
        </w:rPr>
        <w:t xml:space="preserve">: </w:t>
      </w:r>
      <w:r w:rsidR="003B5DB3">
        <w:rPr>
          <w:rFonts w:ascii="Arial" w:hAnsi="Arial" w:cs="Arial"/>
          <w:sz w:val="24"/>
          <w:szCs w:val="28"/>
        </w:rPr>
        <w:t>Piqué</w:t>
      </w:r>
    </w:p>
    <w:p w:rsidR="00D533E5" w:rsidRPr="003D7FE3" w:rsidRDefault="00D533E5" w:rsidP="00D533E5">
      <w:pPr>
        <w:spacing w:after="0"/>
        <w:jc w:val="both"/>
        <w:rPr>
          <w:rFonts w:ascii="Arial" w:hAnsi="Arial" w:cs="Arial"/>
          <w:sz w:val="24"/>
          <w:szCs w:val="28"/>
        </w:rPr>
      </w:pPr>
      <w:r w:rsidRPr="003D7FE3">
        <w:rPr>
          <w:rFonts w:ascii="Arial" w:hAnsi="Arial" w:cs="Arial"/>
          <w:b/>
          <w:sz w:val="24"/>
          <w:szCs w:val="28"/>
        </w:rPr>
        <w:t>CLIENT</w:t>
      </w:r>
      <w:r w:rsidR="003D7FE3" w:rsidRPr="003D7FE3">
        <w:rPr>
          <w:rFonts w:ascii="Arial" w:hAnsi="Arial" w:cs="Arial"/>
          <w:b/>
          <w:sz w:val="24"/>
          <w:szCs w:val="28"/>
        </w:rPr>
        <w:t>E</w:t>
      </w:r>
      <w:r w:rsidRPr="003D7FE3">
        <w:rPr>
          <w:rFonts w:ascii="Arial" w:hAnsi="Arial" w:cs="Arial"/>
          <w:sz w:val="24"/>
          <w:szCs w:val="28"/>
        </w:rPr>
        <w:t xml:space="preserve">: </w:t>
      </w:r>
      <w:r w:rsidR="003B5DB3" w:rsidRPr="003B5DB3">
        <w:rPr>
          <w:rFonts w:ascii="Arial" w:hAnsi="Arial" w:cs="Arial"/>
          <w:sz w:val="24"/>
          <w:szCs w:val="28"/>
        </w:rPr>
        <w:t>Harmony</w:t>
      </w:r>
    </w:p>
    <w:p w:rsidR="00D533E5" w:rsidRPr="003D7FE3" w:rsidRDefault="003D7FE3" w:rsidP="00D533E5">
      <w:pPr>
        <w:spacing w:after="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3D7FE3">
        <w:rPr>
          <w:rFonts w:ascii="Arial" w:hAnsi="Arial" w:cs="Arial"/>
          <w:b/>
          <w:color w:val="000000" w:themeColor="text1"/>
          <w:sz w:val="24"/>
          <w:szCs w:val="28"/>
        </w:rPr>
        <w:t>USO</w:t>
      </w:r>
      <w:r w:rsidR="00D533E5" w:rsidRPr="003D7FE3">
        <w:rPr>
          <w:rFonts w:ascii="Arial" w:hAnsi="Arial" w:cs="Arial"/>
          <w:color w:val="000000" w:themeColor="text1"/>
          <w:sz w:val="24"/>
          <w:szCs w:val="28"/>
        </w:rPr>
        <w:t xml:space="preserve">: </w:t>
      </w:r>
      <w:r w:rsidR="00B36A48">
        <w:rPr>
          <w:rFonts w:ascii="Arial" w:hAnsi="Arial" w:cs="Arial"/>
          <w:color w:val="000000" w:themeColor="text1"/>
          <w:sz w:val="24"/>
          <w:szCs w:val="28"/>
        </w:rPr>
        <w:t>collezione di ceramiche</w:t>
      </w:r>
    </w:p>
    <w:p w:rsidR="00D533E5" w:rsidRPr="003D7FE3" w:rsidRDefault="003D7FE3" w:rsidP="00D533E5">
      <w:pPr>
        <w:spacing w:after="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3D7FE3">
        <w:rPr>
          <w:rFonts w:ascii="Arial" w:hAnsi="Arial" w:cs="Arial"/>
          <w:b/>
          <w:color w:val="000000" w:themeColor="text1"/>
          <w:sz w:val="24"/>
          <w:szCs w:val="28"/>
        </w:rPr>
        <w:t>ISPIRAZIONE:</w:t>
      </w:r>
      <w:r>
        <w:rPr>
          <w:rFonts w:ascii="Arial" w:hAnsi="Arial" w:cs="Arial"/>
          <w:b/>
          <w:color w:val="000000" w:themeColor="text1"/>
          <w:sz w:val="24"/>
          <w:szCs w:val="28"/>
        </w:rPr>
        <w:t xml:space="preserve"> </w:t>
      </w:r>
      <w:r w:rsidR="003B5DB3">
        <w:rPr>
          <w:rFonts w:ascii="Arial" w:hAnsi="Arial" w:cs="Arial"/>
          <w:color w:val="000000" w:themeColor="text1"/>
          <w:sz w:val="24"/>
          <w:szCs w:val="28"/>
        </w:rPr>
        <w:t>tessuto piqué</w:t>
      </w:r>
    </w:p>
    <w:p w:rsidR="00D533E5" w:rsidRPr="003D7FE3" w:rsidRDefault="00B91BE8" w:rsidP="00D533E5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0"/>
          <w:szCs w:val="20"/>
          <w:lang w:eastAsia="es-ES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MATERIALI</w:t>
      </w:r>
      <w:r w:rsidR="00D533E5" w:rsidRPr="003D7FE3">
        <w:rPr>
          <w:rFonts w:ascii="Arial" w:hAnsi="Arial" w:cs="Arial"/>
          <w:color w:val="000000" w:themeColor="text1"/>
          <w:sz w:val="24"/>
          <w:szCs w:val="28"/>
        </w:rPr>
        <w:t xml:space="preserve">: </w:t>
      </w:r>
      <w:r w:rsidR="003B5DB3">
        <w:rPr>
          <w:rFonts w:ascii="Arial" w:hAnsi="Arial" w:cs="Arial"/>
          <w:color w:val="000000" w:themeColor="text1"/>
          <w:sz w:val="24"/>
          <w:szCs w:val="28"/>
        </w:rPr>
        <w:t>ceramica</w:t>
      </w:r>
      <w:r w:rsidR="003D7FE3" w:rsidRPr="003D7FE3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D533E5" w:rsidRPr="003D7FE3">
        <w:rPr>
          <w:rFonts w:ascii="Arial" w:hAnsi="Arial" w:cs="Arial"/>
          <w:color w:val="000000" w:themeColor="text1"/>
          <w:sz w:val="24"/>
          <w:szCs w:val="28"/>
        </w:rPr>
        <w:t xml:space="preserve">  </w:t>
      </w:r>
    </w:p>
    <w:p w:rsidR="00D533E5" w:rsidRPr="003D7FE3" w:rsidRDefault="00B91BE8" w:rsidP="00D533E5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COLORI</w:t>
      </w:r>
      <w:r w:rsidR="00D533E5" w:rsidRPr="003D7FE3">
        <w:rPr>
          <w:rFonts w:ascii="Arial" w:hAnsi="Arial" w:cs="Arial"/>
          <w:color w:val="000000" w:themeColor="text1"/>
          <w:sz w:val="24"/>
          <w:szCs w:val="28"/>
        </w:rPr>
        <w:t xml:space="preserve">: </w:t>
      </w:r>
      <w:r w:rsidR="003B5DB3">
        <w:rPr>
          <w:rFonts w:ascii="Arial" w:hAnsi="Arial" w:cs="Arial"/>
          <w:color w:val="000000" w:themeColor="text1"/>
          <w:sz w:val="24"/>
          <w:szCs w:val="28"/>
        </w:rPr>
        <w:t>antracite, bordeaux, sabbia, bianco</w:t>
      </w:r>
    </w:p>
    <w:p w:rsidR="00D533E5" w:rsidRPr="003D7FE3" w:rsidRDefault="00D533E5" w:rsidP="003D7FE3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0"/>
          <w:szCs w:val="20"/>
          <w:lang w:eastAsia="es-ES"/>
        </w:rPr>
      </w:pPr>
      <w:r w:rsidRPr="003D7FE3">
        <w:rPr>
          <w:rFonts w:ascii="Arial" w:hAnsi="Arial" w:cs="Arial"/>
          <w:b/>
          <w:color w:val="000000" w:themeColor="text1"/>
          <w:sz w:val="24"/>
          <w:szCs w:val="28"/>
        </w:rPr>
        <w:t>DIMENSION</w:t>
      </w:r>
      <w:r w:rsidR="00B91BE8">
        <w:rPr>
          <w:rFonts w:ascii="Arial" w:hAnsi="Arial" w:cs="Arial"/>
          <w:b/>
          <w:color w:val="000000" w:themeColor="text1"/>
          <w:sz w:val="24"/>
          <w:szCs w:val="28"/>
        </w:rPr>
        <w:t>I</w:t>
      </w:r>
      <w:r w:rsidRPr="003D7FE3">
        <w:rPr>
          <w:rFonts w:ascii="Arial" w:hAnsi="Arial" w:cs="Arial"/>
          <w:color w:val="000000" w:themeColor="text1"/>
          <w:sz w:val="24"/>
          <w:szCs w:val="28"/>
        </w:rPr>
        <w:t xml:space="preserve">: </w:t>
      </w:r>
      <w:r w:rsidR="003D7FE3">
        <w:rPr>
          <w:rFonts w:ascii="Arial" w:hAnsi="Arial" w:cs="Arial"/>
          <w:color w:val="000000" w:themeColor="text1"/>
          <w:sz w:val="24"/>
          <w:szCs w:val="28"/>
        </w:rPr>
        <w:t>personalizzabile</w:t>
      </w:r>
    </w:p>
    <w:p w:rsidR="00D533E5" w:rsidRPr="003D7FE3" w:rsidRDefault="00D533E5" w:rsidP="00D533E5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D533E5" w:rsidRPr="003D7FE3" w:rsidRDefault="00D533E5" w:rsidP="00D533E5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D533E5" w:rsidRPr="00601416" w:rsidRDefault="00D533E5" w:rsidP="00D533E5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en-GB"/>
        </w:rPr>
      </w:pPr>
      <w:r w:rsidRPr="00601416">
        <w:rPr>
          <w:rFonts w:ascii="Arial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 wp14:anchorId="1A9CBF95" wp14:editId="0A6E89EE">
            <wp:extent cx="285750" cy="285750"/>
            <wp:effectExtent l="0" t="0" r="0" b="0"/>
            <wp:docPr id="4" name="Picture 4" descr="Descripción: estudiHac, Designer | Archi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ción: estudiHac, Designer | Archiproduc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E5" w:rsidRPr="00601416" w:rsidRDefault="00D533E5" w:rsidP="00D533E5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es-ES"/>
        </w:rPr>
      </w:pPr>
      <w:r w:rsidRPr="00601416">
        <w:rPr>
          <w:rFonts w:ascii="Arial" w:hAnsi="Arial" w:cs="Arial"/>
          <w:color w:val="000000"/>
          <w:sz w:val="20"/>
          <w:szCs w:val="20"/>
          <w:lang w:val="es-ES"/>
        </w:rPr>
        <w:t>C/Turia nº 7 bajo</w:t>
      </w:r>
    </w:p>
    <w:p w:rsidR="00D533E5" w:rsidRPr="00601416" w:rsidRDefault="00D533E5" w:rsidP="00D533E5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es-ES"/>
        </w:rPr>
      </w:pPr>
      <w:r w:rsidRPr="00601416">
        <w:rPr>
          <w:rFonts w:ascii="Arial" w:hAnsi="Arial" w:cs="Arial"/>
          <w:color w:val="000000"/>
          <w:sz w:val="20"/>
          <w:szCs w:val="20"/>
          <w:lang w:val="es-ES"/>
        </w:rPr>
        <w:t>T. +34 963 219 622</w:t>
      </w:r>
    </w:p>
    <w:p w:rsidR="00D533E5" w:rsidRPr="00601416" w:rsidRDefault="00D533E5" w:rsidP="00D533E5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es-ES"/>
        </w:rPr>
      </w:pPr>
      <w:r w:rsidRPr="00601416">
        <w:rPr>
          <w:rFonts w:ascii="Arial" w:hAnsi="Arial" w:cs="Arial"/>
          <w:color w:val="000000"/>
          <w:sz w:val="20"/>
          <w:szCs w:val="20"/>
          <w:lang w:val="es-ES"/>
        </w:rPr>
        <w:t xml:space="preserve">46008 Valencia. </w:t>
      </w:r>
      <w:proofErr w:type="spellStart"/>
      <w:r w:rsidRPr="00601416">
        <w:rPr>
          <w:rFonts w:ascii="Arial" w:hAnsi="Arial" w:cs="Arial"/>
          <w:color w:val="000000"/>
          <w:sz w:val="20"/>
          <w:szCs w:val="20"/>
          <w:lang w:val="es-ES"/>
        </w:rPr>
        <w:t>Spain</w:t>
      </w:r>
      <w:proofErr w:type="spellEnd"/>
    </w:p>
    <w:p w:rsidR="00D533E5" w:rsidRPr="00601416" w:rsidRDefault="00D533E5" w:rsidP="00D533E5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es-ES"/>
        </w:rPr>
      </w:pPr>
      <w:r w:rsidRPr="00601416">
        <w:rPr>
          <w:rFonts w:ascii="Arial" w:hAnsi="Arial" w:cs="Arial"/>
          <w:color w:val="000000"/>
          <w:sz w:val="20"/>
          <w:szCs w:val="20"/>
          <w:lang w:val="es-ES"/>
        </w:rPr>
        <w:t xml:space="preserve">press@estudihac.com – </w:t>
      </w:r>
      <w:hyperlink r:id="rId7" w:history="1">
        <w:r w:rsidRPr="00601416">
          <w:rPr>
            <w:rStyle w:val="Hyperlink"/>
            <w:rFonts w:ascii="Arial" w:hAnsi="Arial" w:cs="Arial"/>
            <w:color w:val="000000"/>
            <w:sz w:val="20"/>
            <w:szCs w:val="20"/>
            <w:lang w:val="es-ES"/>
          </w:rPr>
          <w:t>www.estudihac.com</w:t>
        </w:r>
      </w:hyperlink>
      <w:r w:rsidRPr="00601416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D533E5" w:rsidRPr="00601416" w:rsidRDefault="00D533E5" w:rsidP="00D533E5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533E5" w:rsidRPr="00601416" w:rsidRDefault="00D533E5" w:rsidP="00D533E5">
      <w:pPr>
        <w:spacing w:after="0"/>
        <w:jc w:val="righ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601416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OGS PR and Communication </w:t>
      </w:r>
    </w:p>
    <w:p w:rsidR="00D533E5" w:rsidRPr="00601416" w:rsidRDefault="00D533E5" w:rsidP="00D533E5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en-GB"/>
        </w:rPr>
      </w:pPr>
      <w:r w:rsidRPr="00601416">
        <w:rPr>
          <w:rFonts w:ascii="Arial" w:hAnsi="Arial" w:cs="Arial"/>
          <w:color w:val="000000"/>
          <w:sz w:val="20"/>
          <w:szCs w:val="20"/>
          <w:lang w:val="en-GB"/>
        </w:rPr>
        <w:t xml:space="preserve">Via </w:t>
      </w:r>
      <w:proofErr w:type="spellStart"/>
      <w:r w:rsidRPr="00601416">
        <w:rPr>
          <w:rFonts w:ascii="Arial" w:hAnsi="Arial" w:cs="Arial"/>
          <w:color w:val="000000"/>
          <w:sz w:val="20"/>
          <w:szCs w:val="20"/>
          <w:lang w:val="en-GB"/>
        </w:rPr>
        <w:t>Koristka</w:t>
      </w:r>
      <w:proofErr w:type="spellEnd"/>
      <w:r w:rsidRPr="00601416">
        <w:rPr>
          <w:rFonts w:ascii="Arial" w:hAnsi="Arial" w:cs="Arial"/>
          <w:color w:val="000000"/>
          <w:sz w:val="20"/>
          <w:szCs w:val="20"/>
          <w:lang w:val="en-GB"/>
        </w:rPr>
        <w:t xml:space="preserve"> 3, Milano </w:t>
      </w:r>
    </w:p>
    <w:p w:rsidR="00D533E5" w:rsidRPr="00601416" w:rsidRDefault="00D533E5" w:rsidP="00D533E5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en-GB"/>
        </w:rPr>
      </w:pPr>
      <w:r w:rsidRPr="00601416">
        <w:rPr>
          <w:rFonts w:ascii="Arial" w:hAnsi="Arial" w:cs="Arial"/>
          <w:color w:val="000000"/>
          <w:sz w:val="20"/>
          <w:szCs w:val="20"/>
          <w:lang w:val="en-GB"/>
        </w:rPr>
        <w:t>+39 02 3450610</w:t>
      </w:r>
    </w:p>
    <w:p w:rsidR="00D533E5" w:rsidRDefault="00D533E5" w:rsidP="00D533E5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601416">
          <w:rPr>
            <w:rStyle w:val="Hyperlink"/>
            <w:rFonts w:ascii="Arial" w:hAnsi="Arial" w:cs="Arial"/>
            <w:color w:val="000000"/>
            <w:sz w:val="20"/>
            <w:szCs w:val="20"/>
            <w:lang w:val="en-GB"/>
          </w:rPr>
          <w:t>info@ogs.it</w:t>
        </w:r>
      </w:hyperlink>
      <w:r w:rsidRPr="00601416">
        <w:rPr>
          <w:rFonts w:ascii="Arial" w:hAnsi="Arial" w:cs="Arial"/>
          <w:color w:val="000000"/>
          <w:sz w:val="20"/>
          <w:szCs w:val="20"/>
          <w:u w:val="single"/>
          <w:lang w:val="en-GB"/>
        </w:rPr>
        <w:t xml:space="preserve"> </w:t>
      </w:r>
      <w:r w:rsidRPr="00601416">
        <w:rPr>
          <w:rFonts w:ascii="Arial" w:hAnsi="Arial" w:cs="Arial"/>
          <w:color w:val="000000"/>
          <w:sz w:val="20"/>
          <w:szCs w:val="20"/>
          <w:lang w:val="en-GB"/>
        </w:rPr>
        <w:t xml:space="preserve">- </w:t>
      </w:r>
      <w:hyperlink r:id="rId9" w:history="1">
        <w:r w:rsidRPr="00601416">
          <w:rPr>
            <w:rStyle w:val="Hyperlink"/>
            <w:rFonts w:ascii="Arial" w:hAnsi="Arial" w:cs="Arial"/>
            <w:color w:val="000000"/>
            <w:sz w:val="20"/>
            <w:szCs w:val="20"/>
            <w:lang w:val="en-GB"/>
          </w:rPr>
          <w:t>www.ogs.it</w:t>
        </w:r>
      </w:hyperlink>
      <w:r w:rsidRPr="00601416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hyperlink r:id="rId10" w:history="1">
        <w:r w:rsidRPr="00601416">
          <w:rPr>
            <w:rStyle w:val="Hyperlink"/>
            <w:rFonts w:ascii="Arial" w:hAnsi="Arial" w:cs="Arial"/>
            <w:color w:val="000000"/>
            <w:sz w:val="20"/>
            <w:szCs w:val="20"/>
            <w:lang w:val="en-GB"/>
          </w:rPr>
          <w:t>press.ogs.it</w:t>
        </w:r>
      </w:hyperlink>
    </w:p>
    <w:p w:rsidR="00D533E5" w:rsidRDefault="00D533E5" w:rsidP="00D53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13AE" w:rsidRDefault="006013AE"/>
    <w:sectPr w:rsidR="006013AE" w:rsidSect="0059374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FB"/>
    <w:rsid w:val="00104001"/>
    <w:rsid w:val="0018069F"/>
    <w:rsid w:val="001920C0"/>
    <w:rsid w:val="001F2C8A"/>
    <w:rsid w:val="00272065"/>
    <w:rsid w:val="00305771"/>
    <w:rsid w:val="003B5DB3"/>
    <w:rsid w:val="003D7FE3"/>
    <w:rsid w:val="004F43CE"/>
    <w:rsid w:val="006013AE"/>
    <w:rsid w:val="006A2637"/>
    <w:rsid w:val="007503EF"/>
    <w:rsid w:val="00934D23"/>
    <w:rsid w:val="00990442"/>
    <w:rsid w:val="00A257CA"/>
    <w:rsid w:val="00B21417"/>
    <w:rsid w:val="00B24A3D"/>
    <w:rsid w:val="00B36A48"/>
    <w:rsid w:val="00B91BE8"/>
    <w:rsid w:val="00C93BB8"/>
    <w:rsid w:val="00CC73FB"/>
    <w:rsid w:val="00D533E5"/>
    <w:rsid w:val="00D92585"/>
    <w:rsid w:val="00DC5013"/>
    <w:rsid w:val="00E1307B"/>
    <w:rsid w:val="00E851C8"/>
    <w:rsid w:val="00E943F7"/>
    <w:rsid w:val="00E9499C"/>
    <w:rsid w:val="00E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F7DC"/>
  <w15:chartTrackingRefBased/>
  <w15:docId w15:val="{792F093E-C800-4241-8733-429564C0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tudihac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press.ogs.i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g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Ogs.02</dc:creator>
  <cp:keywords/>
  <dc:description/>
  <cp:lastModifiedBy>Ogs.07</cp:lastModifiedBy>
  <cp:revision>20</cp:revision>
  <dcterms:created xsi:type="dcterms:W3CDTF">2021-01-29T10:24:00Z</dcterms:created>
  <dcterms:modified xsi:type="dcterms:W3CDTF">2021-05-07T08:12:00Z</dcterms:modified>
</cp:coreProperties>
</file>