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23B80" w14:textId="169FBA78" w:rsidR="00951002" w:rsidRPr="00664566" w:rsidRDefault="003A2730" w:rsidP="00664566">
      <w:pPr>
        <w:jc w:val="center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7F827003" wp14:editId="2ABFAEC0">
            <wp:extent cx="2028825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14C09" w14:textId="77777777" w:rsidR="00951002" w:rsidRPr="00BC0700" w:rsidRDefault="00951002" w:rsidP="00277101">
      <w:pPr>
        <w:jc w:val="center"/>
        <w:rPr>
          <w:rFonts w:ascii="Arial" w:hAnsi="Arial" w:cs="Arial"/>
          <w:b/>
          <w:sz w:val="28"/>
          <w:szCs w:val="28"/>
        </w:rPr>
      </w:pPr>
      <w:r w:rsidRPr="00BC0700">
        <w:rPr>
          <w:rFonts w:ascii="Arial" w:hAnsi="Arial" w:cs="Arial"/>
          <w:b/>
          <w:sz w:val="28"/>
          <w:szCs w:val="28"/>
        </w:rPr>
        <w:t xml:space="preserve">WELEVEL. </w:t>
      </w:r>
    </w:p>
    <w:p w14:paraId="67EEA107" w14:textId="77777777" w:rsidR="00951002" w:rsidRPr="00277101" w:rsidRDefault="00951002" w:rsidP="00277101">
      <w:pPr>
        <w:jc w:val="center"/>
        <w:rPr>
          <w:rFonts w:ascii="Arial" w:hAnsi="Arial" w:cs="Arial"/>
          <w:b/>
          <w:sz w:val="28"/>
          <w:szCs w:val="28"/>
        </w:rPr>
      </w:pPr>
      <w:r w:rsidRPr="00277101">
        <w:rPr>
          <w:rFonts w:ascii="Arial" w:hAnsi="Arial" w:cs="Arial"/>
          <w:b/>
          <w:sz w:val="28"/>
          <w:szCs w:val="28"/>
        </w:rPr>
        <w:t>UN’ACCADEMIA ONLINE</w:t>
      </w:r>
      <w:r>
        <w:rPr>
          <w:rFonts w:ascii="Arial" w:hAnsi="Arial" w:cs="Arial"/>
          <w:b/>
          <w:sz w:val="28"/>
          <w:szCs w:val="28"/>
        </w:rPr>
        <w:t xml:space="preserve"> PER IL TURISMO</w:t>
      </w:r>
    </w:p>
    <w:p w14:paraId="48A46661" w14:textId="77777777" w:rsidR="00951002" w:rsidRPr="00277101" w:rsidRDefault="00951002" w:rsidP="00277101">
      <w:pPr>
        <w:jc w:val="both"/>
        <w:rPr>
          <w:rFonts w:ascii="Arial" w:hAnsi="Arial" w:cs="Arial"/>
          <w:sz w:val="28"/>
          <w:szCs w:val="28"/>
        </w:rPr>
      </w:pPr>
    </w:p>
    <w:p w14:paraId="65F87319" w14:textId="77777777" w:rsidR="00951002" w:rsidRDefault="00951002" w:rsidP="00277101">
      <w:pPr>
        <w:jc w:val="both"/>
        <w:rPr>
          <w:rFonts w:ascii="Arial" w:hAnsi="Arial" w:cs="Arial"/>
          <w:sz w:val="28"/>
          <w:szCs w:val="28"/>
        </w:rPr>
      </w:pPr>
      <w:r w:rsidRPr="00277101">
        <w:rPr>
          <w:rFonts w:ascii="Arial" w:hAnsi="Arial" w:cs="Arial"/>
          <w:sz w:val="28"/>
          <w:szCs w:val="28"/>
        </w:rPr>
        <w:t>Uno strumento straordinario di formazione diffusa,</w:t>
      </w:r>
      <w:r>
        <w:rPr>
          <w:rFonts w:ascii="Arial" w:hAnsi="Arial" w:cs="Arial"/>
          <w:sz w:val="28"/>
          <w:szCs w:val="28"/>
        </w:rPr>
        <w:t xml:space="preserve"> </w:t>
      </w:r>
      <w:r w:rsidRPr="00277101">
        <w:rPr>
          <w:rFonts w:ascii="Arial" w:hAnsi="Arial" w:cs="Arial"/>
          <w:sz w:val="28"/>
          <w:szCs w:val="28"/>
        </w:rPr>
        <w:t>alla portata di tutti</w:t>
      </w:r>
      <w:r>
        <w:rPr>
          <w:rFonts w:ascii="Arial" w:hAnsi="Arial" w:cs="Arial"/>
          <w:sz w:val="28"/>
          <w:szCs w:val="28"/>
        </w:rPr>
        <w:t>. Si chiama</w:t>
      </w:r>
      <w:r w:rsidRPr="00277101">
        <w:rPr>
          <w:rFonts w:ascii="Arial" w:hAnsi="Arial" w:cs="Arial"/>
          <w:sz w:val="28"/>
          <w:szCs w:val="28"/>
        </w:rPr>
        <w:t xml:space="preserve"> </w:t>
      </w:r>
      <w:r w:rsidRPr="004E5C65">
        <w:rPr>
          <w:rFonts w:ascii="Arial" w:hAnsi="Arial" w:cs="Arial"/>
          <w:i/>
          <w:sz w:val="28"/>
          <w:szCs w:val="28"/>
        </w:rPr>
        <w:t>Welevel Academy</w:t>
      </w:r>
      <w:r>
        <w:rPr>
          <w:rFonts w:ascii="Arial" w:hAnsi="Arial" w:cs="Arial"/>
          <w:sz w:val="28"/>
          <w:szCs w:val="28"/>
        </w:rPr>
        <w:t xml:space="preserve"> ed è una piattaforma online di corsi sul turismo. U</w:t>
      </w:r>
      <w:r w:rsidRPr="00277101">
        <w:rPr>
          <w:rFonts w:ascii="Arial" w:hAnsi="Arial" w:cs="Arial"/>
          <w:sz w:val="28"/>
          <w:szCs w:val="28"/>
        </w:rPr>
        <w:t xml:space="preserve">na </w:t>
      </w:r>
      <w:r>
        <w:rPr>
          <w:rFonts w:ascii="Arial" w:hAnsi="Arial" w:cs="Arial"/>
          <w:sz w:val="28"/>
          <w:szCs w:val="28"/>
        </w:rPr>
        <w:t xml:space="preserve">vera e propria </w:t>
      </w:r>
      <w:r w:rsidRPr="00277101">
        <w:rPr>
          <w:rFonts w:ascii="Arial" w:hAnsi="Arial" w:cs="Arial"/>
          <w:sz w:val="28"/>
          <w:szCs w:val="28"/>
        </w:rPr>
        <w:t xml:space="preserve">costellazione di </w:t>
      </w:r>
      <w:r>
        <w:rPr>
          <w:rFonts w:ascii="Arial" w:hAnsi="Arial" w:cs="Arial"/>
          <w:sz w:val="28"/>
          <w:szCs w:val="28"/>
        </w:rPr>
        <w:t>centinaia</w:t>
      </w:r>
      <w:r w:rsidRPr="00277101">
        <w:rPr>
          <w:rFonts w:ascii="Arial" w:hAnsi="Arial" w:cs="Arial"/>
          <w:sz w:val="28"/>
          <w:szCs w:val="28"/>
        </w:rPr>
        <w:t xml:space="preserve"> di video</w:t>
      </w:r>
      <w:r>
        <w:rPr>
          <w:rFonts w:ascii="Arial" w:hAnsi="Arial" w:cs="Arial"/>
          <w:sz w:val="28"/>
          <w:szCs w:val="28"/>
        </w:rPr>
        <w:t xml:space="preserve"> con contenuti formativi di alto livello curati dai migliori formatori italiani, sui temi del </w:t>
      </w:r>
      <w:r w:rsidRPr="00277101">
        <w:rPr>
          <w:rFonts w:ascii="Arial" w:hAnsi="Arial" w:cs="Arial"/>
          <w:sz w:val="28"/>
          <w:szCs w:val="28"/>
        </w:rPr>
        <w:t>turismo, ospitalità, ristorazione e benessere</w:t>
      </w:r>
      <w:r>
        <w:rPr>
          <w:rFonts w:ascii="Arial" w:hAnsi="Arial" w:cs="Arial"/>
          <w:sz w:val="28"/>
          <w:szCs w:val="28"/>
        </w:rPr>
        <w:t>,</w:t>
      </w:r>
      <w:r w:rsidRPr="00277101">
        <w:rPr>
          <w:rFonts w:ascii="Arial" w:hAnsi="Arial" w:cs="Arial"/>
          <w:sz w:val="28"/>
          <w:szCs w:val="28"/>
        </w:rPr>
        <w:t xml:space="preserve"> messi in rete da Teamwork</w:t>
      </w:r>
      <w:r>
        <w:rPr>
          <w:rFonts w:ascii="Arial" w:hAnsi="Arial" w:cs="Arial"/>
          <w:sz w:val="28"/>
          <w:szCs w:val="28"/>
        </w:rPr>
        <w:t xml:space="preserve"> Hospitality, da 23 anni una realtà di riferimento nella consulenza e formazione per il mondo dell’ospitalità</w:t>
      </w:r>
      <w:r w:rsidRPr="00277101">
        <w:rPr>
          <w:rFonts w:ascii="Arial" w:hAnsi="Arial" w:cs="Arial"/>
          <w:sz w:val="28"/>
          <w:szCs w:val="28"/>
        </w:rPr>
        <w:t>.</w:t>
      </w:r>
    </w:p>
    <w:p w14:paraId="07647A73" w14:textId="77777777" w:rsidR="00951002" w:rsidRPr="00277101" w:rsidRDefault="00951002" w:rsidP="00277101">
      <w:pPr>
        <w:jc w:val="both"/>
        <w:rPr>
          <w:rFonts w:ascii="Arial" w:hAnsi="Arial" w:cs="Arial"/>
          <w:sz w:val="28"/>
          <w:szCs w:val="28"/>
        </w:rPr>
      </w:pPr>
    </w:p>
    <w:p w14:paraId="34BA44A0" w14:textId="77777777" w:rsidR="00951002" w:rsidRDefault="00951002" w:rsidP="002771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Questa biblioteca digitale di</w:t>
      </w:r>
      <w:r w:rsidRPr="00277101">
        <w:rPr>
          <w:rFonts w:ascii="Arial" w:hAnsi="Arial" w:cs="Arial"/>
          <w:sz w:val="28"/>
          <w:szCs w:val="28"/>
        </w:rPr>
        <w:t xml:space="preserve"> video formati</w:t>
      </w:r>
      <w:r>
        <w:rPr>
          <w:rFonts w:ascii="Arial" w:hAnsi="Arial" w:cs="Arial"/>
          <w:sz w:val="28"/>
          <w:szCs w:val="28"/>
        </w:rPr>
        <w:t>v</w:t>
      </w:r>
      <w:r w:rsidRPr="00277101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 xml:space="preserve">incentrati </w:t>
      </w:r>
      <w:r w:rsidRPr="00277101">
        <w:rPr>
          <w:rFonts w:ascii="Arial" w:hAnsi="Arial" w:cs="Arial"/>
          <w:sz w:val="28"/>
          <w:szCs w:val="28"/>
        </w:rPr>
        <w:t xml:space="preserve">sui diversi aspetti del mondo dell’ospitalità </w:t>
      </w:r>
      <w:r>
        <w:rPr>
          <w:rFonts w:ascii="Arial" w:hAnsi="Arial" w:cs="Arial"/>
          <w:sz w:val="28"/>
          <w:szCs w:val="28"/>
        </w:rPr>
        <w:t>ha riportato</w:t>
      </w:r>
      <w:r w:rsidRPr="00277101">
        <w:rPr>
          <w:rFonts w:ascii="Arial" w:hAnsi="Arial" w:cs="Arial"/>
          <w:sz w:val="28"/>
          <w:szCs w:val="28"/>
        </w:rPr>
        <w:t xml:space="preserve"> una valutazione media 4.6 su 5 sulla base di 2500 recensioni con </w:t>
      </w:r>
      <w:r>
        <w:rPr>
          <w:rFonts w:ascii="Arial" w:hAnsi="Arial" w:cs="Arial"/>
          <w:sz w:val="28"/>
          <w:szCs w:val="28"/>
        </w:rPr>
        <w:t xml:space="preserve">oltre </w:t>
      </w:r>
      <w:r w:rsidRPr="00277101">
        <w:rPr>
          <w:rFonts w:ascii="Arial" w:hAnsi="Arial" w:cs="Arial"/>
          <w:sz w:val="28"/>
          <w:szCs w:val="28"/>
        </w:rPr>
        <w:t>15mila utenti attivi.</w:t>
      </w:r>
    </w:p>
    <w:p w14:paraId="68E78677" w14:textId="77777777" w:rsidR="00951002" w:rsidRPr="00277101" w:rsidRDefault="00951002" w:rsidP="00277101">
      <w:pPr>
        <w:jc w:val="both"/>
        <w:rPr>
          <w:rFonts w:ascii="Arial" w:hAnsi="Arial" w:cs="Arial"/>
          <w:sz w:val="28"/>
          <w:szCs w:val="28"/>
        </w:rPr>
      </w:pPr>
    </w:p>
    <w:p w14:paraId="151E62FE" w14:textId="77777777" w:rsidR="00951002" w:rsidRDefault="00951002" w:rsidP="00277101">
      <w:pPr>
        <w:jc w:val="both"/>
        <w:rPr>
          <w:rFonts w:ascii="Arial" w:hAnsi="Arial" w:cs="Arial"/>
          <w:sz w:val="28"/>
          <w:szCs w:val="28"/>
        </w:rPr>
      </w:pPr>
      <w:r w:rsidRPr="00277101">
        <w:rPr>
          <w:rFonts w:ascii="Arial" w:hAnsi="Arial" w:cs="Arial"/>
          <w:sz w:val="28"/>
          <w:szCs w:val="28"/>
        </w:rPr>
        <w:t xml:space="preserve">Le formule </w:t>
      </w:r>
      <w:r>
        <w:rPr>
          <w:rFonts w:ascii="Arial" w:hAnsi="Arial" w:cs="Arial"/>
          <w:sz w:val="28"/>
          <w:szCs w:val="28"/>
        </w:rPr>
        <w:t xml:space="preserve">a disposizione per l’utilizzo della piattaforma Welevel Academy – che mette da sempre al centro i fabbisogni formativi per il settore -  </w:t>
      </w:r>
      <w:r w:rsidRPr="00277101">
        <w:rPr>
          <w:rFonts w:ascii="Arial" w:hAnsi="Arial" w:cs="Arial"/>
          <w:sz w:val="28"/>
          <w:szCs w:val="28"/>
        </w:rPr>
        <w:t xml:space="preserve">sono tre </w:t>
      </w:r>
      <w:r>
        <w:rPr>
          <w:rFonts w:ascii="Arial" w:hAnsi="Arial" w:cs="Arial"/>
          <w:sz w:val="28"/>
          <w:szCs w:val="28"/>
        </w:rPr>
        <w:t>e corrispondono alle diverse esigenze degli utenti</w:t>
      </w:r>
      <w:r w:rsidRPr="00277101">
        <w:rPr>
          <w:rFonts w:ascii="Arial" w:hAnsi="Arial" w:cs="Arial"/>
          <w:sz w:val="28"/>
          <w:szCs w:val="28"/>
        </w:rPr>
        <w:t xml:space="preserve">: </w:t>
      </w:r>
    </w:p>
    <w:p w14:paraId="49C862FE" w14:textId="77777777" w:rsidR="00951002" w:rsidRPr="003A2730" w:rsidRDefault="00951002" w:rsidP="0027710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A2730">
        <w:rPr>
          <w:rFonts w:ascii="Arial" w:hAnsi="Arial" w:cs="Arial"/>
          <w:color w:val="000000" w:themeColor="text1"/>
          <w:sz w:val="28"/>
          <w:szCs w:val="28"/>
          <w:u w:val="single"/>
        </w:rPr>
        <w:t>Individual</w:t>
      </w:r>
      <w:r w:rsidRPr="003A2730">
        <w:rPr>
          <w:rFonts w:ascii="Arial" w:hAnsi="Arial" w:cs="Arial"/>
          <w:color w:val="000000" w:themeColor="text1"/>
          <w:sz w:val="28"/>
          <w:szCs w:val="28"/>
        </w:rPr>
        <w:t xml:space="preserve"> che permette di accedere personalmente a migliaia di contenuti formativi sul settore dell’ospitalità; </w:t>
      </w:r>
    </w:p>
    <w:p w14:paraId="278A975F" w14:textId="77777777" w:rsidR="00951002" w:rsidRPr="003A2730" w:rsidRDefault="00951002" w:rsidP="0027710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A2730">
        <w:rPr>
          <w:rFonts w:ascii="Arial" w:hAnsi="Arial" w:cs="Arial"/>
          <w:color w:val="000000" w:themeColor="text1"/>
          <w:sz w:val="28"/>
          <w:szCs w:val="28"/>
          <w:u w:val="single"/>
        </w:rPr>
        <w:t>Corporate</w:t>
      </w:r>
      <w:r w:rsidRPr="003A2730">
        <w:rPr>
          <w:rFonts w:ascii="Arial" w:hAnsi="Arial" w:cs="Arial"/>
          <w:color w:val="000000" w:themeColor="text1"/>
          <w:sz w:val="28"/>
          <w:szCs w:val="28"/>
        </w:rPr>
        <w:t xml:space="preserve"> che consente alle strutture recettive di formare il proprio staff e aumentare la produttività aziendale; </w:t>
      </w:r>
    </w:p>
    <w:p w14:paraId="0ADDDCF9" w14:textId="77777777" w:rsidR="00951002" w:rsidRPr="003A2730" w:rsidRDefault="00951002" w:rsidP="0027710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A2730">
        <w:rPr>
          <w:rFonts w:ascii="Arial" w:hAnsi="Arial" w:cs="Arial"/>
          <w:color w:val="000000" w:themeColor="text1"/>
          <w:sz w:val="28"/>
          <w:szCs w:val="28"/>
          <w:u w:val="single"/>
        </w:rPr>
        <w:t>Academic</w:t>
      </w:r>
      <w:r w:rsidRPr="003A2730">
        <w:rPr>
          <w:rFonts w:ascii="Arial" w:hAnsi="Arial" w:cs="Arial"/>
          <w:color w:val="000000" w:themeColor="text1"/>
          <w:sz w:val="28"/>
          <w:szCs w:val="28"/>
        </w:rPr>
        <w:t xml:space="preserve"> che permette di innovare la didattica attraverso gli strumenti di social learning.</w:t>
      </w:r>
    </w:p>
    <w:p w14:paraId="7C72FE8A" w14:textId="77777777" w:rsidR="00951002" w:rsidRPr="003A2730" w:rsidRDefault="00951002" w:rsidP="0027710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29BFC47" w14:textId="35007023" w:rsidR="00951002" w:rsidRPr="003A2730" w:rsidRDefault="00951002" w:rsidP="0027710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A2730">
        <w:rPr>
          <w:rFonts w:ascii="Arial" w:hAnsi="Arial" w:cs="Arial"/>
          <w:color w:val="000000" w:themeColor="text1"/>
          <w:sz w:val="28"/>
          <w:szCs w:val="28"/>
        </w:rPr>
        <w:t xml:space="preserve">L’offerta dei corsi è </w:t>
      </w:r>
      <w:r w:rsidR="00581F10" w:rsidRPr="003A2730">
        <w:rPr>
          <w:rFonts w:ascii="Arial" w:hAnsi="Arial" w:cs="Arial"/>
          <w:color w:val="000000" w:themeColor="text1"/>
          <w:sz w:val="28"/>
          <w:szCs w:val="28"/>
        </w:rPr>
        <w:t>amplissima</w:t>
      </w:r>
      <w:r w:rsidRPr="003A2730">
        <w:rPr>
          <w:rFonts w:ascii="Arial" w:hAnsi="Arial" w:cs="Arial"/>
          <w:color w:val="000000" w:themeColor="text1"/>
          <w:sz w:val="28"/>
          <w:szCs w:val="28"/>
        </w:rPr>
        <w:t xml:space="preserve"> e altrettanto sorprendente è la varietà degli strumenti accessibili, che vanno dalla lingua inglese</w:t>
      </w:r>
      <w:r w:rsidR="00581F10" w:rsidRPr="003A2730">
        <w:rPr>
          <w:rFonts w:ascii="Arial" w:hAnsi="Arial" w:cs="Arial"/>
          <w:color w:val="000000" w:themeColor="text1"/>
          <w:sz w:val="28"/>
          <w:szCs w:val="28"/>
        </w:rPr>
        <w:t>,</w:t>
      </w:r>
      <w:r w:rsidRPr="003A2730">
        <w:rPr>
          <w:rFonts w:ascii="Arial" w:hAnsi="Arial" w:cs="Arial"/>
          <w:color w:val="000000" w:themeColor="text1"/>
          <w:sz w:val="28"/>
          <w:szCs w:val="28"/>
        </w:rPr>
        <w:t xml:space="preserve"> basilare per gli addetti alla reception</w:t>
      </w:r>
      <w:r w:rsidR="00581F10" w:rsidRPr="003A2730">
        <w:rPr>
          <w:rFonts w:ascii="Arial" w:hAnsi="Arial" w:cs="Arial"/>
          <w:color w:val="000000" w:themeColor="text1"/>
          <w:sz w:val="28"/>
          <w:szCs w:val="28"/>
        </w:rPr>
        <w:t>,</w:t>
      </w:r>
      <w:r w:rsidRPr="003A2730">
        <w:rPr>
          <w:rFonts w:ascii="Arial" w:hAnsi="Arial" w:cs="Arial"/>
          <w:color w:val="000000" w:themeColor="text1"/>
          <w:sz w:val="28"/>
          <w:szCs w:val="28"/>
        </w:rPr>
        <w:t xml:space="preserve"> alla capacità di scrivere offerte in maniera persuasiva, dalla corretta pulizia delle camere alla gestione efficace dei social, fino alla pianificazione e al controllo dei costi.</w:t>
      </w:r>
    </w:p>
    <w:p w14:paraId="152A0B49" w14:textId="77777777" w:rsidR="00951002" w:rsidRDefault="00951002" w:rsidP="00277101">
      <w:pPr>
        <w:jc w:val="both"/>
        <w:rPr>
          <w:rFonts w:ascii="Arial" w:hAnsi="Arial" w:cs="Arial"/>
          <w:sz w:val="28"/>
          <w:szCs w:val="28"/>
        </w:rPr>
      </w:pPr>
    </w:p>
    <w:p w14:paraId="08FF9AAF" w14:textId="77777777" w:rsidR="00951002" w:rsidRDefault="00951002" w:rsidP="00664566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maggiori informazioni su WeLevel Academy: </w:t>
      </w:r>
    </w:p>
    <w:p w14:paraId="50DDD0AA" w14:textId="77777777" w:rsidR="00951002" w:rsidRDefault="003A2730" w:rsidP="00664566">
      <w:pPr>
        <w:pStyle w:val="ListParagraph"/>
        <w:ind w:left="0"/>
        <w:rPr>
          <w:rFonts w:ascii="Arial" w:hAnsi="Arial" w:cs="Arial"/>
          <w:sz w:val="28"/>
          <w:szCs w:val="28"/>
        </w:rPr>
      </w:pPr>
      <w:hyperlink r:id="rId5" w:history="1">
        <w:r w:rsidR="00951002" w:rsidRPr="00535524">
          <w:rPr>
            <w:rStyle w:val="Hyperlink"/>
            <w:rFonts w:ascii="Arial" w:hAnsi="Arial" w:cs="Arial"/>
            <w:sz w:val="28"/>
            <w:szCs w:val="28"/>
          </w:rPr>
          <w:t>www.welevel.academy</w:t>
        </w:r>
      </w:hyperlink>
      <w:r w:rsidR="00951002">
        <w:rPr>
          <w:rFonts w:ascii="Arial" w:hAnsi="Arial" w:cs="Arial"/>
          <w:sz w:val="28"/>
          <w:szCs w:val="28"/>
        </w:rPr>
        <w:t xml:space="preserve"> e </w:t>
      </w:r>
      <w:hyperlink r:id="rId6" w:history="1">
        <w:r w:rsidR="00951002" w:rsidRPr="00A237C9">
          <w:rPr>
            <w:rStyle w:val="Hyperlink"/>
            <w:rFonts w:ascii="Arial" w:hAnsi="Arial" w:cs="Arial"/>
            <w:sz w:val="28"/>
            <w:szCs w:val="28"/>
          </w:rPr>
          <w:t>www.teamwokshopitality.com</w:t>
        </w:r>
      </w:hyperlink>
      <w:r w:rsidR="00951002">
        <w:rPr>
          <w:rFonts w:ascii="Arial" w:hAnsi="Arial" w:cs="Arial"/>
          <w:sz w:val="28"/>
          <w:szCs w:val="28"/>
        </w:rPr>
        <w:t xml:space="preserve"> </w:t>
      </w:r>
    </w:p>
    <w:p w14:paraId="689AE039" w14:textId="77777777" w:rsidR="00951002" w:rsidRDefault="00951002" w:rsidP="00664566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1898DC14" w14:textId="77777777" w:rsidR="00951002" w:rsidRDefault="00951002" w:rsidP="00664566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richieste stampa e interviste con il management contattare OGS PR &amp; Communication: </w:t>
      </w:r>
      <w:hyperlink r:id="rId7" w:history="1">
        <w:r w:rsidRPr="00A237C9">
          <w:rPr>
            <w:rStyle w:val="Hyperlink"/>
            <w:rFonts w:ascii="Arial" w:hAnsi="Arial" w:cs="Arial"/>
            <w:sz w:val="28"/>
            <w:szCs w:val="28"/>
          </w:rPr>
          <w:t>info@ogs.it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3B3F97EC" w14:textId="77777777" w:rsidR="00951002" w:rsidRDefault="00951002" w:rsidP="00664566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11B41C78" w14:textId="77777777" w:rsidR="00951002" w:rsidRDefault="00951002" w:rsidP="00664566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45B4D201" w14:textId="77777777" w:rsidR="00951002" w:rsidRDefault="00951002" w:rsidP="00664566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44E942DC" w14:textId="77777777" w:rsidR="00951002" w:rsidRDefault="00951002" w:rsidP="00664566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43B6CB3D" w14:textId="77777777" w:rsidR="00951002" w:rsidRDefault="00951002" w:rsidP="00664566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569FAA6A" w14:textId="203ED9EC" w:rsidR="00951002" w:rsidRDefault="003A2730" w:rsidP="00664566">
      <w:pPr>
        <w:pStyle w:val="ListParagraph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4A103294" wp14:editId="795A821F">
            <wp:extent cx="8001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99ABF" w14:textId="77777777" w:rsidR="00951002" w:rsidRDefault="00951002" w:rsidP="00664566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76925CFD" w14:textId="77777777" w:rsidR="00951002" w:rsidRPr="00CE754A" w:rsidRDefault="00951002" w:rsidP="00664566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CE754A">
        <w:rPr>
          <w:rFonts w:ascii="Arial" w:hAnsi="Arial" w:cs="Arial"/>
          <w:b/>
          <w:sz w:val="28"/>
          <w:szCs w:val="28"/>
        </w:rPr>
        <w:t xml:space="preserve">Chi siamo </w:t>
      </w:r>
    </w:p>
    <w:p w14:paraId="68063A50" w14:textId="77777777" w:rsidR="00EF68C4" w:rsidRPr="0097262E" w:rsidRDefault="00EF68C4" w:rsidP="00EF68C4">
      <w:pPr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97262E">
        <w:rPr>
          <w:rFonts w:ascii="Arial" w:hAnsi="Arial" w:cs="Arial"/>
          <w:color w:val="000000"/>
          <w:sz w:val="28"/>
          <w:szCs w:val="28"/>
          <w:lang w:eastAsia="it-IT"/>
        </w:rPr>
        <w:t>Teamwork Hospitality di Rimini è uno dei protagonisti del mondo dell’ospitalità e si occupa in modo professionale e brillante</w:t>
      </w:r>
      <w:r w:rsidRPr="0097262E"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  <w:r w:rsidRPr="0097262E">
        <w:rPr>
          <w:rFonts w:ascii="Arial" w:hAnsi="Arial" w:cs="Arial"/>
          <w:color w:val="000000"/>
          <w:sz w:val="28"/>
          <w:szCs w:val="28"/>
          <w:lang w:eastAsia="it-IT"/>
        </w:rPr>
        <w:t xml:space="preserve">di consulenza e formazione a 360 gradi per i professionisti del settore. Grazie a una autentica galassia di servizi, Teamwork </w:t>
      </w:r>
      <w:r w:rsidRPr="00B679C3">
        <w:rPr>
          <w:rFonts w:ascii="Arial" w:hAnsi="Arial" w:cs="Arial"/>
          <w:color w:val="000000"/>
          <w:sz w:val="28"/>
          <w:szCs w:val="28"/>
          <w:lang w:eastAsia="it-IT"/>
        </w:rPr>
        <w:t>Hospitality</w:t>
      </w:r>
      <w:r>
        <w:rPr>
          <w:rFonts w:ascii="Arial" w:hAnsi="Arial" w:cs="Arial"/>
          <w:color w:val="000000"/>
          <w:sz w:val="28"/>
          <w:szCs w:val="28"/>
          <w:lang w:eastAsia="it-IT"/>
        </w:rPr>
        <w:t>, il cui Presidente è Mauro Santinato,</w:t>
      </w:r>
      <w:r w:rsidRPr="00B679C3">
        <w:rPr>
          <w:rFonts w:ascii="Arial" w:hAnsi="Arial" w:cs="Arial"/>
          <w:color w:val="000000"/>
          <w:sz w:val="28"/>
          <w:szCs w:val="28"/>
          <w:lang w:eastAsia="it-IT"/>
        </w:rPr>
        <w:t xml:space="preserve"> </w:t>
      </w:r>
      <w:r w:rsidRPr="0097262E">
        <w:rPr>
          <w:rFonts w:ascii="Arial" w:hAnsi="Arial" w:cs="Arial"/>
          <w:color w:val="000000"/>
          <w:sz w:val="28"/>
          <w:szCs w:val="28"/>
          <w:lang w:eastAsia="it-IT"/>
        </w:rPr>
        <w:t>è in grado di offrire a chi opera nel settore del turismo e dell’ospitalità la possibilità di svolgere al meglio il proprio lavoro, ottenendo i migliori risultati in termini di qualità, soddisfazione del cliente e redditività della propria azienda.</w:t>
      </w:r>
    </w:p>
    <w:p w14:paraId="51F7F830" w14:textId="77777777" w:rsidR="00951002" w:rsidRDefault="00951002" w:rsidP="00664566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30F91D35" w14:textId="77777777" w:rsidR="00951002" w:rsidRDefault="00951002" w:rsidP="00664566">
      <w:pPr>
        <w:pStyle w:val="ListParagraph"/>
        <w:jc w:val="right"/>
        <w:rPr>
          <w:rFonts w:ascii="Arial" w:hAnsi="Arial" w:cs="Arial"/>
          <w:color w:val="000000"/>
          <w:sz w:val="24"/>
          <w:szCs w:val="24"/>
        </w:rPr>
      </w:pPr>
    </w:p>
    <w:p w14:paraId="5FE256F0" w14:textId="77777777" w:rsidR="00951002" w:rsidRPr="00E221E7" w:rsidRDefault="00951002" w:rsidP="00664566">
      <w:pPr>
        <w:pStyle w:val="ListParagraph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E221E7">
        <w:rPr>
          <w:rFonts w:ascii="Arial" w:hAnsi="Arial" w:cs="Arial"/>
          <w:b/>
          <w:color w:val="000000"/>
          <w:sz w:val="24"/>
          <w:szCs w:val="24"/>
        </w:rPr>
        <w:t xml:space="preserve">TEAMWWORK HOSPITALITY </w:t>
      </w:r>
    </w:p>
    <w:p w14:paraId="092E297B" w14:textId="77777777" w:rsidR="00951002" w:rsidRDefault="00951002" w:rsidP="00664566">
      <w:pPr>
        <w:pStyle w:val="ListParagraph"/>
        <w:jc w:val="right"/>
        <w:rPr>
          <w:rFonts w:ascii="Arial" w:hAnsi="Arial" w:cs="Arial"/>
          <w:color w:val="000000"/>
          <w:sz w:val="24"/>
          <w:szCs w:val="24"/>
        </w:rPr>
      </w:pPr>
      <w:r w:rsidRPr="00E221E7">
        <w:rPr>
          <w:rFonts w:ascii="Arial" w:hAnsi="Arial" w:cs="Arial"/>
          <w:color w:val="000000"/>
          <w:sz w:val="24"/>
          <w:szCs w:val="24"/>
        </w:rPr>
        <w:t xml:space="preserve">Rimini, Via Macanno 38/q </w:t>
      </w:r>
    </w:p>
    <w:p w14:paraId="4AFA0390" w14:textId="77777777" w:rsidR="00951002" w:rsidRPr="00AC66E9" w:rsidRDefault="00951002" w:rsidP="00664566">
      <w:pPr>
        <w:pStyle w:val="ListParagraph"/>
        <w:jc w:val="right"/>
        <w:rPr>
          <w:rFonts w:ascii="Arial" w:hAnsi="Arial" w:cs="Arial"/>
          <w:color w:val="000000"/>
          <w:sz w:val="24"/>
          <w:szCs w:val="24"/>
          <w:lang w:val="en-GB"/>
        </w:rPr>
      </w:pPr>
      <w:r w:rsidRPr="00AC66E9">
        <w:rPr>
          <w:rFonts w:ascii="Arial" w:hAnsi="Arial" w:cs="Arial"/>
          <w:color w:val="000000"/>
          <w:sz w:val="24"/>
          <w:szCs w:val="24"/>
          <w:lang w:val="en-GB"/>
        </w:rPr>
        <w:t>Ph. 0541-57474</w:t>
      </w:r>
    </w:p>
    <w:p w14:paraId="746787C5" w14:textId="77777777" w:rsidR="00951002" w:rsidRPr="00AC66E9" w:rsidRDefault="003A2730" w:rsidP="00664566">
      <w:pPr>
        <w:pStyle w:val="ListParagraph"/>
        <w:jc w:val="right"/>
        <w:rPr>
          <w:rFonts w:ascii="Arial" w:hAnsi="Arial" w:cs="Arial"/>
          <w:color w:val="000000"/>
          <w:sz w:val="24"/>
          <w:szCs w:val="24"/>
          <w:lang w:val="en-GB"/>
        </w:rPr>
      </w:pPr>
      <w:hyperlink r:id="rId9" w:history="1">
        <w:r w:rsidR="00951002" w:rsidRPr="00AC66E9">
          <w:rPr>
            <w:rFonts w:ascii="Arial" w:hAnsi="Arial" w:cs="Arial"/>
            <w:color w:val="000000"/>
            <w:sz w:val="24"/>
            <w:szCs w:val="24"/>
            <w:lang w:val="en-GB"/>
          </w:rPr>
          <w:t>info@teamworkhospitality.com</w:t>
        </w:r>
      </w:hyperlink>
      <w:r w:rsidR="00951002" w:rsidRPr="00AC66E9">
        <w:rPr>
          <w:rFonts w:ascii="Arial" w:hAnsi="Arial" w:cs="Arial"/>
          <w:color w:val="000000"/>
          <w:sz w:val="24"/>
          <w:szCs w:val="24"/>
          <w:lang w:val="en-GB"/>
        </w:rPr>
        <w:t> </w:t>
      </w:r>
    </w:p>
    <w:p w14:paraId="42D09650" w14:textId="77777777" w:rsidR="00951002" w:rsidRPr="00AC66E9" w:rsidRDefault="003A2730" w:rsidP="00664566">
      <w:pPr>
        <w:pStyle w:val="ListParagraph"/>
        <w:jc w:val="right"/>
        <w:rPr>
          <w:rFonts w:ascii="Arial" w:hAnsi="Arial" w:cs="Arial"/>
          <w:color w:val="000000"/>
          <w:sz w:val="24"/>
          <w:szCs w:val="24"/>
          <w:lang w:val="en-GB"/>
        </w:rPr>
      </w:pPr>
      <w:hyperlink r:id="rId10" w:history="1">
        <w:r w:rsidR="00951002" w:rsidRPr="00AC66E9">
          <w:rPr>
            <w:rFonts w:ascii="Arial" w:hAnsi="Arial" w:cs="Arial"/>
            <w:color w:val="000000"/>
            <w:sz w:val="24"/>
            <w:szCs w:val="24"/>
            <w:lang w:val="en-GB"/>
          </w:rPr>
          <w:t>www.teamworkhospitality.com</w:t>
        </w:r>
      </w:hyperlink>
    </w:p>
    <w:p w14:paraId="57235DBE" w14:textId="77777777" w:rsidR="00951002" w:rsidRPr="00E221E7" w:rsidRDefault="00951002" w:rsidP="00664566">
      <w:pPr>
        <w:pStyle w:val="ListParagraph"/>
        <w:jc w:val="righ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2D02455" w14:textId="77777777" w:rsidR="00951002" w:rsidRPr="00E221E7" w:rsidRDefault="00951002" w:rsidP="00664566">
      <w:pPr>
        <w:pStyle w:val="ListParagraph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E221E7">
        <w:rPr>
          <w:rFonts w:ascii="Arial" w:hAnsi="Arial" w:cs="Arial"/>
          <w:b/>
          <w:color w:val="000000"/>
          <w:sz w:val="24"/>
          <w:szCs w:val="24"/>
        </w:rPr>
        <w:t>OGS PUBLIC RELATIONS &amp; COMMUNICATION</w:t>
      </w:r>
    </w:p>
    <w:p w14:paraId="060E9059" w14:textId="77777777" w:rsidR="00951002" w:rsidRDefault="00951002" w:rsidP="00664566">
      <w:pPr>
        <w:pStyle w:val="ListParagraph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Milano - Via Koristka 3, (Italia)</w:t>
      </w:r>
    </w:p>
    <w:p w14:paraId="77C4540A" w14:textId="77777777" w:rsidR="00951002" w:rsidRDefault="00951002" w:rsidP="00664566">
      <w:pPr>
        <w:pStyle w:val="ListParagraph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Ph. +39 023450610</w:t>
      </w:r>
    </w:p>
    <w:p w14:paraId="41D8ECD3" w14:textId="77777777" w:rsidR="00951002" w:rsidRDefault="003A2730" w:rsidP="00664566">
      <w:pPr>
        <w:pStyle w:val="ListParagraph"/>
        <w:jc w:val="right"/>
      </w:pPr>
      <w:hyperlink r:id="rId11" w:history="1">
        <w:r w:rsidR="00951002" w:rsidRPr="00D07AFA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info@ogs.it</w:t>
        </w:r>
      </w:hyperlink>
    </w:p>
    <w:p w14:paraId="3A022641" w14:textId="77777777" w:rsidR="00951002" w:rsidRPr="00277101" w:rsidRDefault="00951002" w:rsidP="00664566">
      <w:pPr>
        <w:pStyle w:val="ListParagraph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www.ogs.it</w:t>
      </w:r>
    </w:p>
    <w:sectPr w:rsidR="00951002" w:rsidRPr="00277101" w:rsidSect="00CA0F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56"/>
    <w:rsid w:val="00030FF9"/>
    <w:rsid w:val="0003292C"/>
    <w:rsid w:val="000C2685"/>
    <w:rsid w:val="001A0DA6"/>
    <w:rsid w:val="001C7059"/>
    <w:rsid w:val="00277101"/>
    <w:rsid w:val="00354188"/>
    <w:rsid w:val="003A2730"/>
    <w:rsid w:val="003B0F8C"/>
    <w:rsid w:val="00465A8A"/>
    <w:rsid w:val="004E5C65"/>
    <w:rsid w:val="0051259D"/>
    <w:rsid w:val="00535524"/>
    <w:rsid w:val="00581F10"/>
    <w:rsid w:val="005B1A00"/>
    <w:rsid w:val="005B3831"/>
    <w:rsid w:val="00645D2B"/>
    <w:rsid w:val="00664566"/>
    <w:rsid w:val="006D4656"/>
    <w:rsid w:val="007B4C68"/>
    <w:rsid w:val="007D2F27"/>
    <w:rsid w:val="0081142D"/>
    <w:rsid w:val="00824AB0"/>
    <w:rsid w:val="00951002"/>
    <w:rsid w:val="00A237C9"/>
    <w:rsid w:val="00AC66E9"/>
    <w:rsid w:val="00BC0700"/>
    <w:rsid w:val="00C53D1A"/>
    <w:rsid w:val="00CA0F3E"/>
    <w:rsid w:val="00CE754A"/>
    <w:rsid w:val="00D07AFA"/>
    <w:rsid w:val="00D528BF"/>
    <w:rsid w:val="00E03B0E"/>
    <w:rsid w:val="00E221E7"/>
    <w:rsid w:val="00E33E6B"/>
    <w:rsid w:val="00E600BE"/>
    <w:rsid w:val="00EF68C4"/>
    <w:rsid w:val="00F4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2A2E354"/>
  <w15:docId w15:val="{04A300E2-4C98-4E30-B343-21C1A124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F3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6456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64566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ogs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mwokshopitality.com" TargetMode="External"/><Relationship Id="rId11" Type="http://schemas.openxmlformats.org/officeDocument/2006/relationships/hyperlink" Target="mailto:info@ogs.it" TargetMode="External"/><Relationship Id="rId5" Type="http://schemas.openxmlformats.org/officeDocument/2006/relationships/hyperlink" Target="http://www.welevel.academy" TargetMode="External"/><Relationship Id="rId10" Type="http://schemas.openxmlformats.org/officeDocument/2006/relationships/hyperlink" Target="https://www.teamworkhospitality.com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teamworkhospita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Ogs.02</cp:lastModifiedBy>
  <cp:revision>2</cp:revision>
  <dcterms:created xsi:type="dcterms:W3CDTF">2021-06-22T10:27:00Z</dcterms:created>
  <dcterms:modified xsi:type="dcterms:W3CDTF">2021-06-22T10:27:00Z</dcterms:modified>
</cp:coreProperties>
</file>