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13B" w:rsidRPr="008F6965" w:rsidRDefault="001A013B" w:rsidP="008F6965">
      <w:pPr>
        <w:spacing w:line="360" w:lineRule="auto"/>
        <w:jc w:val="center"/>
        <w:rPr>
          <w:rFonts w:ascii="Century Gothic" w:eastAsia="Times New Roman" w:hAnsi="Century Gothic" w:cs="Times New Roman"/>
          <w:b/>
          <w:i/>
          <w:sz w:val="22"/>
          <w:szCs w:val="22"/>
        </w:rPr>
      </w:pPr>
      <w:r w:rsidRPr="008F6965">
        <w:rPr>
          <w:rFonts w:ascii="Century Gothic" w:eastAsia="Times New Roman" w:hAnsi="Century Gothic" w:cs="Times New Roman"/>
          <w:b/>
          <w:sz w:val="22"/>
          <w:szCs w:val="22"/>
        </w:rPr>
        <w:t xml:space="preserve">Retail Design Institute (USA) premia </w:t>
      </w:r>
      <w:r w:rsidR="008F6965" w:rsidRPr="008F6965">
        <w:rPr>
          <w:rFonts w:ascii="Century Gothic" w:eastAsia="Times New Roman" w:hAnsi="Century Gothic" w:cs="Times New Roman"/>
          <w:b/>
          <w:sz w:val="22"/>
          <w:szCs w:val="22"/>
        </w:rPr>
        <w:t>Alessandro Luciani per il progetto</w:t>
      </w:r>
      <w:r w:rsidRPr="008F6965">
        <w:rPr>
          <w:rFonts w:ascii="Century Gothic" w:eastAsia="Times New Roman" w:hAnsi="Century Gothic" w:cs="Times New Roman"/>
          <w:b/>
          <w:sz w:val="22"/>
          <w:szCs w:val="22"/>
        </w:rPr>
        <w:t xml:space="preserve"> “Spazio Lenovo”</w:t>
      </w:r>
    </w:p>
    <w:p w:rsidR="001A013B" w:rsidRPr="008F6965" w:rsidRDefault="001A013B" w:rsidP="008F6965">
      <w:pPr>
        <w:spacing w:line="360" w:lineRule="auto"/>
        <w:jc w:val="center"/>
        <w:rPr>
          <w:rFonts w:ascii="Century Gothic" w:eastAsia="Times New Roman" w:hAnsi="Century Gothic" w:cs="Times New Roman"/>
          <w:b/>
          <w:i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b/>
          <w:i/>
          <w:sz w:val="22"/>
          <w:szCs w:val="22"/>
        </w:rPr>
        <w:t>Tecnologia e natura in dialogo</w:t>
      </w:r>
      <w:r w:rsidR="00956A81" w:rsidRPr="008F6965">
        <w:rPr>
          <w:rFonts w:ascii="Century Gothic" w:eastAsia="Times New Roman" w:hAnsi="Century Gothic" w:cs="Times New Roman"/>
          <w:b/>
          <w:i/>
          <w:sz w:val="22"/>
          <w:szCs w:val="22"/>
        </w:rPr>
        <w:t>. Un</w:t>
      </w:r>
      <w:r w:rsidRPr="008F6965">
        <w:rPr>
          <w:rFonts w:ascii="Century Gothic" w:eastAsia="Times New Roman" w:hAnsi="Century Gothic" w:cs="Times New Roman"/>
          <w:b/>
          <w:i/>
          <w:sz w:val="22"/>
          <w:szCs w:val="22"/>
        </w:rPr>
        <w:t xml:space="preserve">o spazio </w:t>
      </w:r>
      <w:proofErr w:type="spellStart"/>
      <w:r w:rsidR="00C602AE" w:rsidRPr="008F6965">
        <w:rPr>
          <w:rFonts w:ascii="Century Gothic" w:eastAsia="Times New Roman" w:hAnsi="Century Gothic" w:cs="Times New Roman"/>
          <w:b/>
          <w:i/>
          <w:sz w:val="22"/>
          <w:szCs w:val="22"/>
        </w:rPr>
        <w:t>esperenziale</w:t>
      </w:r>
      <w:proofErr w:type="spellEnd"/>
      <w:r w:rsidRPr="008F6965">
        <w:rPr>
          <w:rFonts w:ascii="Century Gothic" w:eastAsia="Times New Roman" w:hAnsi="Century Gothic" w:cs="Times New Roman"/>
          <w:b/>
          <w:i/>
          <w:sz w:val="22"/>
          <w:szCs w:val="22"/>
        </w:rPr>
        <w:t>, innovativo e all’avanguardia</w:t>
      </w:r>
      <w:r w:rsidR="001B3E8D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.</w:t>
      </w:r>
    </w:p>
    <w:p w:rsidR="001A013B" w:rsidRPr="008F6965" w:rsidRDefault="001A013B" w:rsidP="008F6965">
      <w:pPr>
        <w:spacing w:line="360" w:lineRule="auto"/>
        <w:rPr>
          <w:rFonts w:ascii="Century Gothic" w:eastAsia="Times New Roman" w:hAnsi="Century Gothic" w:cs="Times New Roman"/>
          <w:sz w:val="20"/>
          <w:szCs w:val="20"/>
        </w:rPr>
      </w:pPr>
    </w:p>
    <w:p w:rsidR="00ED1C8A" w:rsidRPr="008F6965" w:rsidRDefault="00862858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>Realizzato</w:t>
      </w:r>
      <w:r w:rsidR="008D1B9B" w:rsidRPr="008F6965">
        <w:rPr>
          <w:rFonts w:ascii="Century Gothic" w:eastAsia="Times New Roman" w:hAnsi="Century Gothic" w:cs="Times New Roman"/>
          <w:sz w:val="20"/>
          <w:szCs w:val="20"/>
        </w:rPr>
        <w:t xml:space="preserve"> nel corso del 2019, lo 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>‘</w:t>
      </w:r>
      <w:r w:rsidR="008D1B9B" w:rsidRPr="008F6965">
        <w:rPr>
          <w:rFonts w:ascii="Century Gothic" w:eastAsia="Times New Roman" w:hAnsi="Century Gothic" w:cs="Times New Roman"/>
          <w:b/>
          <w:sz w:val="20"/>
          <w:szCs w:val="20"/>
        </w:rPr>
        <w:t>Spazio Lenovo</w:t>
      </w:r>
      <w:r w:rsidR="009A250A" w:rsidRPr="008F6965">
        <w:rPr>
          <w:rFonts w:ascii="Century Gothic" w:eastAsia="Times New Roman" w:hAnsi="Century Gothic" w:cs="Times New Roman"/>
          <w:b/>
          <w:sz w:val="20"/>
          <w:szCs w:val="20"/>
        </w:rPr>
        <w:t>’</w:t>
      </w:r>
      <w:r w:rsidR="008D1B9B" w:rsidRPr="008F6965">
        <w:rPr>
          <w:rFonts w:ascii="Century Gothic" w:eastAsia="Times New Roman" w:hAnsi="Century Gothic" w:cs="Times New Roman"/>
          <w:sz w:val="20"/>
          <w:szCs w:val="20"/>
        </w:rPr>
        <w:t xml:space="preserve"> è stato inaugurato a Milano 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>nel</w:t>
      </w:r>
      <w:r w:rsidR="008D1B9B" w:rsidRPr="008F6965">
        <w:rPr>
          <w:rFonts w:ascii="Century Gothic" w:eastAsia="Times New Roman" w:hAnsi="Century Gothic" w:cs="Times New Roman"/>
          <w:sz w:val="20"/>
          <w:szCs w:val="20"/>
        </w:rPr>
        <w:t xml:space="preserve"> settembre 2020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>,</w:t>
      </w:r>
      <w:r w:rsidR="008D1B9B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 xml:space="preserve">come primo </w:t>
      </w:r>
      <w:proofErr w:type="spellStart"/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>flagship</w:t>
      </w:r>
      <w:proofErr w:type="spellEnd"/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store Lenovo in Europa</w:t>
      </w:r>
      <w:r w:rsidR="00336F01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336F01" w:rsidRPr="008F6965">
        <w:rPr>
          <w:rFonts w:ascii="Century Gothic" w:eastAsia="Times New Roman" w:hAnsi="Century Gothic" w:cs="Times New Roman"/>
          <w:b/>
          <w:sz w:val="20"/>
          <w:szCs w:val="20"/>
        </w:rPr>
        <w:t>firmato dal designer Alessandro Luciani</w:t>
      </w:r>
      <w:r w:rsidR="00336F01" w:rsidRPr="008F6965">
        <w:rPr>
          <w:rFonts w:ascii="Century Gothic" w:eastAsia="Times New Roman" w:hAnsi="Century Gothic" w:cs="Times New Roman"/>
          <w:sz w:val="20"/>
          <w:szCs w:val="20"/>
        </w:rPr>
        <w:t xml:space="preserve">. 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 xml:space="preserve">Oggi, a un anno di distanza, </w:t>
      </w:r>
      <w:r w:rsidR="00336F01" w:rsidRPr="008F6965">
        <w:rPr>
          <w:rFonts w:ascii="Century Gothic" w:eastAsia="Times New Roman" w:hAnsi="Century Gothic" w:cs="Times New Roman"/>
          <w:sz w:val="20"/>
          <w:szCs w:val="20"/>
        </w:rPr>
        <w:t xml:space="preserve">Luciani vince per questo coraggioso e inedito progetto il prestigioso </w:t>
      </w:r>
      <w:r w:rsidR="009A250A" w:rsidRPr="008F6965">
        <w:rPr>
          <w:rFonts w:ascii="Century Gothic" w:eastAsia="Times New Roman" w:hAnsi="Century Gothic" w:cs="Times New Roman"/>
          <w:b/>
          <w:sz w:val="20"/>
          <w:szCs w:val="20"/>
        </w:rPr>
        <w:t>premio</w:t>
      </w:r>
      <w:r w:rsidR="004253F9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 </w:t>
      </w:r>
      <w:r w:rsidR="009A250A" w:rsidRPr="008F6965">
        <w:rPr>
          <w:rFonts w:ascii="Century Gothic" w:eastAsia="Times New Roman" w:hAnsi="Century Gothic" w:cs="Times New Roman"/>
          <w:b/>
          <w:sz w:val="20"/>
          <w:szCs w:val="20"/>
        </w:rPr>
        <w:t>‘</w:t>
      </w:r>
      <w:r w:rsidR="004253F9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 xml:space="preserve">International Design </w:t>
      </w:r>
      <w:proofErr w:type="spellStart"/>
      <w:r w:rsidR="004253F9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Competition</w:t>
      </w:r>
      <w:proofErr w:type="spellEnd"/>
      <w:r w:rsidR="009A250A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’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>‘</w:t>
      </w:r>
      <w:r w:rsidR="004253F9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Best of the Best</w:t>
      </w:r>
      <w:r w:rsidR="009A250A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’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4253F9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Class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 2020 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>indetto dal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 Retail Design Institute americano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>,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 che ha annunciato i 25 migliori progetti retail selezionati tra i più importanti Studi di progettazione mondiali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 xml:space="preserve"> per la 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50° </w:t>
      </w:r>
      <w:r w:rsidR="009A250A" w:rsidRPr="008F6965">
        <w:rPr>
          <w:rFonts w:ascii="Century Gothic" w:eastAsia="Times New Roman" w:hAnsi="Century Gothic" w:cs="Times New Roman"/>
          <w:sz w:val="20"/>
          <w:szCs w:val="20"/>
        </w:rPr>
        <w:t xml:space="preserve">edizione del 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concorso annuale di Retail Design. </w:t>
      </w:r>
      <w:r w:rsidR="00ED1C8A" w:rsidRPr="008F6965">
        <w:rPr>
          <w:rFonts w:ascii="Century Gothic" w:eastAsia="Times New Roman" w:hAnsi="Century Gothic" w:cs="Times New Roman"/>
          <w:sz w:val="20"/>
          <w:szCs w:val="20"/>
        </w:rPr>
        <w:t>Questo premio è una riconferma - fra</w:t>
      </w:r>
      <w:r w:rsidR="00DA1D99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i tanti </w:t>
      </w:r>
      <w:r w:rsidR="00ED1C8A" w:rsidRPr="008F6965">
        <w:rPr>
          <w:rFonts w:ascii="Century Gothic" w:eastAsia="Times New Roman" w:hAnsi="Century Gothic" w:cs="Times New Roman"/>
          <w:sz w:val="20"/>
          <w:szCs w:val="20"/>
        </w:rPr>
        <w:t>premi vinti per questo progetto – all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’</w:t>
      </w:r>
      <w:r w:rsidR="00EC457E" w:rsidRPr="008F6965">
        <w:rPr>
          <w:rFonts w:ascii="Century Gothic" w:eastAsia="Times New Roman" w:hAnsi="Century Gothic" w:cs="Times New Roman"/>
          <w:sz w:val="20"/>
          <w:szCs w:val="20"/>
        </w:rPr>
        <w:t xml:space="preserve">innovazione e </w:t>
      </w:r>
      <w:r w:rsidR="00ED1C8A" w:rsidRPr="008F6965">
        <w:rPr>
          <w:rFonts w:ascii="Century Gothic" w:eastAsia="Times New Roman" w:hAnsi="Century Gothic" w:cs="Times New Roman"/>
          <w:sz w:val="20"/>
          <w:szCs w:val="20"/>
        </w:rPr>
        <w:t>al</w:t>
      </w:r>
      <w:r w:rsidR="00EC457E" w:rsidRPr="008F6965">
        <w:rPr>
          <w:rFonts w:ascii="Century Gothic" w:eastAsia="Times New Roman" w:hAnsi="Century Gothic" w:cs="Times New Roman"/>
          <w:sz w:val="20"/>
          <w:szCs w:val="20"/>
        </w:rPr>
        <w:t>la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singolarità progettuale del</w:t>
      </w:r>
      <w:r w:rsidR="00DA1D99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8F6965" w:rsidRPr="008F6965">
        <w:rPr>
          <w:rFonts w:ascii="Century Gothic" w:eastAsia="Times New Roman" w:hAnsi="Century Gothic" w:cs="Times New Roman"/>
          <w:sz w:val="20"/>
          <w:szCs w:val="20"/>
        </w:rPr>
        <w:t>designer.</w:t>
      </w:r>
    </w:p>
    <w:p w:rsidR="00ED1C8A" w:rsidRPr="008F6965" w:rsidRDefault="00ED1C8A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0021B1" w:rsidRPr="008F6965" w:rsidRDefault="004253F9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I progetti vincitori </w:t>
      </w:r>
      <w:r w:rsidR="00634201" w:rsidRPr="008F6965">
        <w:rPr>
          <w:rFonts w:ascii="Century Gothic" w:eastAsia="Times New Roman" w:hAnsi="Century Gothic" w:cs="Times New Roman"/>
          <w:sz w:val="20"/>
          <w:szCs w:val="20"/>
        </w:rPr>
        <w:t>vanno a costituire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The Retail Design </w:t>
      </w:r>
      <w:proofErr w:type="spellStart"/>
      <w:r w:rsidRPr="008F6965">
        <w:rPr>
          <w:rFonts w:ascii="Century Gothic" w:eastAsia="Times New Roman" w:hAnsi="Century Gothic" w:cs="Times New Roman"/>
          <w:sz w:val="20"/>
          <w:szCs w:val="20"/>
        </w:rPr>
        <w:t>Institute’s</w:t>
      </w:r>
      <w:proofErr w:type="spellEnd"/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Class of 2020, </w:t>
      </w:r>
      <w:r w:rsidR="00634201" w:rsidRPr="008F6965">
        <w:rPr>
          <w:rFonts w:ascii="Century Gothic" w:eastAsia="Times New Roman" w:hAnsi="Century Gothic" w:cs="Times New Roman"/>
          <w:sz w:val="20"/>
          <w:szCs w:val="20"/>
        </w:rPr>
        <w:t>ovvero il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0021B1" w:rsidRPr="008F6965">
        <w:rPr>
          <w:rFonts w:ascii="Century Gothic" w:eastAsia="Times New Roman" w:hAnsi="Century Gothic" w:cs="Times New Roman"/>
          <w:sz w:val="20"/>
          <w:szCs w:val="20"/>
        </w:rPr>
        <w:t>‘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Best of the Best</w:t>
      </w:r>
      <w:r w:rsidR="000021B1" w:rsidRPr="008F6965">
        <w:rPr>
          <w:rFonts w:ascii="Century Gothic" w:eastAsia="Times New Roman" w:hAnsi="Century Gothic" w:cs="Times New Roman"/>
          <w:sz w:val="20"/>
          <w:szCs w:val="20"/>
        </w:rPr>
        <w:t>’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634201" w:rsidRPr="008F6965">
        <w:rPr>
          <w:rFonts w:ascii="Century Gothic" w:eastAsia="Times New Roman" w:hAnsi="Century Gothic" w:cs="Times New Roman"/>
          <w:sz w:val="20"/>
          <w:szCs w:val="20"/>
        </w:rPr>
        <w:t>dei negozi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aperti nel 2020 nel mondo, indipendentemente dal format </w:t>
      </w:r>
      <w:r w:rsidR="00634201" w:rsidRPr="008F6965">
        <w:rPr>
          <w:rFonts w:ascii="Century Gothic" w:eastAsia="Times New Roman" w:hAnsi="Century Gothic" w:cs="Times New Roman"/>
          <w:sz w:val="20"/>
          <w:szCs w:val="20"/>
        </w:rPr>
        <w:t>e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dalla classificazione merceologica. Unico progetto italiano e a firma italiana, </w:t>
      </w:r>
      <w:r w:rsidR="00B3141D" w:rsidRPr="008F6965">
        <w:rPr>
          <w:rFonts w:ascii="Century Gothic" w:eastAsia="Times New Roman" w:hAnsi="Century Gothic" w:cs="Times New Roman"/>
          <w:sz w:val="20"/>
          <w:szCs w:val="20"/>
        </w:rPr>
        <w:t>‘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Spazio Lenovo</w:t>
      </w:r>
      <w:r w:rsidR="00B3141D" w:rsidRPr="008F6965">
        <w:rPr>
          <w:rFonts w:ascii="Century Gothic" w:eastAsia="Times New Roman" w:hAnsi="Century Gothic" w:cs="Times New Roman"/>
          <w:sz w:val="20"/>
          <w:szCs w:val="20"/>
        </w:rPr>
        <w:t>’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ha conquistato la giuria</w:t>
      </w:r>
      <w:r w:rsidR="00B3141D" w:rsidRPr="008F6965">
        <w:rPr>
          <w:rFonts w:ascii="Century Gothic" w:eastAsia="Times New Roman" w:hAnsi="Century Gothic" w:cs="Times New Roman"/>
          <w:sz w:val="20"/>
          <w:szCs w:val="20"/>
        </w:rPr>
        <w:t xml:space="preserve"> per la particolar</w:t>
      </w:r>
      <w:r w:rsidR="008A4EF3" w:rsidRPr="008F6965">
        <w:rPr>
          <w:rFonts w:ascii="Century Gothic" w:eastAsia="Times New Roman" w:hAnsi="Century Gothic" w:cs="Times New Roman"/>
          <w:sz w:val="20"/>
          <w:szCs w:val="20"/>
        </w:rPr>
        <w:t xml:space="preserve">ità dell’approccio progettuale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in cui 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tecnologia e natura dialogano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, si fondono e convivono in </w:t>
      </w:r>
      <w:r w:rsidR="00C31976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perfetta 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sinergia e armonia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, </w:t>
      </w:r>
      <w:r w:rsidR="008A4EF3" w:rsidRPr="008F6965">
        <w:rPr>
          <w:rFonts w:ascii="Century Gothic" w:eastAsia="Times New Roman" w:hAnsi="Century Gothic" w:cs="Times New Roman"/>
          <w:sz w:val="20"/>
          <w:szCs w:val="20"/>
        </w:rPr>
        <w:t>creando un vero e proprio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ecosistema rappresentativo del brand.</w:t>
      </w:r>
    </w:p>
    <w:p w:rsidR="00055023" w:rsidRPr="008F6965" w:rsidRDefault="004253F9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La cerimonia di premiazione </w:t>
      </w:r>
      <w:r w:rsidR="00C31976" w:rsidRPr="008F6965">
        <w:rPr>
          <w:rFonts w:ascii="Century Gothic" w:eastAsia="Times New Roman" w:hAnsi="Century Gothic" w:cs="Times New Roman"/>
          <w:sz w:val="20"/>
          <w:szCs w:val="20"/>
        </w:rPr>
        <w:t>di quelli che</w:t>
      </w:r>
      <w:r w:rsidR="00281D8B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C31976" w:rsidRPr="008F6965">
        <w:rPr>
          <w:rFonts w:ascii="Century Gothic" w:eastAsia="Times New Roman" w:hAnsi="Century Gothic" w:cs="Times New Roman"/>
          <w:sz w:val="20"/>
          <w:szCs w:val="20"/>
        </w:rPr>
        <w:t xml:space="preserve">vengono considerati gli </w:t>
      </w:r>
      <w:r w:rsidR="00C31976" w:rsidRPr="008F6965">
        <w:rPr>
          <w:rFonts w:ascii="Century Gothic" w:eastAsia="Times New Roman" w:hAnsi="Century Gothic" w:cs="Times New Roman"/>
          <w:b/>
          <w:sz w:val="20"/>
          <w:szCs w:val="20"/>
        </w:rPr>
        <w:t>Oscar del mondo del ‘Retail Design</w:t>
      </w:r>
      <w:r w:rsidR="00C31976" w:rsidRPr="008F6965">
        <w:rPr>
          <w:rFonts w:ascii="Century Gothic" w:eastAsia="Times New Roman" w:hAnsi="Century Gothic" w:cs="Times New Roman"/>
          <w:sz w:val="20"/>
          <w:szCs w:val="20"/>
        </w:rPr>
        <w:t xml:space="preserve">’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si terrà il 12 ottobre </w:t>
      </w:r>
      <w:r w:rsidR="00C31976" w:rsidRPr="008F6965">
        <w:rPr>
          <w:rFonts w:ascii="Century Gothic" w:eastAsia="Times New Roman" w:hAnsi="Century Gothic" w:cs="Times New Roman"/>
          <w:sz w:val="20"/>
          <w:szCs w:val="20"/>
        </w:rPr>
        <w:t xml:space="preserve">2021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durante un evento virtuale trasmesso</w:t>
      </w:r>
      <w:r w:rsidR="00055023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da New York City su YouTube.</w:t>
      </w:r>
    </w:p>
    <w:p w:rsidR="001A013B" w:rsidRPr="008F6965" w:rsidRDefault="001A013B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0C78C1" w:rsidRPr="008F6965" w:rsidRDefault="00C602AE" w:rsidP="008F6965">
      <w:pPr>
        <w:spacing w:line="276" w:lineRule="auto"/>
        <w:jc w:val="center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DB623D" wp14:editId="7354911A">
                <wp:simplePos x="0" y="0"/>
                <wp:positionH relativeFrom="margin">
                  <wp:posOffset>2605405</wp:posOffset>
                </wp:positionH>
                <wp:positionV relativeFrom="paragraph">
                  <wp:posOffset>187960</wp:posOffset>
                </wp:positionV>
                <wp:extent cx="3171825" cy="2933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2AE" w:rsidRPr="008F6965" w:rsidRDefault="000C78C1" w:rsidP="000C78C1">
                            <w:pPr>
                              <w:spacing w:line="276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8F6965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t>“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Spazio Lenovo 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non è una semplice vetrina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>, né uno store tradizionale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t xml:space="preserve"> – spiega Alessandro Luciani – 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ma uno 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spazio polifunzionale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 fortemente connotato dalla identità di brand, nel quale ho cercato di 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trasfondere due universi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 apparentemente antitetici per creare 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un ambiente fluido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, elegante, colorato e gradevole, dove il passaggio 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tra natura e tecnologia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 diventi facile, immediato e funzionale. Ho voluto ricreare la 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socialità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 e la 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condivision</w:t>
                            </w: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e degli spazi di una agorà greca e, </w:t>
                            </w:r>
                            <w:proofErr w:type="gramStart"/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>nel contempo</w:t>
                            </w:r>
                            <w:proofErr w:type="gramEnd"/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>, accorciare le dista</w:t>
                            </w:r>
                            <w:r w:rsidR="00C602AE"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nze tra mondo esterno e interno. </w:t>
                            </w:r>
                          </w:p>
                          <w:p w:rsidR="00C602AE" w:rsidRPr="008F6965" w:rsidRDefault="00C602AE" w:rsidP="000C78C1">
                            <w:pPr>
                              <w:spacing w:line="276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Un ambiente tecnologico ed </w:t>
                            </w:r>
                            <w:proofErr w:type="spellStart"/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>esperenziale</w:t>
                            </w:r>
                            <w:proofErr w:type="spellEnd"/>
                            <w:r w:rsidRPr="008F6965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 disegnato attorno all’uomo.”</w:t>
                            </w:r>
                          </w:p>
                          <w:p w:rsidR="00C602AE" w:rsidRDefault="00C602AE" w:rsidP="000C78C1">
                            <w:pPr>
                              <w:spacing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szCs w:val="26"/>
                              </w:rPr>
                            </w:pPr>
                          </w:p>
                          <w:p w:rsidR="000C78C1" w:rsidRDefault="000C78C1" w:rsidP="000C78C1">
                            <w:pPr>
                              <w:spacing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6"/>
                                <w:szCs w:val="26"/>
                                <w:lang w:eastAsia="it-IT"/>
                              </w:rPr>
                            </w:pPr>
                            <w:r w:rsidRPr="000C78C1">
                              <w:rPr>
                                <w:rFonts w:ascii="Times New Roman" w:eastAsia="Times New Roman" w:hAnsi="Times New Roman" w:cs="Times New Roman"/>
                                <w:i/>
                                <w:szCs w:val="26"/>
                              </w:rPr>
                              <w:t xml:space="preserve"> </w:t>
                            </w:r>
                          </w:p>
                          <w:p w:rsidR="000C78C1" w:rsidRPr="000C78C1" w:rsidRDefault="000C78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B62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5.15pt;margin-top:14.8pt;width:249.75pt;height:23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" strokecolor="white [3212]">
                <v:textbox>
                  <w:txbxContent>
                    <w:p w:rsidR="00C602AE" w:rsidRPr="008F6965" w:rsidRDefault="000C78C1" w:rsidP="000C78C1">
                      <w:pPr>
                        <w:spacing w:line="276" w:lineRule="auto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</w:pPr>
                      <w:r w:rsidRPr="008F6965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t>“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Spazio Lenovo 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0"/>
                          <w:szCs w:val="20"/>
                        </w:rPr>
                        <w:t>non è una semplice vetrina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>, né uno store tradizionale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t xml:space="preserve"> – spiega Alessandro Luciani – 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ma uno 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0"/>
                          <w:szCs w:val="20"/>
                        </w:rPr>
                        <w:t>spazio polifunzionale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 fortemente connotato dalla identità di brand, nel quale ho cercato di 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0"/>
                          <w:szCs w:val="20"/>
                        </w:rPr>
                        <w:t>trasfondere due universi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 apparentemente antitetici per creare 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0"/>
                          <w:szCs w:val="20"/>
                        </w:rPr>
                        <w:t>un ambiente fluido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, elegante, colorato e gradevole, dove il passaggio 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0"/>
                          <w:szCs w:val="20"/>
                        </w:rPr>
                        <w:t>tra natura e tecnologia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 diventi facile, immediato e funzionale. Ho voluto ricreare la 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0"/>
                          <w:szCs w:val="20"/>
                        </w:rPr>
                        <w:t>socialità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 e la 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0"/>
                          <w:szCs w:val="20"/>
                        </w:rPr>
                        <w:t>condivision</w:t>
                      </w: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e degli spazi di una agorà greca e, </w:t>
                      </w:r>
                      <w:proofErr w:type="gramStart"/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>nel contempo</w:t>
                      </w:r>
                      <w:proofErr w:type="gramEnd"/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>, accorciare le dista</w:t>
                      </w:r>
                      <w:r w:rsidR="00C602AE"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nze tra mondo esterno e interno. </w:t>
                      </w:r>
                    </w:p>
                    <w:p w:rsidR="00C602AE" w:rsidRPr="008F6965" w:rsidRDefault="00C602AE" w:rsidP="000C78C1">
                      <w:pPr>
                        <w:spacing w:line="276" w:lineRule="auto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</w:pPr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Un ambiente tecnologico ed </w:t>
                      </w:r>
                      <w:proofErr w:type="spellStart"/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>esperenziale</w:t>
                      </w:r>
                      <w:proofErr w:type="spellEnd"/>
                      <w:r w:rsidRPr="008F6965">
                        <w:rPr>
                          <w:rFonts w:ascii="Century Gothic" w:eastAsia="Times New Roman" w:hAnsi="Century Gothic" w:cs="Times New Roman"/>
                          <w:i/>
                          <w:sz w:val="20"/>
                          <w:szCs w:val="20"/>
                        </w:rPr>
                        <w:t xml:space="preserve"> disegnato attorno all’uomo.”</w:t>
                      </w:r>
                    </w:p>
                    <w:p w:rsidR="00C602AE" w:rsidRDefault="00C602AE" w:rsidP="000C78C1">
                      <w:pPr>
                        <w:spacing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szCs w:val="26"/>
                        </w:rPr>
                      </w:pPr>
                    </w:p>
                    <w:p w:rsidR="000C78C1" w:rsidRDefault="000C78C1" w:rsidP="000C78C1">
                      <w:pPr>
                        <w:spacing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sz w:val="26"/>
                          <w:szCs w:val="26"/>
                          <w:lang w:eastAsia="it-IT"/>
                        </w:rPr>
                      </w:pPr>
                      <w:r w:rsidRPr="000C78C1">
                        <w:rPr>
                          <w:rFonts w:ascii="Times New Roman" w:eastAsia="Times New Roman" w:hAnsi="Times New Roman" w:cs="Times New Roman"/>
                          <w:i/>
                          <w:szCs w:val="26"/>
                        </w:rPr>
                        <w:t xml:space="preserve"> </w:t>
                      </w:r>
                    </w:p>
                    <w:p w:rsidR="000C78C1" w:rsidRPr="000C78C1" w:rsidRDefault="000C78C1"/>
                  </w:txbxContent>
                </v:textbox>
                <w10:wrap type="square" anchorx="margin"/>
              </v:shape>
            </w:pict>
          </mc:Fallback>
        </mc:AlternateContent>
      </w:r>
      <w:r w:rsidR="000C78C1" w:rsidRPr="008F6965">
        <w:rPr>
          <w:rFonts w:ascii="Century Gothic" w:eastAsia="Times New Roman" w:hAnsi="Century Gothic" w:cs="Times New Roman"/>
          <w:noProof/>
          <w:sz w:val="20"/>
          <w:szCs w:val="20"/>
          <w:lang w:eastAsia="it-IT"/>
        </w:rPr>
        <w:drawing>
          <wp:inline distT="0" distB="0" distL="0" distR="0" wp14:anchorId="3D65D10B" wp14:editId="0611680B">
            <wp:extent cx="2220162" cy="3333750"/>
            <wp:effectExtent l="0" t="0" r="8890" b="0"/>
            <wp:docPr id="5" name="Picture 5" descr="Y:\OGS\AREA PUBBLICA\1. CLIENTI\ALESSANDRO LUCIANI DESIGNER\2. FOTO E GRAFICHE\1. FOTO PROGETTI\0. Foto Alessandro Luciani\Foto Yuma x A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OGS\AREA PUBBLICA\1. CLIENTI\ALESSANDRO LUCIANI DESIGNER\2. FOTO E GRAFICHE\1. FOTO PROGETTI\0. Foto Alessandro Luciani\Foto Yuma x ALD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78" cy="33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C1" w:rsidRPr="008F6965" w:rsidRDefault="00933980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     </w:t>
      </w:r>
      <w:r w:rsidR="000C78C1" w:rsidRPr="008F6965">
        <w:rPr>
          <w:rFonts w:ascii="Century Gothic" w:eastAsia="Times New Roman" w:hAnsi="Century Gothic" w:cs="Times New Roman"/>
          <w:sz w:val="20"/>
          <w:szCs w:val="20"/>
        </w:rPr>
        <w:t>Alessandro Luciani</w:t>
      </w:r>
    </w:p>
    <w:p w:rsidR="008F6965" w:rsidRDefault="008F6965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8F6965" w:rsidRDefault="00326C21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Alberto Spinelli, </w:t>
      </w:r>
      <w:proofErr w:type="spellStart"/>
      <w:r w:rsidRPr="008F6965">
        <w:rPr>
          <w:rFonts w:ascii="Century Gothic" w:eastAsia="Times New Roman" w:hAnsi="Century Gothic" w:cs="Times New Roman"/>
          <w:sz w:val="20"/>
          <w:szCs w:val="20"/>
        </w:rPr>
        <w:t>Chief</w:t>
      </w:r>
      <w:proofErr w:type="spellEnd"/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Marketing and Communications </w:t>
      </w:r>
      <w:proofErr w:type="spellStart"/>
      <w:r w:rsidRPr="008F6965">
        <w:rPr>
          <w:rFonts w:ascii="Century Gothic" w:eastAsia="Times New Roman" w:hAnsi="Century Gothic" w:cs="Times New Roman"/>
          <w:sz w:val="20"/>
          <w:szCs w:val="20"/>
        </w:rPr>
        <w:t>Officer</w:t>
      </w:r>
      <w:proofErr w:type="spellEnd"/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EMEA di Lenovo sottolinea l’originalità del progetto: </w:t>
      </w:r>
      <w:r w:rsidR="009E6FEC" w:rsidRPr="008F6965">
        <w:rPr>
          <w:rFonts w:ascii="Century Gothic" w:eastAsia="Times New Roman" w:hAnsi="Century Gothic" w:cs="Times New Roman"/>
          <w:sz w:val="20"/>
          <w:szCs w:val="20"/>
        </w:rPr>
        <w:t>“</w:t>
      </w:r>
      <w:r w:rsidR="009E6FEC" w:rsidRPr="008F6965">
        <w:rPr>
          <w:rFonts w:ascii="Century Gothic" w:eastAsia="Times New Roman" w:hAnsi="Century Gothic" w:cs="Times New Roman"/>
          <w:i/>
          <w:sz w:val="20"/>
          <w:szCs w:val="20"/>
        </w:rPr>
        <w:t xml:space="preserve">Siamo orgogliosi dei premi che Alessandro Luciani sta collezionando per Spazio Lenovo; ricevere un </w:t>
      </w:r>
      <w:r w:rsidR="009E6FEC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riconoscimento internazionale</w:t>
      </w:r>
      <w:r w:rsidR="009E6FEC" w:rsidRPr="008F6965">
        <w:rPr>
          <w:rFonts w:ascii="Century Gothic" w:eastAsia="Times New Roman" w:hAnsi="Century Gothic" w:cs="Times New Roman"/>
          <w:i/>
          <w:sz w:val="20"/>
          <w:szCs w:val="20"/>
        </w:rPr>
        <w:t xml:space="preserve"> come il ‘Best of the Best’ Class 2020 dal prestigioso Retail Design Institute è la testimonianza dell’assoluta </w:t>
      </w:r>
      <w:r w:rsidR="009E6FEC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unicità del progetto</w:t>
      </w:r>
      <w:r w:rsidR="009E6FEC" w:rsidRPr="008F6965">
        <w:rPr>
          <w:rFonts w:ascii="Century Gothic" w:eastAsia="Times New Roman" w:hAnsi="Century Gothic" w:cs="Times New Roman"/>
          <w:sz w:val="20"/>
          <w:szCs w:val="20"/>
        </w:rPr>
        <w:t>” ha commentato. “</w:t>
      </w:r>
      <w:r w:rsidR="009E6FEC" w:rsidRPr="008F6965">
        <w:rPr>
          <w:rFonts w:ascii="Century Gothic" w:eastAsia="Times New Roman" w:hAnsi="Century Gothic" w:cs="Times New Roman"/>
          <w:i/>
          <w:sz w:val="20"/>
          <w:szCs w:val="20"/>
        </w:rPr>
        <w:t xml:space="preserve">Un luogo dove le persone possono vivere la nostra </w:t>
      </w:r>
      <w:proofErr w:type="spellStart"/>
      <w:r w:rsidR="009E6FEC" w:rsidRPr="008F6965">
        <w:rPr>
          <w:rFonts w:ascii="Century Gothic" w:eastAsia="Times New Roman" w:hAnsi="Century Gothic" w:cs="Times New Roman"/>
          <w:i/>
          <w:sz w:val="20"/>
          <w:szCs w:val="20"/>
        </w:rPr>
        <w:t>vision</w:t>
      </w:r>
      <w:proofErr w:type="spellEnd"/>
      <w:r w:rsidR="009E6FEC" w:rsidRPr="008F6965">
        <w:rPr>
          <w:rFonts w:ascii="Century Gothic" w:eastAsia="Times New Roman" w:hAnsi="Century Gothic" w:cs="Times New Roman"/>
          <w:i/>
          <w:sz w:val="20"/>
          <w:szCs w:val="20"/>
        </w:rPr>
        <w:t xml:space="preserve"> </w:t>
      </w:r>
      <w:proofErr w:type="spellStart"/>
      <w:r w:rsidR="009E6FEC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Smarter</w:t>
      </w:r>
      <w:proofErr w:type="spellEnd"/>
      <w:r w:rsidR="009E6FEC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 xml:space="preserve"> Technology For </w:t>
      </w:r>
      <w:proofErr w:type="spellStart"/>
      <w:r w:rsidR="009E6FEC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All</w:t>
      </w:r>
      <w:proofErr w:type="spellEnd"/>
      <w:r w:rsidR="009E6FEC" w:rsidRPr="008F6965">
        <w:rPr>
          <w:rFonts w:ascii="Century Gothic" w:eastAsia="Times New Roman" w:hAnsi="Century Gothic" w:cs="Times New Roman"/>
          <w:i/>
          <w:sz w:val="20"/>
          <w:szCs w:val="20"/>
        </w:rPr>
        <w:t>: un mondo dove ogni persona e azienda può accedere alla tecnologia di cui ha bisogno per avere un impatto positivo sulla società</w:t>
      </w:r>
      <w:r w:rsidR="009E6FEC" w:rsidRPr="008F6965">
        <w:rPr>
          <w:rFonts w:ascii="Century Gothic" w:eastAsia="Times New Roman" w:hAnsi="Century Gothic" w:cs="Times New Roman"/>
          <w:sz w:val="20"/>
          <w:szCs w:val="20"/>
        </w:rPr>
        <w:t>.”</w:t>
      </w:r>
    </w:p>
    <w:p w:rsidR="008F6965" w:rsidRDefault="008F6965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3940BB" w:rsidRPr="008F6965" w:rsidRDefault="003940BB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b/>
          <w:sz w:val="21"/>
          <w:szCs w:val="21"/>
        </w:rPr>
        <w:lastRenderedPageBreak/>
        <w:t>LA PERSONA AL CENTRO</w:t>
      </w:r>
    </w:p>
    <w:p w:rsidR="00A44D2C" w:rsidRPr="008F6965" w:rsidRDefault="00A44D2C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Da sempre, la 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filosofia progettuale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dell’eclettico designer italiano si c</w:t>
      </w:r>
      <w:r w:rsidR="005A74E8" w:rsidRPr="008F6965">
        <w:rPr>
          <w:rFonts w:ascii="Century Gothic" w:eastAsia="Times New Roman" w:hAnsi="Century Gothic" w:cs="Times New Roman"/>
          <w:sz w:val="20"/>
          <w:szCs w:val="20"/>
        </w:rPr>
        <w:t>aratterizza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per </w:t>
      </w:r>
      <w:r w:rsidR="005A74E8" w:rsidRPr="008F6965">
        <w:rPr>
          <w:rFonts w:ascii="Century Gothic" w:eastAsia="Times New Roman" w:hAnsi="Century Gothic" w:cs="Times New Roman"/>
          <w:sz w:val="20"/>
          <w:szCs w:val="20"/>
        </w:rPr>
        <w:t>uno spiccato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carattere antropocentrico, che mette al centro dei pensieri e d</w:t>
      </w:r>
      <w:r w:rsidR="00A55DD1" w:rsidRPr="008F6965">
        <w:rPr>
          <w:rFonts w:ascii="Century Gothic" w:eastAsia="Times New Roman" w:hAnsi="Century Gothic" w:cs="Times New Roman"/>
          <w:sz w:val="20"/>
          <w:szCs w:val="20"/>
        </w:rPr>
        <w:t>e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lle creazioni 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la Persona</w:t>
      </w:r>
      <w:r w:rsidR="009C36B1" w:rsidRPr="008F6965">
        <w:rPr>
          <w:rFonts w:ascii="Century Gothic" w:eastAsia="Times New Roman" w:hAnsi="Century Gothic" w:cs="Times New Roman"/>
          <w:sz w:val="20"/>
          <w:szCs w:val="20"/>
        </w:rPr>
        <w:t>,</w:t>
      </w:r>
      <w:r w:rsidR="00A55DD1" w:rsidRPr="008F6965">
        <w:rPr>
          <w:rFonts w:ascii="Century Gothic" w:eastAsia="Times New Roman" w:hAnsi="Century Gothic" w:cs="Times New Roman"/>
          <w:sz w:val="20"/>
          <w:szCs w:val="20"/>
        </w:rPr>
        <w:t xml:space="preserve"> in una visione innovativa orientata al coinvolgimento delle emozioni e alla creazione di nuove esperienze. Parlando di sé, Alessandro Luci</w:t>
      </w:r>
      <w:r w:rsidR="009C36B1" w:rsidRPr="008F6965">
        <w:rPr>
          <w:rFonts w:ascii="Century Gothic" w:eastAsia="Times New Roman" w:hAnsi="Century Gothic" w:cs="Times New Roman"/>
          <w:sz w:val="20"/>
          <w:szCs w:val="20"/>
        </w:rPr>
        <w:t>a</w:t>
      </w:r>
      <w:r w:rsidR="00A55DD1" w:rsidRPr="008F6965">
        <w:rPr>
          <w:rFonts w:ascii="Century Gothic" w:eastAsia="Times New Roman" w:hAnsi="Century Gothic" w:cs="Times New Roman"/>
          <w:sz w:val="20"/>
          <w:szCs w:val="20"/>
        </w:rPr>
        <w:t>ni si definisce infatti ‘</w:t>
      </w:r>
      <w:r w:rsidR="00DE72F5" w:rsidRPr="008F6965">
        <w:rPr>
          <w:rFonts w:ascii="Century Gothic" w:eastAsia="Times New Roman" w:hAnsi="Century Gothic" w:cs="Times New Roman"/>
          <w:i/>
          <w:sz w:val="20"/>
          <w:szCs w:val="20"/>
        </w:rPr>
        <w:t xml:space="preserve">designer of human </w:t>
      </w:r>
      <w:proofErr w:type="spellStart"/>
      <w:r w:rsidR="00DE72F5" w:rsidRPr="008F6965">
        <w:rPr>
          <w:rFonts w:ascii="Century Gothic" w:eastAsia="Times New Roman" w:hAnsi="Century Gothic" w:cs="Times New Roman"/>
          <w:i/>
          <w:sz w:val="20"/>
          <w:szCs w:val="20"/>
        </w:rPr>
        <w:t>experiences</w:t>
      </w:r>
      <w:proofErr w:type="spellEnd"/>
      <w:r w:rsidR="00DE72F5" w:rsidRPr="008F6965">
        <w:rPr>
          <w:rFonts w:ascii="Century Gothic" w:eastAsia="Times New Roman" w:hAnsi="Century Gothic" w:cs="Times New Roman"/>
          <w:i/>
          <w:sz w:val="20"/>
          <w:szCs w:val="20"/>
        </w:rPr>
        <w:t>’</w:t>
      </w:r>
      <w:r w:rsidR="00DE72F5" w:rsidRPr="008F6965">
        <w:rPr>
          <w:rFonts w:ascii="Century Gothic" w:eastAsia="Times New Roman" w:hAnsi="Century Gothic" w:cs="Times New Roman"/>
          <w:sz w:val="20"/>
          <w:szCs w:val="20"/>
        </w:rPr>
        <w:t>.</w:t>
      </w:r>
    </w:p>
    <w:p w:rsidR="00186B88" w:rsidRPr="008F6965" w:rsidRDefault="003940BB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>E</w:t>
      </w:r>
      <w:r w:rsidR="00AD72B2" w:rsidRPr="008F6965">
        <w:rPr>
          <w:rFonts w:ascii="Century Gothic" w:eastAsia="Times New Roman" w:hAnsi="Century Gothic" w:cs="Times New Roman"/>
          <w:sz w:val="20"/>
          <w:szCs w:val="20"/>
        </w:rPr>
        <w:t>d è davvero</w:t>
      </w:r>
      <w:r w:rsidR="009C36B1" w:rsidRPr="008F6965">
        <w:rPr>
          <w:rFonts w:ascii="Century Gothic" w:eastAsia="Times New Roman" w:hAnsi="Century Gothic" w:cs="Times New Roman"/>
          <w:sz w:val="20"/>
          <w:szCs w:val="20"/>
        </w:rPr>
        <w:t xml:space="preserve"> m</w:t>
      </w:r>
      <w:r w:rsidR="00A202B3" w:rsidRPr="008F6965">
        <w:rPr>
          <w:rFonts w:ascii="Century Gothic" w:eastAsia="Times New Roman" w:hAnsi="Century Gothic" w:cs="Times New Roman"/>
          <w:sz w:val="20"/>
          <w:szCs w:val="20"/>
        </w:rPr>
        <w:t xml:space="preserve">olto </w:t>
      </w:r>
      <w:r w:rsidR="00A202B3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più </w:t>
      </w:r>
      <w:r w:rsidR="009C36B1" w:rsidRPr="008F6965">
        <w:rPr>
          <w:rFonts w:ascii="Century Gothic" w:eastAsia="Times New Roman" w:hAnsi="Century Gothic" w:cs="Times New Roman"/>
          <w:b/>
          <w:sz w:val="20"/>
          <w:szCs w:val="20"/>
        </w:rPr>
        <w:t>di</w:t>
      </w:r>
      <w:r w:rsidR="00A202B3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 una ‘shopping </w:t>
      </w:r>
      <w:proofErr w:type="spellStart"/>
      <w:r w:rsidR="00A202B3" w:rsidRPr="008F6965">
        <w:rPr>
          <w:rFonts w:ascii="Century Gothic" w:eastAsia="Times New Roman" w:hAnsi="Century Gothic" w:cs="Times New Roman"/>
          <w:b/>
          <w:sz w:val="20"/>
          <w:szCs w:val="20"/>
        </w:rPr>
        <w:t>experience</w:t>
      </w:r>
      <w:proofErr w:type="spellEnd"/>
      <w:r w:rsidR="00A202B3" w:rsidRPr="008F6965">
        <w:rPr>
          <w:rFonts w:ascii="Century Gothic" w:eastAsia="Times New Roman" w:hAnsi="Century Gothic" w:cs="Times New Roman"/>
          <w:b/>
          <w:sz w:val="20"/>
          <w:szCs w:val="20"/>
        </w:rPr>
        <w:t>’</w:t>
      </w:r>
      <w:r w:rsidR="00A202B3" w:rsidRPr="008F6965">
        <w:rPr>
          <w:rFonts w:ascii="Century Gothic" w:eastAsia="Times New Roman" w:hAnsi="Century Gothic" w:cs="Times New Roman"/>
          <w:sz w:val="20"/>
          <w:szCs w:val="20"/>
        </w:rPr>
        <w:t xml:space="preserve"> quella che offre lo ‘Spazio Lenovo’ </w:t>
      </w:r>
      <w:r w:rsidR="009369E3" w:rsidRPr="008F6965">
        <w:rPr>
          <w:rFonts w:ascii="Century Gothic" w:eastAsia="Times New Roman" w:hAnsi="Century Gothic" w:cs="Times New Roman"/>
          <w:sz w:val="20"/>
          <w:szCs w:val="20"/>
        </w:rPr>
        <w:t xml:space="preserve">di Milano, </w:t>
      </w:r>
      <w:r w:rsidR="009C36B1" w:rsidRPr="008F6965">
        <w:rPr>
          <w:rFonts w:ascii="Century Gothic" w:eastAsia="Times New Roman" w:hAnsi="Century Gothic" w:cs="Times New Roman"/>
          <w:sz w:val="20"/>
          <w:szCs w:val="20"/>
        </w:rPr>
        <w:t>nella sua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 sintesi felice tra colori, natura e tecnologia</w:t>
      </w:r>
      <w:r w:rsidR="009C36B1" w:rsidRPr="008F6965">
        <w:rPr>
          <w:rFonts w:ascii="Century Gothic" w:eastAsia="Times New Roman" w:hAnsi="Century Gothic" w:cs="Times New Roman"/>
          <w:sz w:val="20"/>
          <w:szCs w:val="20"/>
        </w:rPr>
        <w:t>,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 dove tutti posso esplorare </w:t>
      </w:r>
      <w:r w:rsidR="00881107" w:rsidRPr="008F6965">
        <w:rPr>
          <w:rFonts w:ascii="Century Gothic" w:eastAsia="Times New Roman" w:hAnsi="Century Gothic" w:cs="Times New Roman"/>
          <w:sz w:val="20"/>
          <w:szCs w:val="20"/>
        </w:rPr>
        <w:t xml:space="preserve">spazi invitanti e innovativi </w:t>
      </w:r>
      <w:r w:rsidR="004253F9" w:rsidRPr="008F6965">
        <w:rPr>
          <w:rFonts w:ascii="Century Gothic" w:eastAsia="Times New Roman" w:hAnsi="Century Gothic" w:cs="Times New Roman"/>
          <w:sz w:val="20"/>
          <w:szCs w:val="20"/>
        </w:rPr>
        <w:t xml:space="preserve">e </w:t>
      </w:r>
      <w:r w:rsidR="009C36B1" w:rsidRPr="008F6965">
        <w:rPr>
          <w:rFonts w:ascii="Century Gothic" w:eastAsia="Times New Roman" w:hAnsi="Century Gothic" w:cs="Times New Roman"/>
          <w:sz w:val="20"/>
          <w:szCs w:val="20"/>
        </w:rPr>
        <w:t xml:space="preserve">vivere </w:t>
      </w:r>
      <w:r w:rsidR="009C36B1" w:rsidRPr="008F6965">
        <w:rPr>
          <w:rFonts w:ascii="Century Gothic" w:eastAsia="Times New Roman" w:hAnsi="Century Gothic" w:cs="Times New Roman"/>
          <w:b/>
          <w:sz w:val="20"/>
          <w:szCs w:val="20"/>
        </w:rPr>
        <w:t>una</w:t>
      </w:r>
      <w:r w:rsidR="00AD72B2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 </w:t>
      </w:r>
      <w:r w:rsidR="009C36B1" w:rsidRPr="008F6965">
        <w:rPr>
          <w:rFonts w:ascii="Century Gothic" w:eastAsia="Times New Roman" w:hAnsi="Century Gothic" w:cs="Times New Roman"/>
          <w:b/>
          <w:sz w:val="20"/>
          <w:szCs w:val="20"/>
        </w:rPr>
        <w:t>avventura esperienziale</w:t>
      </w:r>
      <w:r w:rsidR="00D171B7" w:rsidRPr="008F6965">
        <w:rPr>
          <w:rFonts w:ascii="Century Gothic" w:eastAsia="Times New Roman" w:hAnsi="Century Gothic" w:cs="Times New Roman"/>
          <w:sz w:val="20"/>
          <w:szCs w:val="20"/>
        </w:rPr>
        <w:t xml:space="preserve"> all’insegna del </w:t>
      </w:r>
      <w:proofErr w:type="spellStart"/>
      <w:r w:rsidR="00D171B7" w:rsidRPr="008F6965">
        <w:rPr>
          <w:rFonts w:ascii="Century Gothic" w:eastAsia="Times New Roman" w:hAnsi="Century Gothic" w:cs="Times New Roman"/>
          <w:sz w:val="20"/>
          <w:szCs w:val="20"/>
        </w:rPr>
        <w:t>claim</w:t>
      </w:r>
      <w:proofErr w:type="spellEnd"/>
      <w:r w:rsidR="00D171B7" w:rsidRPr="008F6965">
        <w:rPr>
          <w:rFonts w:ascii="Century Gothic" w:eastAsia="Times New Roman" w:hAnsi="Century Gothic" w:cs="Times New Roman"/>
          <w:sz w:val="20"/>
          <w:szCs w:val="20"/>
        </w:rPr>
        <w:t xml:space="preserve"> ‘</w:t>
      </w:r>
      <w:proofErr w:type="spellStart"/>
      <w:r w:rsidR="00D171B7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Smarter</w:t>
      </w:r>
      <w:proofErr w:type="spellEnd"/>
      <w:r w:rsidR="00D171B7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 xml:space="preserve"> </w:t>
      </w:r>
      <w:proofErr w:type="spellStart"/>
      <w:r w:rsidR="00D171B7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>technology</w:t>
      </w:r>
      <w:proofErr w:type="spellEnd"/>
      <w:r w:rsidR="00D171B7" w:rsidRPr="008F6965">
        <w:rPr>
          <w:rFonts w:ascii="Century Gothic" w:eastAsia="Times New Roman" w:hAnsi="Century Gothic" w:cs="Times New Roman"/>
          <w:b/>
          <w:i/>
          <w:sz w:val="20"/>
          <w:szCs w:val="20"/>
        </w:rPr>
        <w:t xml:space="preserve"> for all’</w:t>
      </w:r>
      <w:r w:rsidR="005D363B" w:rsidRPr="008F6965">
        <w:rPr>
          <w:rFonts w:ascii="Century Gothic" w:eastAsia="Times New Roman" w:hAnsi="Century Gothic" w:cs="Times New Roman"/>
          <w:sz w:val="20"/>
          <w:szCs w:val="20"/>
        </w:rPr>
        <w:t>.</w:t>
      </w:r>
    </w:p>
    <w:p w:rsidR="00186B88" w:rsidRPr="008F6965" w:rsidRDefault="00186B88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186B88" w:rsidRPr="008F6965" w:rsidRDefault="00186B88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noProof/>
          <w:sz w:val="20"/>
          <w:szCs w:val="20"/>
          <w:lang w:eastAsia="it-IT"/>
        </w:rPr>
        <w:drawing>
          <wp:inline distT="0" distB="0" distL="0" distR="0">
            <wp:extent cx="6105525" cy="3438525"/>
            <wp:effectExtent l="0" t="0" r="9525" b="9525"/>
            <wp:docPr id="3" name="Picture 3" descr="Y:\OGS\AREA PUBBLICA\1. CLIENTI\ALESSANDRO LUCIANI DESIGNER\2. FOTO E GRAFICHE\1. FOTO PROGETTI\12. Spazio Lenovo\32 - Lenov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GS\AREA PUBBLICA\1. CLIENTI\ALESSANDRO LUCIANI DESIGNER\2. FOTO E GRAFICHE\1. FOTO PROGETTI\12. Spazio Lenovo\32 - Lenov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88" w:rsidRPr="008F6965" w:rsidRDefault="00186B88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3940BB" w:rsidRPr="008F6965" w:rsidRDefault="003940BB" w:rsidP="008F6965">
      <w:pPr>
        <w:spacing w:line="276" w:lineRule="auto"/>
        <w:jc w:val="both"/>
        <w:rPr>
          <w:rFonts w:ascii="Century Gothic" w:eastAsia="Times New Roman" w:hAnsi="Century Gothic" w:cs="Times New Roman"/>
          <w:b/>
          <w:sz w:val="21"/>
          <w:szCs w:val="21"/>
        </w:rPr>
      </w:pPr>
      <w:r w:rsidRPr="008F6965">
        <w:rPr>
          <w:rFonts w:ascii="Century Gothic" w:eastAsia="Times New Roman" w:hAnsi="Century Gothic" w:cs="Times New Roman"/>
          <w:b/>
          <w:sz w:val="21"/>
          <w:szCs w:val="21"/>
        </w:rPr>
        <w:t>GLI SPAZI POLIFUNZIONALI E I COLORI</w:t>
      </w:r>
    </w:p>
    <w:p w:rsidR="005D363B" w:rsidRPr="008F6965" w:rsidRDefault="00186B88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>Lo store si articola su d</w:t>
      </w:r>
      <w:r w:rsidR="005D363B" w:rsidRPr="008F6965">
        <w:rPr>
          <w:rFonts w:ascii="Century Gothic" w:eastAsia="Times New Roman" w:hAnsi="Century Gothic" w:cs="Times New Roman"/>
          <w:sz w:val="20"/>
          <w:szCs w:val="20"/>
        </w:rPr>
        <w:t>ue livelli: piano strada e primo piano.</w:t>
      </w:r>
      <w:r w:rsidR="00881107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5D363B" w:rsidRPr="008F6965">
        <w:rPr>
          <w:rFonts w:ascii="Century Gothic" w:eastAsia="Times New Roman" w:hAnsi="Century Gothic" w:cs="Times New Roman"/>
          <w:sz w:val="20"/>
          <w:szCs w:val="20"/>
        </w:rPr>
        <w:t>Il piano terra è uno spazio di rappresentanza pensato per ospitare eventi e presentazioni di prodotti</w:t>
      </w:r>
      <w:r w:rsidR="00C602AE" w:rsidRPr="008F6965">
        <w:rPr>
          <w:rFonts w:ascii="Century Gothic" w:eastAsia="Times New Roman" w:hAnsi="Century Gothic" w:cs="Times New Roman"/>
          <w:sz w:val="20"/>
          <w:szCs w:val="20"/>
        </w:rPr>
        <w:t xml:space="preserve"> e novità</w:t>
      </w:r>
      <w:r w:rsidR="005D363B" w:rsidRPr="008F6965">
        <w:rPr>
          <w:rFonts w:ascii="Century Gothic" w:eastAsia="Times New Roman" w:hAnsi="Century Gothic" w:cs="Times New Roman"/>
          <w:sz w:val="20"/>
          <w:szCs w:val="20"/>
        </w:rPr>
        <w:t>, in collaborazione con sponsor e aziende partner</w:t>
      </w:r>
      <w:r w:rsidR="00C55DDA" w:rsidRPr="008F6965">
        <w:rPr>
          <w:rFonts w:ascii="Century Gothic" w:eastAsia="Times New Roman" w:hAnsi="Century Gothic" w:cs="Times New Roman"/>
          <w:sz w:val="20"/>
          <w:szCs w:val="20"/>
        </w:rPr>
        <w:t>. Il primo piano, diviso per aree, ospita gli spazi commerciali</w:t>
      </w:r>
      <w:r w:rsidR="00C602AE" w:rsidRPr="008F6965">
        <w:rPr>
          <w:rFonts w:ascii="Century Gothic" w:eastAsia="Times New Roman" w:hAnsi="Century Gothic" w:cs="Times New Roman"/>
          <w:sz w:val="20"/>
          <w:szCs w:val="20"/>
        </w:rPr>
        <w:t xml:space="preserve"> e di business</w:t>
      </w:r>
      <w:r w:rsidR="00C55DDA" w:rsidRPr="008F6965">
        <w:rPr>
          <w:rFonts w:ascii="Century Gothic" w:eastAsia="Times New Roman" w:hAnsi="Century Gothic" w:cs="Times New Roman"/>
          <w:sz w:val="20"/>
          <w:szCs w:val="20"/>
        </w:rPr>
        <w:t xml:space="preserve">, l’area </w:t>
      </w:r>
      <w:proofErr w:type="spellStart"/>
      <w:r w:rsidR="00C55DDA" w:rsidRPr="008F6965">
        <w:rPr>
          <w:rFonts w:ascii="Century Gothic" w:eastAsia="Times New Roman" w:hAnsi="Century Gothic" w:cs="Times New Roman"/>
          <w:sz w:val="20"/>
          <w:szCs w:val="20"/>
        </w:rPr>
        <w:t>Legion</w:t>
      </w:r>
      <w:proofErr w:type="spellEnd"/>
      <w:r w:rsidR="00C55DDA" w:rsidRPr="008F6965">
        <w:rPr>
          <w:rFonts w:ascii="Century Gothic" w:eastAsia="Times New Roman" w:hAnsi="Century Gothic" w:cs="Times New Roman"/>
          <w:sz w:val="20"/>
          <w:szCs w:val="20"/>
        </w:rPr>
        <w:t xml:space="preserve"> dedicata al gaming, l’area della realtà virtuale e dell’educational, il corner Motorola (brand di Lenovo)</w:t>
      </w:r>
      <w:r w:rsidR="00263E45" w:rsidRPr="008F6965">
        <w:rPr>
          <w:rFonts w:ascii="Century Gothic" w:eastAsia="Times New Roman" w:hAnsi="Century Gothic" w:cs="Times New Roman"/>
          <w:sz w:val="20"/>
          <w:szCs w:val="20"/>
        </w:rPr>
        <w:t>, uno spazio B2B, un</w:t>
      </w:r>
      <w:r w:rsidR="003940BB" w:rsidRPr="008F6965">
        <w:rPr>
          <w:rFonts w:ascii="Century Gothic" w:eastAsia="Times New Roman" w:hAnsi="Century Gothic" w:cs="Times New Roman"/>
          <w:sz w:val="20"/>
          <w:szCs w:val="20"/>
        </w:rPr>
        <w:t xml:space="preserve">’area </w:t>
      </w:r>
      <w:r w:rsidR="00263E45" w:rsidRPr="008F6965">
        <w:rPr>
          <w:rFonts w:ascii="Century Gothic" w:eastAsia="Times New Roman" w:hAnsi="Century Gothic" w:cs="Times New Roman"/>
          <w:sz w:val="20"/>
          <w:szCs w:val="20"/>
        </w:rPr>
        <w:t>auditorium</w:t>
      </w:r>
      <w:r w:rsidR="00C55DDA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0B3363" w:rsidRPr="008F6965">
        <w:rPr>
          <w:rFonts w:ascii="Century Gothic" w:eastAsia="Times New Roman" w:hAnsi="Century Gothic" w:cs="Times New Roman"/>
          <w:sz w:val="20"/>
          <w:szCs w:val="20"/>
        </w:rPr>
        <w:t xml:space="preserve">e un Bistrot pensato </w:t>
      </w:r>
      <w:r w:rsidR="004B3E2D" w:rsidRPr="008F6965">
        <w:rPr>
          <w:rFonts w:ascii="Century Gothic" w:eastAsia="Times New Roman" w:hAnsi="Century Gothic" w:cs="Times New Roman"/>
          <w:sz w:val="20"/>
          <w:szCs w:val="20"/>
        </w:rPr>
        <w:t>per essere</w:t>
      </w:r>
      <w:r w:rsidR="00881107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525A3F" w:rsidRPr="008F6965">
        <w:rPr>
          <w:rFonts w:ascii="Century Gothic" w:eastAsia="Times New Roman" w:hAnsi="Century Gothic" w:cs="Times New Roman"/>
          <w:sz w:val="20"/>
          <w:szCs w:val="20"/>
        </w:rPr>
        <w:t xml:space="preserve">un </w:t>
      </w:r>
      <w:r w:rsidR="00881107" w:rsidRPr="008F6965">
        <w:rPr>
          <w:rFonts w:ascii="Century Gothic" w:eastAsia="Times New Roman" w:hAnsi="Century Gothic" w:cs="Times New Roman"/>
          <w:sz w:val="20"/>
          <w:szCs w:val="20"/>
        </w:rPr>
        <w:t xml:space="preserve">punto di incontro, </w:t>
      </w:r>
      <w:r w:rsidR="00525A3F" w:rsidRPr="008F6965">
        <w:rPr>
          <w:rFonts w:ascii="Century Gothic" w:eastAsia="Times New Roman" w:hAnsi="Century Gothic" w:cs="Times New Roman"/>
          <w:sz w:val="20"/>
          <w:szCs w:val="20"/>
        </w:rPr>
        <w:t xml:space="preserve">una </w:t>
      </w:r>
      <w:r w:rsidR="001173E0" w:rsidRPr="008F6965">
        <w:rPr>
          <w:rFonts w:ascii="Century Gothic" w:eastAsia="Times New Roman" w:hAnsi="Century Gothic" w:cs="Times New Roman"/>
          <w:sz w:val="20"/>
          <w:szCs w:val="20"/>
        </w:rPr>
        <w:t xml:space="preserve">sosta </w:t>
      </w:r>
      <w:r w:rsidR="00525A3F" w:rsidRPr="008F6965">
        <w:rPr>
          <w:rFonts w:ascii="Century Gothic" w:eastAsia="Times New Roman" w:hAnsi="Century Gothic" w:cs="Times New Roman"/>
          <w:sz w:val="20"/>
          <w:szCs w:val="20"/>
        </w:rPr>
        <w:t>per</w:t>
      </w:r>
      <w:r w:rsidR="00881107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4B3E2D" w:rsidRPr="008F6965">
        <w:rPr>
          <w:rFonts w:ascii="Century Gothic" w:eastAsia="Times New Roman" w:hAnsi="Century Gothic" w:cs="Times New Roman"/>
          <w:sz w:val="20"/>
          <w:szCs w:val="20"/>
        </w:rPr>
        <w:t xml:space="preserve">il </w:t>
      </w:r>
      <w:r w:rsidR="00881107" w:rsidRPr="008F6965">
        <w:rPr>
          <w:rFonts w:ascii="Century Gothic" w:eastAsia="Times New Roman" w:hAnsi="Century Gothic" w:cs="Times New Roman"/>
          <w:sz w:val="20"/>
          <w:szCs w:val="20"/>
        </w:rPr>
        <w:t xml:space="preserve">coworking e </w:t>
      </w:r>
      <w:r w:rsidR="00525A3F" w:rsidRPr="008F6965">
        <w:rPr>
          <w:rFonts w:ascii="Century Gothic" w:eastAsia="Times New Roman" w:hAnsi="Century Gothic" w:cs="Times New Roman"/>
          <w:sz w:val="20"/>
          <w:szCs w:val="20"/>
        </w:rPr>
        <w:t xml:space="preserve">un </w:t>
      </w:r>
      <w:r w:rsidR="00881107" w:rsidRPr="008F6965">
        <w:rPr>
          <w:rFonts w:ascii="Century Gothic" w:eastAsia="Times New Roman" w:hAnsi="Century Gothic" w:cs="Times New Roman"/>
          <w:sz w:val="20"/>
          <w:szCs w:val="20"/>
        </w:rPr>
        <w:t>momento generatore di relazioni.</w:t>
      </w:r>
    </w:p>
    <w:p w:rsidR="00466EDB" w:rsidRPr="008F6965" w:rsidRDefault="00466EDB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Il colore è l’elemento dominante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che lega tutto il progetto. </w:t>
      </w:r>
      <w:r w:rsidR="0088563A" w:rsidRPr="008F6965">
        <w:rPr>
          <w:rFonts w:ascii="Century Gothic" w:eastAsia="Times New Roman" w:hAnsi="Century Gothic" w:cs="Times New Roman"/>
          <w:sz w:val="20"/>
          <w:szCs w:val="20"/>
        </w:rPr>
        <w:t>Nel suo lavoro</w:t>
      </w:r>
      <w:r w:rsidR="0016491B" w:rsidRPr="008F6965">
        <w:rPr>
          <w:rFonts w:ascii="Century Gothic" w:eastAsia="Times New Roman" w:hAnsi="Century Gothic" w:cs="Times New Roman"/>
          <w:sz w:val="20"/>
          <w:szCs w:val="20"/>
        </w:rPr>
        <w:t xml:space="preserve"> creativo</w:t>
      </w:r>
      <w:r w:rsidR="0088563A" w:rsidRPr="008F6965">
        <w:rPr>
          <w:rFonts w:ascii="Century Gothic" w:eastAsia="Times New Roman" w:hAnsi="Century Gothic" w:cs="Times New Roman"/>
          <w:sz w:val="20"/>
          <w:szCs w:val="20"/>
        </w:rPr>
        <w:t xml:space="preserve">,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Alessandro Luciani dedica al</w:t>
      </w:r>
      <w:r w:rsidR="00BD6BFB" w:rsidRPr="008F6965">
        <w:rPr>
          <w:rFonts w:ascii="Century Gothic" w:eastAsia="Times New Roman" w:hAnsi="Century Gothic" w:cs="Times New Roman"/>
          <w:sz w:val="20"/>
          <w:szCs w:val="20"/>
        </w:rPr>
        <w:t xml:space="preserve"> tema delle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proofErr w:type="spellStart"/>
      <w:r w:rsidRPr="008F6965">
        <w:rPr>
          <w:rFonts w:ascii="Century Gothic" w:eastAsia="Times New Roman" w:hAnsi="Century Gothic" w:cs="Times New Roman"/>
          <w:sz w:val="20"/>
          <w:szCs w:val="20"/>
        </w:rPr>
        <w:t>crom</w:t>
      </w:r>
      <w:r w:rsidR="00BD6BFB" w:rsidRPr="008F6965">
        <w:rPr>
          <w:rFonts w:ascii="Century Gothic" w:eastAsia="Times New Roman" w:hAnsi="Century Gothic" w:cs="Times New Roman"/>
          <w:sz w:val="20"/>
          <w:szCs w:val="20"/>
        </w:rPr>
        <w:t>ìe</w:t>
      </w:r>
      <w:proofErr w:type="spellEnd"/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una attenzione puntuale e densa di significati</w:t>
      </w:r>
      <w:r w:rsidR="008D0E06" w:rsidRPr="008F6965">
        <w:rPr>
          <w:rFonts w:ascii="Century Gothic" w:eastAsia="Times New Roman" w:hAnsi="Century Gothic" w:cs="Times New Roman"/>
          <w:sz w:val="20"/>
          <w:szCs w:val="20"/>
        </w:rPr>
        <w:t>,</w:t>
      </w:r>
      <w:r w:rsidR="009414CE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BD6BFB" w:rsidRPr="008F6965">
        <w:rPr>
          <w:rFonts w:ascii="Century Gothic" w:eastAsia="Times New Roman" w:hAnsi="Century Gothic" w:cs="Times New Roman"/>
          <w:sz w:val="20"/>
          <w:szCs w:val="20"/>
        </w:rPr>
        <w:t>partendo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dal presupposto </w:t>
      </w:r>
      <w:r w:rsidR="0088563A" w:rsidRPr="008F6965">
        <w:rPr>
          <w:rFonts w:ascii="Century Gothic" w:eastAsia="Times New Roman" w:hAnsi="Century Gothic" w:cs="Times New Roman"/>
          <w:sz w:val="20"/>
          <w:szCs w:val="20"/>
        </w:rPr>
        <w:t xml:space="preserve">condiviso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che il colore </w:t>
      </w:r>
      <w:r w:rsidR="0088563A" w:rsidRPr="008F6965">
        <w:rPr>
          <w:rFonts w:ascii="Century Gothic" w:eastAsia="Times New Roman" w:hAnsi="Century Gothic" w:cs="Times New Roman"/>
          <w:sz w:val="20"/>
          <w:szCs w:val="20"/>
        </w:rPr>
        <w:t xml:space="preserve">ha la capacità di 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genera</w:t>
      </w:r>
      <w:r w:rsidR="0088563A" w:rsidRPr="008F6965">
        <w:rPr>
          <w:rFonts w:ascii="Century Gothic" w:eastAsia="Times New Roman" w:hAnsi="Century Gothic" w:cs="Times New Roman"/>
          <w:b/>
          <w:sz w:val="20"/>
          <w:szCs w:val="20"/>
        </w:rPr>
        <w:t>re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 e </w:t>
      </w:r>
      <w:r w:rsidR="008D0E06" w:rsidRPr="008F6965">
        <w:rPr>
          <w:rFonts w:ascii="Century Gothic" w:eastAsia="Times New Roman" w:hAnsi="Century Gothic" w:cs="Times New Roman"/>
          <w:b/>
          <w:sz w:val="20"/>
          <w:szCs w:val="20"/>
        </w:rPr>
        <w:t>modificare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 </w:t>
      </w:r>
      <w:r w:rsidR="00C602AE" w:rsidRPr="008F6965">
        <w:rPr>
          <w:rFonts w:ascii="Century Gothic" w:eastAsia="Times New Roman" w:hAnsi="Century Gothic" w:cs="Times New Roman"/>
          <w:b/>
          <w:sz w:val="20"/>
          <w:szCs w:val="20"/>
        </w:rPr>
        <w:t>le nostre emozioni</w:t>
      </w:r>
      <w:r w:rsidR="009414CE" w:rsidRPr="008F6965">
        <w:rPr>
          <w:rFonts w:ascii="Century Gothic" w:eastAsia="Times New Roman" w:hAnsi="Century Gothic" w:cs="Times New Roman"/>
          <w:sz w:val="20"/>
          <w:szCs w:val="20"/>
        </w:rPr>
        <w:t xml:space="preserve"> e</w:t>
      </w:r>
      <w:r w:rsidR="0088563A" w:rsidRPr="008F6965">
        <w:rPr>
          <w:rFonts w:ascii="Century Gothic" w:eastAsia="Times New Roman" w:hAnsi="Century Gothic" w:cs="Times New Roman"/>
          <w:sz w:val="20"/>
          <w:szCs w:val="20"/>
        </w:rPr>
        <w:t>, come tale,</w:t>
      </w:r>
      <w:r w:rsidR="009414CE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BD6BFB" w:rsidRPr="008F6965">
        <w:rPr>
          <w:rFonts w:ascii="Century Gothic" w:eastAsia="Times New Roman" w:hAnsi="Century Gothic" w:cs="Times New Roman"/>
          <w:sz w:val="20"/>
          <w:szCs w:val="20"/>
        </w:rPr>
        <w:t>gioca un ruolo determinante nelle scelte progettuali e</w:t>
      </w:r>
      <w:r w:rsidR="00B63C7E" w:rsidRPr="008F6965">
        <w:rPr>
          <w:rFonts w:ascii="Century Gothic" w:eastAsia="Times New Roman" w:hAnsi="Century Gothic" w:cs="Times New Roman"/>
          <w:sz w:val="20"/>
          <w:szCs w:val="20"/>
        </w:rPr>
        <w:t xml:space="preserve"> costituisce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88563A" w:rsidRPr="008F6965">
        <w:rPr>
          <w:rFonts w:ascii="Century Gothic" w:eastAsia="Times New Roman" w:hAnsi="Century Gothic" w:cs="Times New Roman"/>
          <w:sz w:val="20"/>
          <w:szCs w:val="20"/>
        </w:rPr>
        <w:t xml:space="preserve">parte integrante della </w:t>
      </w:r>
      <w:r w:rsidRPr="008F6965">
        <w:rPr>
          <w:rFonts w:ascii="Century Gothic" w:eastAsia="Times New Roman" w:hAnsi="Century Gothic" w:cs="Times New Roman"/>
          <w:i/>
          <w:sz w:val="20"/>
          <w:szCs w:val="20"/>
        </w:rPr>
        <w:t xml:space="preserve">human </w:t>
      </w:r>
      <w:proofErr w:type="spellStart"/>
      <w:r w:rsidRPr="008F6965">
        <w:rPr>
          <w:rFonts w:ascii="Century Gothic" w:eastAsia="Times New Roman" w:hAnsi="Century Gothic" w:cs="Times New Roman"/>
          <w:i/>
          <w:sz w:val="20"/>
          <w:szCs w:val="20"/>
        </w:rPr>
        <w:t>experience</w:t>
      </w:r>
      <w:proofErr w:type="spellEnd"/>
      <w:r w:rsidR="009414CE" w:rsidRPr="008F6965">
        <w:rPr>
          <w:rFonts w:ascii="Century Gothic" w:eastAsia="Times New Roman" w:hAnsi="Century Gothic" w:cs="Times New Roman"/>
          <w:sz w:val="20"/>
          <w:szCs w:val="20"/>
        </w:rPr>
        <w:t>.</w:t>
      </w:r>
      <w:r w:rsidR="001C374D" w:rsidRPr="008F6965">
        <w:rPr>
          <w:rFonts w:ascii="Century Gothic" w:eastAsia="Times New Roman" w:hAnsi="Century Gothic" w:cs="Times New Roman"/>
          <w:sz w:val="20"/>
          <w:szCs w:val="20"/>
        </w:rPr>
        <w:t xml:space="preserve"> Qui, i colori sono brillanti e vivaci</w:t>
      </w:r>
      <w:r w:rsidR="00CB22BC" w:rsidRPr="008F6965">
        <w:rPr>
          <w:rFonts w:ascii="Century Gothic" w:eastAsia="Times New Roman" w:hAnsi="Century Gothic" w:cs="Times New Roman"/>
          <w:sz w:val="20"/>
          <w:szCs w:val="20"/>
        </w:rPr>
        <w:t>:</w:t>
      </w:r>
      <w:r w:rsidR="001C374D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2E37D9" w:rsidRPr="008F6965">
        <w:rPr>
          <w:rFonts w:ascii="Century Gothic" w:eastAsia="Times New Roman" w:hAnsi="Century Gothic" w:cs="Times New Roman"/>
          <w:sz w:val="20"/>
          <w:szCs w:val="20"/>
        </w:rPr>
        <w:t>i turchese, i fucsia, gli arancioni, i lilla, i blu e i verdi</w:t>
      </w:r>
      <w:r w:rsidR="00C602AE" w:rsidRPr="008F6965">
        <w:rPr>
          <w:rFonts w:ascii="Century Gothic" w:eastAsia="Times New Roman" w:hAnsi="Century Gothic" w:cs="Times New Roman"/>
          <w:sz w:val="20"/>
          <w:szCs w:val="20"/>
        </w:rPr>
        <w:t xml:space="preserve"> germoglio</w:t>
      </w:r>
      <w:r w:rsidR="002E37D9" w:rsidRPr="008F6965">
        <w:rPr>
          <w:rFonts w:ascii="Century Gothic" w:eastAsia="Times New Roman" w:hAnsi="Century Gothic" w:cs="Times New Roman"/>
          <w:sz w:val="20"/>
          <w:szCs w:val="20"/>
        </w:rPr>
        <w:t xml:space="preserve"> bandiera </w:t>
      </w:r>
      <w:r w:rsidR="00F67693" w:rsidRPr="008F6965">
        <w:rPr>
          <w:rFonts w:ascii="Century Gothic" w:eastAsia="Times New Roman" w:hAnsi="Century Gothic" w:cs="Times New Roman"/>
          <w:sz w:val="20"/>
          <w:szCs w:val="20"/>
        </w:rPr>
        <w:t>sono portatori di</w:t>
      </w:r>
      <w:r w:rsidR="001C374D" w:rsidRPr="008F6965">
        <w:rPr>
          <w:rFonts w:ascii="Century Gothic" w:eastAsia="Times New Roman" w:hAnsi="Century Gothic" w:cs="Times New Roman"/>
          <w:sz w:val="20"/>
          <w:szCs w:val="20"/>
        </w:rPr>
        <w:t xml:space="preserve"> energia positiva e richiamano i pattern grafici del brand.</w:t>
      </w:r>
    </w:p>
    <w:p w:rsidR="008129C5" w:rsidRPr="008F6965" w:rsidRDefault="00CB22BC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L’uso del 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vetro dicroico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consente un gioco di riflessi di colori diversi</w:t>
      </w:r>
      <w:r w:rsidR="007443B0" w:rsidRPr="008F6965">
        <w:rPr>
          <w:rFonts w:ascii="Century Gothic" w:eastAsia="Times New Roman" w:hAnsi="Century Gothic" w:cs="Times New Roman"/>
          <w:sz w:val="20"/>
          <w:szCs w:val="20"/>
        </w:rPr>
        <w:t xml:space="preserve"> e richiama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il cambio cromatico che avviene con </w:t>
      </w:r>
      <w:r w:rsidR="00263E45" w:rsidRPr="008F6965">
        <w:rPr>
          <w:rFonts w:ascii="Century Gothic" w:eastAsia="Times New Roman" w:hAnsi="Century Gothic" w:cs="Times New Roman"/>
          <w:sz w:val="20"/>
          <w:szCs w:val="20"/>
        </w:rPr>
        <w:t xml:space="preserve">il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passare delle ore del giorno</w:t>
      </w:r>
      <w:r w:rsidR="007443B0" w:rsidRPr="008F6965">
        <w:rPr>
          <w:rFonts w:ascii="Century Gothic" w:eastAsia="Times New Roman" w:hAnsi="Century Gothic" w:cs="Times New Roman"/>
          <w:sz w:val="20"/>
          <w:szCs w:val="20"/>
        </w:rPr>
        <w:t xml:space="preserve">, sottolineando una volta di più il </w:t>
      </w:r>
      <w:r w:rsidR="008129C5" w:rsidRPr="008F6965">
        <w:rPr>
          <w:rFonts w:ascii="Century Gothic" w:eastAsia="Times New Roman" w:hAnsi="Century Gothic" w:cs="Times New Roman"/>
          <w:sz w:val="20"/>
          <w:szCs w:val="20"/>
        </w:rPr>
        <w:t>gioco</w:t>
      </w:r>
      <w:r w:rsidR="007443B0" w:rsidRPr="008F6965">
        <w:rPr>
          <w:rFonts w:ascii="Century Gothic" w:eastAsia="Times New Roman" w:hAnsi="Century Gothic" w:cs="Times New Roman"/>
          <w:sz w:val="20"/>
          <w:szCs w:val="20"/>
        </w:rPr>
        <w:t xml:space="preserve"> costante che si genera fra interno ed esterno, fra luce naturale e artificiale, fra</w:t>
      </w:r>
      <w:r w:rsidR="003D287B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F67693" w:rsidRPr="008F6965">
        <w:rPr>
          <w:rFonts w:ascii="Century Gothic" w:eastAsia="Times New Roman" w:hAnsi="Century Gothic" w:cs="Times New Roman"/>
          <w:sz w:val="20"/>
          <w:szCs w:val="20"/>
        </w:rPr>
        <w:t>l’</w:t>
      </w:r>
      <w:r w:rsidR="003D287B" w:rsidRPr="008F6965">
        <w:rPr>
          <w:rFonts w:ascii="Century Gothic" w:eastAsia="Times New Roman" w:hAnsi="Century Gothic" w:cs="Times New Roman"/>
          <w:sz w:val="20"/>
          <w:szCs w:val="20"/>
        </w:rPr>
        <w:t>essere</w:t>
      </w:r>
      <w:r w:rsidR="007443B0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3D287B" w:rsidRPr="008F6965">
        <w:rPr>
          <w:rFonts w:ascii="Century Gothic" w:eastAsia="Times New Roman" w:hAnsi="Century Gothic" w:cs="Times New Roman"/>
          <w:i/>
          <w:sz w:val="20"/>
          <w:szCs w:val="20"/>
        </w:rPr>
        <w:t xml:space="preserve">en </w:t>
      </w:r>
      <w:r w:rsidR="007443B0" w:rsidRPr="008F6965">
        <w:rPr>
          <w:rFonts w:ascii="Century Gothic" w:eastAsia="Times New Roman" w:hAnsi="Century Gothic" w:cs="Times New Roman"/>
          <w:i/>
          <w:sz w:val="20"/>
          <w:szCs w:val="20"/>
        </w:rPr>
        <w:t>ple</w:t>
      </w:r>
      <w:r w:rsidR="00AD72B2" w:rsidRPr="008F6965">
        <w:rPr>
          <w:rFonts w:ascii="Century Gothic" w:eastAsia="Times New Roman" w:hAnsi="Century Gothic" w:cs="Times New Roman"/>
          <w:i/>
          <w:sz w:val="20"/>
          <w:szCs w:val="20"/>
        </w:rPr>
        <w:t>i</w:t>
      </w:r>
      <w:r w:rsidR="007443B0" w:rsidRPr="008F6965">
        <w:rPr>
          <w:rFonts w:ascii="Century Gothic" w:eastAsia="Times New Roman" w:hAnsi="Century Gothic" w:cs="Times New Roman"/>
          <w:i/>
          <w:sz w:val="20"/>
          <w:szCs w:val="20"/>
        </w:rPr>
        <w:t>n air</w:t>
      </w:r>
      <w:r w:rsidR="007443B0" w:rsidRPr="008F6965">
        <w:rPr>
          <w:rFonts w:ascii="Century Gothic" w:eastAsia="Times New Roman" w:hAnsi="Century Gothic" w:cs="Times New Roman"/>
          <w:sz w:val="20"/>
          <w:szCs w:val="20"/>
        </w:rPr>
        <w:t xml:space="preserve"> e</w:t>
      </w:r>
      <w:r w:rsidR="00F67693" w:rsidRPr="008F6965">
        <w:rPr>
          <w:rFonts w:ascii="Century Gothic" w:eastAsia="Times New Roman" w:hAnsi="Century Gothic" w:cs="Times New Roman"/>
          <w:sz w:val="20"/>
          <w:szCs w:val="20"/>
        </w:rPr>
        <w:t xml:space="preserve"> lo</w:t>
      </w:r>
      <w:r w:rsidR="007443B0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3940BB" w:rsidRPr="008F6965">
        <w:rPr>
          <w:rFonts w:ascii="Century Gothic" w:eastAsia="Times New Roman" w:hAnsi="Century Gothic" w:cs="Times New Roman"/>
          <w:sz w:val="20"/>
          <w:szCs w:val="20"/>
        </w:rPr>
        <w:t xml:space="preserve">stare </w:t>
      </w:r>
      <w:r w:rsidR="003D287B" w:rsidRPr="008F6965">
        <w:rPr>
          <w:rFonts w:ascii="Century Gothic" w:eastAsia="Times New Roman" w:hAnsi="Century Gothic" w:cs="Times New Roman"/>
          <w:sz w:val="20"/>
          <w:szCs w:val="20"/>
        </w:rPr>
        <w:t xml:space="preserve">in uno </w:t>
      </w:r>
      <w:r w:rsidR="007443B0" w:rsidRPr="008F6965">
        <w:rPr>
          <w:rFonts w:ascii="Century Gothic" w:eastAsia="Times New Roman" w:hAnsi="Century Gothic" w:cs="Times New Roman"/>
          <w:sz w:val="20"/>
          <w:szCs w:val="20"/>
        </w:rPr>
        <w:t>spazio chiuso.</w:t>
      </w:r>
    </w:p>
    <w:p w:rsidR="00BB2193" w:rsidRPr="008F6965" w:rsidRDefault="00BB2193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8F1970" w:rsidRPr="008F6965" w:rsidRDefault="00BB2193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Il progetto di illuminazione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è un gioco ritmico a Led, che prevede </w:t>
      </w:r>
      <w:r w:rsidR="00256A3D" w:rsidRPr="008F6965">
        <w:rPr>
          <w:rFonts w:ascii="Century Gothic" w:eastAsia="Times New Roman" w:hAnsi="Century Gothic" w:cs="Times New Roman"/>
          <w:sz w:val="20"/>
          <w:szCs w:val="20"/>
        </w:rPr>
        <w:t>di posizionare i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punti luce dove sono effettivamente necessari</w:t>
      </w:r>
      <w:r w:rsidR="00256A3D" w:rsidRPr="008F6965">
        <w:rPr>
          <w:rFonts w:ascii="Century Gothic" w:eastAsia="Times New Roman" w:hAnsi="Century Gothic" w:cs="Times New Roman"/>
          <w:sz w:val="20"/>
          <w:szCs w:val="20"/>
        </w:rPr>
        <w:t>,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evitando volutamente schemi illuminotecnici </w:t>
      </w:r>
      <w:r w:rsidR="00AD72B2" w:rsidRPr="008F6965">
        <w:rPr>
          <w:rFonts w:ascii="Century Gothic" w:eastAsia="Times New Roman" w:hAnsi="Century Gothic" w:cs="Times New Roman"/>
          <w:sz w:val="20"/>
          <w:szCs w:val="20"/>
        </w:rPr>
        <w:t xml:space="preserve">rigidi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e privilegiando effetti ‘naturali’ con Led a luce calda, quasi che </w:t>
      </w:r>
      <w:r w:rsidR="003940BB" w:rsidRPr="008F6965">
        <w:rPr>
          <w:rFonts w:ascii="Century Gothic" w:eastAsia="Times New Roman" w:hAnsi="Century Gothic" w:cs="Times New Roman"/>
          <w:sz w:val="20"/>
          <w:szCs w:val="20"/>
        </w:rPr>
        <w:t>i raggi del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sole po</w:t>
      </w:r>
      <w:r w:rsidR="00256A3D" w:rsidRPr="008F6965">
        <w:rPr>
          <w:rFonts w:ascii="Century Gothic" w:eastAsia="Times New Roman" w:hAnsi="Century Gothic" w:cs="Times New Roman"/>
          <w:sz w:val="20"/>
          <w:szCs w:val="20"/>
        </w:rPr>
        <w:t>tesse</w:t>
      </w:r>
      <w:r w:rsidR="003940BB" w:rsidRPr="008F6965">
        <w:rPr>
          <w:rFonts w:ascii="Century Gothic" w:eastAsia="Times New Roman" w:hAnsi="Century Gothic" w:cs="Times New Roman"/>
          <w:sz w:val="20"/>
          <w:szCs w:val="20"/>
        </w:rPr>
        <w:t>ro</w:t>
      </w:r>
      <w:r w:rsidR="00256A3D" w:rsidRPr="008F6965">
        <w:rPr>
          <w:rFonts w:ascii="Century Gothic" w:eastAsia="Times New Roman" w:hAnsi="Century Gothic" w:cs="Times New Roman"/>
          <w:sz w:val="20"/>
          <w:szCs w:val="20"/>
        </w:rPr>
        <w:t xml:space="preserve"> ‘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entrare dentro</w:t>
      </w:r>
      <w:r w:rsidR="00256A3D" w:rsidRPr="008F6965">
        <w:rPr>
          <w:rFonts w:ascii="Century Gothic" w:eastAsia="Times New Roman" w:hAnsi="Century Gothic" w:cs="Times New Roman"/>
          <w:sz w:val="20"/>
          <w:szCs w:val="20"/>
        </w:rPr>
        <w:t>’.</w:t>
      </w:r>
      <w:r w:rsidR="00465350" w:rsidRPr="008F6965">
        <w:rPr>
          <w:rFonts w:ascii="Century Gothic" w:eastAsia="Times New Roman" w:hAnsi="Century Gothic" w:cs="Times New Roman"/>
          <w:sz w:val="20"/>
          <w:szCs w:val="20"/>
        </w:rPr>
        <w:t xml:space="preserve"> La </w:t>
      </w:r>
      <w:r w:rsidR="00465350" w:rsidRPr="008F6965">
        <w:rPr>
          <w:rFonts w:ascii="Century Gothic" w:eastAsia="Times New Roman" w:hAnsi="Century Gothic" w:cs="Times New Roman"/>
          <w:sz w:val="20"/>
          <w:szCs w:val="20"/>
        </w:rPr>
        <w:lastRenderedPageBreak/>
        <w:t xml:space="preserve">presenza di una </w:t>
      </w:r>
      <w:proofErr w:type="spellStart"/>
      <w:r w:rsidR="00465350" w:rsidRPr="008F6965">
        <w:rPr>
          <w:rFonts w:ascii="Century Gothic" w:eastAsia="Times New Roman" w:hAnsi="Century Gothic" w:cs="Times New Roman"/>
          <w:sz w:val="20"/>
          <w:szCs w:val="20"/>
        </w:rPr>
        <w:t>Ledwall</w:t>
      </w:r>
      <w:proofErr w:type="spellEnd"/>
      <w:r w:rsidR="00AD72B2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465350" w:rsidRPr="008F6965">
        <w:rPr>
          <w:rFonts w:ascii="Century Gothic" w:eastAsia="Times New Roman" w:hAnsi="Century Gothic" w:cs="Times New Roman"/>
          <w:sz w:val="20"/>
          <w:szCs w:val="20"/>
        </w:rPr>
        <w:t>per tutta l’altezza dello store consente di generare un flusso diretto e continuo di comunicazioni.</w:t>
      </w:r>
    </w:p>
    <w:p w:rsidR="008F1970" w:rsidRPr="008F6965" w:rsidRDefault="008F1970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8F1970" w:rsidRPr="008F6965" w:rsidRDefault="00186B88" w:rsidP="008F6965">
      <w:pPr>
        <w:spacing w:line="276" w:lineRule="auto"/>
        <w:jc w:val="both"/>
        <w:rPr>
          <w:rFonts w:ascii="Century Gothic" w:eastAsia="Times New Roman" w:hAnsi="Century Gothic" w:cs="Times New Roman"/>
          <w:b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b/>
          <w:noProof/>
          <w:sz w:val="20"/>
          <w:szCs w:val="20"/>
          <w:lang w:eastAsia="it-IT"/>
        </w:rPr>
        <w:drawing>
          <wp:inline distT="0" distB="0" distL="0" distR="0">
            <wp:extent cx="6105526" cy="4419600"/>
            <wp:effectExtent l="0" t="0" r="9525" b="0"/>
            <wp:docPr id="4" name="Picture 4" descr="Y:\OGS\AREA PUBBLICA\1. CLIENTI\ALESSANDRO LUCIANI DESIGNER\2. FOTO E GRAFICHE\1. FOTO PROGETTI\12. Spazio Lenovo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GS\AREA PUBBLICA\1. CLIENTI\ALESSANDRO LUCIANI DESIGNER\2. FOTO E GRAFICHE\1. FOTO PROGETTI\12. Spazio Lenovo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08" cy="442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965" w:rsidRDefault="008F6965" w:rsidP="008F6965">
      <w:pPr>
        <w:spacing w:line="276" w:lineRule="auto"/>
        <w:jc w:val="both"/>
        <w:rPr>
          <w:rFonts w:ascii="Century Gothic" w:eastAsia="Times New Roman" w:hAnsi="Century Gothic" w:cs="Times New Roman"/>
          <w:b/>
          <w:sz w:val="20"/>
          <w:szCs w:val="20"/>
        </w:rPr>
      </w:pPr>
    </w:p>
    <w:p w:rsidR="005B279F" w:rsidRPr="008F6965" w:rsidRDefault="005B279F" w:rsidP="008F6965">
      <w:pPr>
        <w:spacing w:line="276" w:lineRule="auto"/>
        <w:jc w:val="both"/>
        <w:rPr>
          <w:rFonts w:ascii="Century Gothic" w:eastAsia="Times New Roman" w:hAnsi="Century Gothic" w:cs="Times New Roman"/>
          <w:b/>
          <w:sz w:val="21"/>
          <w:szCs w:val="21"/>
        </w:rPr>
      </w:pPr>
      <w:r w:rsidRPr="008F6965">
        <w:rPr>
          <w:rFonts w:ascii="Century Gothic" w:eastAsia="Times New Roman" w:hAnsi="Century Gothic" w:cs="Times New Roman"/>
          <w:b/>
          <w:sz w:val="21"/>
          <w:szCs w:val="21"/>
        </w:rPr>
        <w:t>LA FILOSOFIA PROGETTUALE</w:t>
      </w:r>
    </w:p>
    <w:p w:rsidR="008129C5" w:rsidRPr="008F6965" w:rsidRDefault="008129C5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La filosofia che ispira tutto il progetto dello ‘Spazio Lenovo’ parla di un </w:t>
      </w:r>
      <w:r w:rsidR="00C602AE" w:rsidRPr="008F6965">
        <w:rPr>
          <w:rFonts w:ascii="Century Gothic" w:eastAsia="Times New Roman" w:hAnsi="Century Gothic" w:cs="Times New Roman"/>
          <w:sz w:val="20"/>
          <w:szCs w:val="20"/>
        </w:rPr>
        <w:t xml:space="preserve">rapporto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costante verso la 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creazione di uno spazio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dove 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le persone possano stare bene</w:t>
      </w:r>
      <w:r w:rsidR="00C602AE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 e fare delle nuove esperienze</w:t>
      </w:r>
      <w:r w:rsidR="006101F3" w:rsidRPr="008F6965">
        <w:rPr>
          <w:rFonts w:ascii="Century Gothic" w:eastAsia="Times New Roman" w:hAnsi="Century Gothic" w:cs="Times New Roman"/>
          <w:sz w:val="20"/>
          <w:szCs w:val="20"/>
        </w:rPr>
        <w:t>, avendo la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5B279F" w:rsidRPr="008F6965">
        <w:rPr>
          <w:rFonts w:ascii="Century Gothic" w:eastAsia="Times New Roman" w:hAnsi="Century Gothic" w:cs="Times New Roman"/>
          <w:sz w:val="20"/>
          <w:szCs w:val="20"/>
        </w:rPr>
        <w:t xml:space="preserve">piacevole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percezione</w:t>
      </w:r>
      <w:r w:rsidR="005B279F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di trovarsi in uno spazio esterno, pur essendo in interni. Per raggiungere questo </w:t>
      </w:r>
      <w:r w:rsidR="00E057A7" w:rsidRPr="008F6965">
        <w:rPr>
          <w:rFonts w:ascii="Century Gothic" w:eastAsia="Times New Roman" w:hAnsi="Century Gothic" w:cs="Times New Roman"/>
          <w:sz w:val="20"/>
          <w:szCs w:val="20"/>
        </w:rPr>
        <w:t xml:space="preserve">obiettivo, oltre all’uso sapiente dei colori, il progetto include 13 colonne rivestite </w:t>
      </w:r>
      <w:r w:rsidR="00465350" w:rsidRPr="008F6965">
        <w:rPr>
          <w:rFonts w:ascii="Century Gothic" w:eastAsia="Times New Roman" w:hAnsi="Century Gothic" w:cs="Times New Roman"/>
          <w:sz w:val="20"/>
          <w:szCs w:val="20"/>
        </w:rPr>
        <w:t>con</w:t>
      </w:r>
      <w:r w:rsidR="00E057A7" w:rsidRPr="008F6965">
        <w:rPr>
          <w:rFonts w:ascii="Century Gothic" w:eastAsia="Times New Roman" w:hAnsi="Century Gothic" w:cs="Times New Roman"/>
          <w:sz w:val="20"/>
          <w:szCs w:val="20"/>
        </w:rPr>
        <w:t xml:space="preserve"> verde verticale stabilizzato, pavimenti in gres porcellanato effetto ‘seminato’ per richiamare il vialetto di un giardino e </w:t>
      </w:r>
      <w:r w:rsidR="00E057A7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arredi disegnati ad hoc </w:t>
      </w:r>
      <w:r w:rsidR="00465350" w:rsidRPr="008F6965">
        <w:rPr>
          <w:rFonts w:ascii="Century Gothic" w:eastAsia="Times New Roman" w:hAnsi="Century Gothic" w:cs="Times New Roman"/>
          <w:b/>
          <w:sz w:val="20"/>
          <w:szCs w:val="20"/>
        </w:rPr>
        <w:t>da Alessandro Luciani</w:t>
      </w:r>
      <w:r w:rsidR="00E057A7" w:rsidRPr="008F6965">
        <w:rPr>
          <w:rFonts w:ascii="Century Gothic" w:eastAsia="Times New Roman" w:hAnsi="Century Gothic" w:cs="Times New Roman"/>
          <w:sz w:val="20"/>
          <w:szCs w:val="20"/>
        </w:rPr>
        <w:t xml:space="preserve"> riprendendo i segni grafici propri del brand e reinterpretandoli nel disegno dei complementi d’arredo.</w:t>
      </w:r>
    </w:p>
    <w:p w:rsidR="00E057A7" w:rsidRPr="008F6965" w:rsidRDefault="00E057A7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In particolare, i grandi tavoli a terra con piano in </w:t>
      </w:r>
      <w:proofErr w:type="spellStart"/>
      <w:r w:rsidRPr="008F6965">
        <w:rPr>
          <w:rFonts w:ascii="Century Gothic" w:eastAsia="Times New Roman" w:hAnsi="Century Gothic" w:cs="Times New Roman"/>
          <w:sz w:val="20"/>
          <w:szCs w:val="20"/>
        </w:rPr>
        <w:t>solid</w:t>
      </w:r>
      <w:proofErr w:type="spellEnd"/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proofErr w:type="spellStart"/>
      <w:r w:rsidRPr="008F6965">
        <w:rPr>
          <w:rFonts w:ascii="Century Gothic" w:eastAsia="Times New Roman" w:hAnsi="Century Gothic" w:cs="Times New Roman"/>
          <w:sz w:val="20"/>
          <w:szCs w:val="20"/>
        </w:rPr>
        <w:t>surface</w:t>
      </w:r>
      <w:proofErr w:type="spellEnd"/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 poggiano su un elemento </w:t>
      </w:r>
      <w:r w:rsidR="00641954" w:rsidRPr="008F6965">
        <w:rPr>
          <w:rFonts w:ascii="Century Gothic" w:eastAsia="Times New Roman" w:hAnsi="Century Gothic" w:cs="Times New Roman"/>
          <w:sz w:val="20"/>
          <w:szCs w:val="20"/>
        </w:rPr>
        <w:t xml:space="preserve">originale 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che a prima vista rimanda al gambo di un fiore riprendendo la ‘L’ di Lenovo. </w:t>
      </w:r>
    </w:p>
    <w:p w:rsidR="00EA61EF" w:rsidRPr="008F6965" w:rsidRDefault="00EA61EF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E057A7" w:rsidRPr="008F6965" w:rsidRDefault="00343980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F6965">
        <w:rPr>
          <w:rFonts w:ascii="Century Gothic" w:eastAsia="Times New Roman" w:hAnsi="Century Gothic" w:cs="Times New Roman"/>
          <w:sz w:val="20"/>
          <w:szCs w:val="20"/>
        </w:rPr>
        <w:t xml:space="preserve">In questo modo, attraverso un </w:t>
      </w:r>
      <w:r w:rsidRPr="008F6965">
        <w:rPr>
          <w:rFonts w:ascii="Century Gothic" w:eastAsia="Times New Roman" w:hAnsi="Century Gothic" w:cs="Times New Roman"/>
          <w:b/>
          <w:sz w:val="20"/>
          <w:szCs w:val="20"/>
        </w:rPr>
        <w:t>gesto progettuale innovativo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,</w:t>
      </w:r>
      <w:r w:rsidR="00E057A7" w:rsidRPr="008F696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E057A7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il segno grafico si trasforma in oggetto e l’oggetto arreda </w:t>
      </w:r>
      <w:r w:rsidR="005B279F" w:rsidRPr="008F6965">
        <w:rPr>
          <w:rFonts w:ascii="Century Gothic" w:eastAsia="Times New Roman" w:hAnsi="Century Gothic" w:cs="Times New Roman"/>
          <w:b/>
          <w:sz w:val="20"/>
          <w:szCs w:val="20"/>
        </w:rPr>
        <w:t>lo spazio</w:t>
      </w:r>
      <w:r w:rsidR="00E057A7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, generando una </w:t>
      </w:r>
      <w:r w:rsidR="005B279F" w:rsidRPr="008F6965">
        <w:rPr>
          <w:rFonts w:ascii="Century Gothic" w:eastAsia="Times New Roman" w:hAnsi="Century Gothic" w:cs="Times New Roman"/>
          <w:b/>
          <w:sz w:val="20"/>
          <w:szCs w:val="20"/>
        </w:rPr>
        <w:t>contaminazione virtuosa</w:t>
      </w:r>
      <w:r w:rsidR="00465350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 che </w:t>
      </w:r>
      <w:r w:rsidR="0034685C" w:rsidRPr="008F6965">
        <w:rPr>
          <w:rFonts w:ascii="Century Gothic" w:eastAsia="Times New Roman" w:hAnsi="Century Gothic" w:cs="Times New Roman"/>
          <w:b/>
          <w:sz w:val="20"/>
          <w:szCs w:val="20"/>
        </w:rPr>
        <w:t xml:space="preserve">rinnova e </w:t>
      </w:r>
      <w:r w:rsidR="00465350" w:rsidRPr="008F6965">
        <w:rPr>
          <w:rFonts w:ascii="Century Gothic" w:eastAsia="Times New Roman" w:hAnsi="Century Gothic" w:cs="Times New Roman"/>
          <w:b/>
          <w:sz w:val="20"/>
          <w:szCs w:val="20"/>
        </w:rPr>
        <w:t>rafforza il legame fra l’ambiente, il prodotto</w:t>
      </w:r>
      <w:r w:rsidR="0034685C" w:rsidRPr="008F6965">
        <w:rPr>
          <w:rFonts w:ascii="Century Gothic" w:eastAsia="Times New Roman" w:hAnsi="Century Gothic" w:cs="Times New Roman"/>
          <w:b/>
          <w:sz w:val="20"/>
          <w:szCs w:val="20"/>
        </w:rPr>
        <w:t>, il cliente e il brand</w:t>
      </w:r>
      <w:r w:rsidRPr="008F6965">
        <w:rPr>
          <w:rFonts w:ascii="Century Gothic" w:eastAsia="Times New Roman" w:hAnsi="Century Gothic" w:cs="Times New Roman"/>
          <w:sz w:val="20"/>
          <w:szCs w:val="20"/>
        </w:rPr>
        <w:t>.</w:t>
      </w:r>
    </w:p>
    <w:p w:rsidR="001507A0" w:rsidRPr="008F6965" w:rsidRDefault="001507A0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1507A0" w:rsidRPr="008F6965" w:rsidRDefault="001507A0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1507A0" w:rsidRPr="008F6965" w:rsidRDefault="001507A0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1507A0" w:rsidRPr="008F6965" w:rsidRDefault="001507A0" w:rsidP="008F6965">
      <w:pPr>
        <w:spacing w:line="276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:rsidR="001507A0" w:rsidRDefault="001507A0" w:rsidP="008F6965">
      <w:pPr>
        <w:spacing w:line="276" w:lineRule="auto"/>
        <w:jc w:val="both"/>
        <w:rPr>
          <w:rFonts w:ascii="Century Gothic" w:hAnsi="Century Gothic" w:cs="Times New Roman"/>
          <w:sz w:val="20"/>
          <w:szCs w:val="20"/>
        </w:rPr>
      </w:pPr>
    </w:p>
    <w:p w:rsidR="008F6965" w:rsidRDefault="008F6965" w:rsidP="008F6965">
      <w:pPr>
        <w:spacing w:line="276" w:lineRule="auto"/>
        <w:jc w:val="both"/>
        <w:rPr>
          <w:rFonts w:ascii="Century Gothic" w:hAnsi="Century Gothic" w:cs="Times New Roman"/>
          <w:sz w:val="20"/>
          <w:szCs w:val="20"/>
        </w:rPr>
      </w:pPr>
    </w:p>
    <w:p w:rsidR="008F6965" w:rsidRPr="008F6965" w:rsidRDefault="008F6965" w:rsidP="008F6965">
      <w:pPr>
        <w:spacing w:line="276" w:lineRule="auto"/>
        <w:jc w:val="both"/>
        <w:rPr>
          <w:rFonts w:ascii="Century Gothic" w:hAnsi="Century Gothic" w:cs="Times New Roman"/>
          <w:sz w:val="20"/>
          <w:szCs w:val="20"/>
        </w:rPr>
      </w:pPr>
    </w:p>
    <w:p w:rsidR="001507A0" w:rsidRPr="008F6965" w:rsidRDefault="001507A0" w:rsidP="008F6965">
      <w:pPr>
        <w:spacing w:line="276" w:lineRule="auto"/>
        <w:jc w:val="right"/>
        <w:rPr>
          <w:rFonts w:ascii="Century Gothic" w:hAnsi="Century Gothic" w:cs="Times New Roman"/>
          <w:b/>
          <w:sz w:val="20"/>
          <w:szCs w:val="20"/>
        </w:rPr>
      </w:pPr>
      <w:r w:rsidRPr="008F6965">
        <w:rPr>
          <w:rFonts w:ascii="Century Gothic" w:hAnsi="Century Gothic" w:cs="Times New Roman"/>
          <w:b/>
          <w:sz w:val="20"/>
          <w:szCs w:val="20"/>
        </w:rPr>
        <w:lastRenderedPageBreak/>
        <w:t>Alessandro Luciani Designer</w:t>
      </w:r>
    </w:p>
    <w:p w:rsidR="001507A0" w:rsidRPr="008F6965" w:rsidRDefault="001507A0" w:rsidP="008F6965">
      <w:pPr>
        <w:spacing w:line="276" w:lineRule="auto"/>
        <w:jc w:val="right"/>
        <w:rPr>
          <w:rFonts w:ascii="Century Gothic" w:hAnsi="Century Gothic" w:cs="Times New Roman"/>
          <w:sz w:val="20"/>
          <w:szCs w:val="20"/>
        </w:rPr>
      </w:pPr>
      <w:r w:rsidRPr="008F6965">
        <w:rPr>
          <w:rFonts w:ascii="Century Gothic" w:hAnsi="Century Gothic" w:cs="Times New Roman"/>
          <w:sz w:val="20"/>
          <w:szCs w:val="20"/>
        </w:rPr>
        <w:t xml:space="preserve">Offices - Roma </w:t>
      </w:r>
      <w:r w:rsidR="008F1970" w:rsidRPr="008F6965">
        <w:rPr>
          <w:rFonts w:ascii="Century Gothic" w:hAnsi="Century Gothic" w:cs="Times New Roman"/>
          <w:sz w:val="20"/>
          <w:szCs w:val="20"/>
        </w:rPr>
        <w:t>- Milano</w:t>
      </w:r>
    </w:p>
    <w:p w:rsidR="001507A0" w:rsidRPr="008F6965" w:rsidRDefault="0036373F" w:rsidP="008F6965">
      <w:pPr>
        <w:spacing w:line="276" w:lineRule="auto"/>
        <w:jc w:val="right"/>
        <w:rPr>
          <w:rFonts w:ascii="Century Gothic" w:hAnsi="Century Gothic" w:cs="Times New Roman"/>
          <w:sz w:val="20"/>
          <w:szCs w:val="20"/>
          <w:lang w:val="en-US"/>
        </w:rPr>
      </w:pPr>
      <w:hyperlink r:id="rId9" w:history="1">
        <w:r w:rsidR="001507A0" w:rsidRPr="008F6965">
          <w:rPr>
            <w:rStyle w:val="Collegamentoipertestuale"/>
            <w:rFonts w:ascii="Century Gothic" w:hAnsi="Century Gothic" w:cs="Times New Roman"/>
            <w:sz w:val="20"/>
            <w:szCs w:val="20"/>
            <w:lang w:val="en-US"/>
          </w:rPr>
          <w:t>info@alessandrolucianidesigner.com</w:t>
        </w:r>
      </w:hyperlink>
    </w:p>
    <w:p w:rsidR="001507A0" w:rsidRPr="008F6965" w:rsidRDefault="001507A0" w:rsidP="008F6965">
      <w:pPr>
        <w:spacing w:line="276" w:lineRule="auto"/>
        <w:jc w:val="right"/>
        <w:rPr>
          <w:rFonts w:ascii="Century Gothic" w:hAnsi="Century Gothic" w:cs="Times New Roman"/>
          <w:sz w:val="20"/>
          <w:szCs w:val="20"/>
          <w:lang w:val="en-US"/>
        </w:rPr>
      </w:pPr>
    </w:p>
    <w:p w:rsidR="0036373F" w:rsidRPr="00FF3E22" w:rsidRDefault="0036373F" w:rsidP="0036373F">
      <w:pPr>
        <w:spacing w:line="360" w:lineRule="auto"/>
        <w:jc w:val="right"/>
        <w:rPr>
          <w:rFonts w:ascii="Century Gothic" w:hAnsi="Century Gothic" w:cs="Times New Roman"/>
          <w:b/>
          <w:sz w:val="20"/>
          <w:szCs w:val="20"/>
        </w:rPr>
      </w:pPr>
      <w:r w:rsidRPr="00FF3E22">
        <w:rPr>
          <w:rFonts w:ascii="Century Gothic" w:hAnsi="Century Gothic" w:cs="Times New Roman"/>
          <w:b/>
          <w:sz w:val="20"/>
          <w:szCs w:val="20"/>
        </w:rPr>
        <w:t xml:space="preserve">OGS PR and </w:t>
      </w:r>
      <w:proofErr w:type="spellStart"/>
      <w:r w:rsidRPr="00FF3E22">
        <w:rPr>
          <w:rFonts w:ascii="Century Gothic" w:hAnsi="Century Gothic" w:cs="Times New Roman"/>
          <w:b/>
          <w:sz w:val="20"/>
          <w:szCs w:val="20"/>
        </w:rPr>
        <w:t>Communication</w:t>
      </w:r>
      <w:proofErr w:type="spellEnd"/>
      <w:r w:rsidRPr="00FF3E22">
        <w:rPr>
          <w:rFonts w:ascii="Century Gothic" w:hAnsi="Century Gothic" w:cs="Times New Roman"/>
          <w:b/>
          <w:sz w:val="20"/>
          <w:szCs w:val="20"/>
        </w:rPr>
        <w:t xml:space="preserve"> </w:t>
      </w:r>
    </w:p>
    <w:p w:rsidR="0036373F" w:rsidRPr="00FF3E22" w:rsidRDefault="0036373F" w:rsidP="0036373F">
      <w:pPr>
        <w:spacing w:line="360" w:lineRule="auto"/>
        <w:jc w:val="right"/>
        <w:rPr>
          <w:rFonts w:ascii="Century Gothic" w:hAnsi="Century Gothic" w:cs="Times New Roman"/>
          <w:sz w:val="20"/>
          <w:szCs w:val="20"/>
        </w:rPr>
      </w:pPr>
      <w:r w:rsidRPr="00FF3E22">
        <w:rPr>
          <w:rFonts w:ascii="Century Gothic" w:hAnsi="Century Gothic" w:cs="Times New Roman"/>
          <w:sz w:val="20"/>
          <w:szCs w:val="20"/>
        </w:rPr>
        <w:t xml:space="preserve">Via </w:t>
      </w:r>
      <w:proofErr w:type="spellStart"/>
      <w:r w:rsidRPr="00FF3E22">
        <w:rPr>
          <w:rFonts w:ascii="Century Gothic" w:hAnsi="Century Gothic" w:cs="Times New Roman"/>
          <w:sz w:val="20"/>
          <w:szCs w:val="20"/>
        </w:rPr>
        <w:t>Koristka</w:t>
      </w:r>
      <w:proofErr w:type="spellEnd"/>
      <w:r w:rsidRPr="00FF3E22">
        <w:rPr>
          <w:rFonts w:ascii="Century Gothic" w:hAnsi="Century Gothic" w:cs="Times New Roman"/>
          <w:sz w:val="20"/>
          <w:szCs w:val="20"/>
        </w:rPr>
        <w:t xml:space="preserve"> 3, Milano </w:t>
      </w:r>
    </w:p>
    <w:p w:rsidR="0036373F" w:rsidRPr="00FF3E22" w:rsidRDefault="0036373F" w:rsidP="0036373F">
      <w:pPr>
        <w:spacing w:line="360" w:lineRule="auto"/>
        <w:jc w:val="right"/>
        <w:rPr>
          <w:rFonts w:ascii="Century Gothic" w:hAnsi="Century Gothic" w:cs="Times New Roman"/>
          <w:sz w:val="20"/>
          <w:szCs w:val="20"/>
        </w:rPr>
      </w:pPr>
      <w:r w:rsidRPr="00FF3E22">
        <w:rPr>
          <w:rFonts w:ascii="Century Gothic" w:hAnsi="Century Gothic" w:cs="Times New Roman"/>
          <w:sz w:val="20"/>
          <w:szCs w:val="20"/>
        </w:rPr>
        <w:t>www.ogscommunication.com</w:t>
      </w:r>
    </w:p>
    <w:p w:rsidR="0036373F" w:rsidRPr="00FF3E22" w:rsidRDefault="0036373F" w:rsidP="0036373F">
      <w:pPr>
        <w:spacing w:line="360" w:lineRule="auto"/>
        <w:jc w:val="right"/>
        <w:rPr>
          <w:rFonts w:ascii="Century Gothic" w:hAnsi="Century Gothic" w:cs="Times New Roman"/>
          <w:sz w:val="20"/>
          <w:szCs w:val="20"/>
        </w:rPr>
      </w:pPr>
      <w:bookmarkStart w:id="0" w:name="_GoBack"/>
      <w:bookmarkEnd w:id="0"/>
      <w:r w:rsidRPr="00FF3E22">
        <w:rPr>
          <w:rFonts w:ascii="Century Gothic" w:hAnsi="Century Gothic" w:cs="Times New Roman"/>
          <w:sz w:val="20"/>
          <w:szCs w:val="20"/>
        </w:rPr>
        <w:t xml:space="preserve">+39 02.3450610 – </w:t>
      </w:r>
    </w:p>
    <w:p w:rsidR="0036373F" w:rsidRPr="00FF3E22" w:rsidRDefault="0036373F" w:rsidP="0036373F">
      <w:pPr>
        <w:spacing w:line="360" w:lineRule="auto"/>
        <w:jc w:val="right"/>
        <w:rPr>
          <w:rFonts w:ascii="Century Gothic" w:hAnsi="Century Gothic" w:cs="Times New Roman"/>
          <w:sz w:val="20"/>
          <w:szCs w:val="20"/>
        </w:rPr>
      </w:pPr>
      <w:hyperlink r:id="rId10" w:history="1">
        <w:r w:rsidRPr="00FF3E22">
          <w:rPr>
            <w:rStyle w:val="Collegamentoipertestuale"/>
            <w:rFonts w:ascii="Century Gothic" w:hAnsi="Century Gothic" w:cs="Times New Roman"/>
            <w:sz w:val="20"/>
            <w:szCs w:val="20"/>
          </w:rPr>
          <w:t>info@ogscommunication.com</w:t>
        </w:r>
      </w:hyperlink>
    </w:p>
    <w:p w:rsidR="00FE32D6" w:rsidRPr="008F6965" w:rsidRDefault="00FE32D6" w:rsidP="008F6965">
      <w:pPr>
        <w:spacing w:line="276" w:lineRule="auto"/>
        <w:jc w:val="both"/>
        <w:rPr>
          <w:rFonts w:ascii="Century Gothic" w:hAnsi="Century Gothic" w:cs="Times New Roman"/>
          <w:sz w:val="20"/>
          <w:szCs w:val="20"/>
        </w:rPr>
      </w:pPr>
    </w:p>
    <w:sectPr w:rsidR="00FE32D6" w:rsidRPr="008F6965">
      <w:pgSz w:w="11906" w:h="16838"/>
      <w:pgMar w:top="1417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2C44" w:rsidRDefault="00542C44">
      <w:r>
        <w:separator/>
      </w:r>
    </w:p>
  </w:endnote>
  <w:endnote w:type="continuationSeparator" w:id="0">
    <w:p w:rsidR="00542C44" w:rsidRDefault="00542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2C44" w:rsidRDefault="00542C44">
      <w:r>
        <w:separator/>
      </w:r>
    </w:p>
  </w:footnote>
  <w:footnote w:type="continuationSeparator" w:id="0">
    <w:p w:rsidR="00542C44" w:rsidRDefault="00542C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F9"/>
    <w:rsid w:val="000021B1"/>
    <w:rsid w:val="00055023"/>
    <w:rsid w:val="000A75AD"/>
    <w:rsid w:val="000B3363"/>
    <w:rsid w:val="000C78C1"/>
    <w:rsid w:val="00111792"/>
    <w:rsid w:val="001173E0"/>
    <w:rsid w:val="00145C36"/>
    <w:rsid w:val="001507A0"/>
    <w:rsid w:val="0016491B"/>
    <w:rsid w:val="00186B88"/>
    <w:rsid w:val="001A013B"/>
    <w:rsid w:val="001B3E8D"/>
    <w:rsid w:val="001C374D"/>
    <w:rsid w:val="00256A3D"/>
    <w:rsid w:val="00263E45"/>
    <w:rsid w:val="00281D8B"/>
    <w:rsid w:val="002E37D9"/>
    <w:rsid w:val="00326C21"/>
    <w:rsid w:val="00336F01"/>
    <w:rsid w:val="00343980"/>
    <w:rsid w:val="0034685C"/>
    <w:rsid w:val="00354A4E"/>
    <w:rsid w:val="0036373F"/>
    <w:rsid w:val="003940BB"/>
    <w:rsid w:val="003D287B"/>
    <w:rsid w:val="004253F9"/>
    <w:rsid w:val="00465350"/>
    <w:rsid w:val="00466EDB"/>
    <w:rsid w:val="004B3E2D"/>
    <w:rsid w:val="00525A3F"/>
    <w:rsid w:val="00531A98"/>
    <w:rsid w:val="00542C44"/>
    <w:rsid w:val="005A74E8"/>
    <w:rsid w:val="005B279F"/>
    <w:rsid w:val="005D363B"/>
    <w:rsid w:val="006101F3"/>
    <w:rsid w:val="00634201"/>
    <w:rsid w:val="00641954"/>
    <w:rsid w:val="0066695C"/>
    <w:rsid w:val="006D46E7"/>
    <w:rsid w:val="00704A9E"/>
    <w:rsid w:val="007443B0"/>
    <w:rsid w:val="008129C5"/>
    <w:rsid w:val="00862858"/>
    <w:rsid w:val="00881107"/>
    <w:rsid w:val="0088563A"/>
    <w:rsid w:val="008A4EF3"/>
    <w:rsid w:val="008D0E06"/>
    <w:rsid w:val="008D1B9B"/>
    <w:rsid w:val="008E630F"/>
    <w:rsid w:val="008F1970"/>
    <w:rsid w:val="008F6965"/>
    <w:rsid w:val="00933980"/>
    <w:rsid w:val="009369E3"/>
    <w:rsid w:val="009414CE"/>
    <w:rsid w:val="00956A81"/>
    <w:rsid w:val="009A250A"/>
    <w:rsid w:val="009C36B1"/>
    <w:rsid w:val="009E6FEC"/>
    <w:rsid w:val="00A04BDB"/>
    <w:rsid w:val="00A202B3"/>
    <w:rsid w:val="00A44D2C"/>
    <w:rsid w:val="00A55DD1"/>
    <w:rsid w:val="00AD72B2"/>
    <w:rsid w:val="00B3141D"/>
    <w:rsid w:val="00B63C7E"/>
    <w:rsid w:val="00BB2193"/>
    <w:rsid w:val="00BD6BFB"/>
    <w:rsid w:val="00C31976"/>
    <w:rsid w:val="00C46D44"/>
    <w:rsid w:val="00C55DDA"/>
    <w:rsid w:val="00C602AE"/>
    <w:rsid w:val="00CB22BC"/>
    <w:rsid w:val="00D14584"/>
    <w:rsid w:val="00D171B7"/>
    <w:rsid w:val="00D21C5C"/>
    <w:rsid w:val="00DA1D99"/>
    <w:rsid w:val="00DE72F5"/>
    <w:rsid w:val="00E057A7"/>
    <w:rsid w:val="00EA2321"/>
    <w:rsid w:val="00EA61EF"/>
    <w:rsid w:val="00EC457E"/>
    <w:rsid w:val="00ED1C8A"/>
    <w:rsid w:val="00ED7439"/>
    <w:rsid w:val="00F21017"/>
    <w:rsid w:val="00F67693"/>
    <w:rsid w:val="00F82F79"/>
    <w:rsid w:val="00FB4030"/>
    <w:rsid w:val="00F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4CBCD-4448-0B4A-9CD9-51E88732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253F9"/>
    <w:pPr>
      <w:suppressAutoHyphens/>
    </w:pPr>
    <w:rPr>
      <w:rFonts w:ascii="Calibri" w:eastAsia="SimSun" w:hAnsi="Calibri" w:cs="Calibri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253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53F9"/>
    <w:rPr>
      <w:rFonts w:ascii="Calibri" w:eastAsia="SimSun" w:hAnsi="Calibri" w:cs="Calibri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4253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53F9"/>
    <w:rPr>
      <w:rFonts w:ascii="Calibri" w:eastAsia="SimSun" w:hAnsi="Calibri" w:cs="Calibri"/>
      <w:lang w:eastAsia="ar-SA"/>
    </w:rPr>
  </w:style>
  <w:style w:type="character" w:styleId="Collegamentoipertestuale">
    <w:name w:val="Hyperlink"/>
    <w:unhideWhenUsed/>
    <w:rsid w:val="001507A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info@ogscommunication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alessandrolucianidesigner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952</Words>
  <Characters>5428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Ogs.07</cp:lastModifiedBy>
  <cp:revision>6</cp:revision>
  <dcterms:created xsi:type="dcterms:W3CDTF">2021-10-04T15:59:00Z</dcterms:created>
  <dcterms:modified xsi:type="dcterms:W3CDTF">2022-01-14T16:50:00Z</dcterms:modified>
</cp:coreProperties>
</file>