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Default="00C86F5E" w:rsidP="00D533E5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PLISSÉ</w:t>
      </w:r>
      <w:r w:rsidR="00D533E5" w:rsidRPr="00D533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Furniture</w:t>
      </w:r>
      <w:r w:rsidR="00D533E5" w:rsidRPr="00D533E5">
        <w:rPr>
          <w:b/>
          <w:sz w:val="28"/>
          <w:szCs w:val="28"/>
          <w:lang w:val="en-US"/>
        </w:rPr>
        <w:t xml:space="preserve"> Collection </w:t>
      </w:r>
    </w:p>
    <w:p w:rsidR="00D533E5" w:rsidRPr="00D533E5" w:rsidRDefault="00D533E5" w:rsidP="00D533E5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 w:rsidRPr="00D533E5">
        <w:rPr>
          <w:rFonts w:ascii="Arial" w:hAnsi="Arial" w:cs="Arial"/>
          <w:sz w:val="28"/>
          <w:szCs w:val="28"/>
          <w:lang w:val="en-US"/>
        </w:rPr>
        <w:t xml:space="preserve">by José Manuel Ferrero </w:t>
      </w:r>
    </w:p>
    <w:p w:rsidR="00D533E5" w:rsidRP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n-US"/>
        </w:rPr>
      </w:pPr>
    </w:p>
    <w:p w:rsidR="00D533E5" w:rsidRDefault="00C86F5E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  <w:r w:rsidRPr="00C86F5E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621B42A" wp14:editId="4C288E14">
            <wp:extent cx="4295897" cy="2419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257" cy="24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This is the first designer collection that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José Manuel Ferrero of the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estudi{H}ac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studio has designed for the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new brand VICAL DESIGN created by VICAL HOME. 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>PLISSÉ is a design with various artisan pieces manufactured naturally. This very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attractive and elegant collection is inspired by the incredible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life of the multi-faceted MARIO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FORTUNY and the work of the Parisian artisan firm LOGNAN. 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>The production of the pleated fabrics and the processes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involved are the driving force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behind the design of each one of the new proposals, whi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ch along with the synthesis and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adaptation of these processes to the three-dimensional shapes, ha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ve turned the collection into a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real exercise perfectly combining the concept and manufacturing process.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</w:p>
    <w:p w:rsidR="00C86F5E" w:rsidRPr="00C86F5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86F5E">
        <w:rPr>
          <w:rFonts w:ascii="Arial" w:hAnsi="Arial" w:cs="Arial"/>
          <w:color w:val="212121"/>
          <w:sz w:val="28"/>
          <w:szCs w:val="28"/>
          <w:lang w:val="en-US"/>
        </w:rPr>
        <w:t>The natural and primary artisan work behind each one o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f the pieces give it unique and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personal character. The combination of the wood carving with na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tural stone and rattan braiding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 xml:space="preserve">with invisible metal structures generates a series of natural graphic textures that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come together </w:t>
      </w:r>
      <w:r w:rsidRPr="00C86F5E">
        <w:rPr>
          <w:rFonts w:ascii="Arial" w:hAnsi="Arial" w:cs="Arial"/>
          <w:color w:val="212121"/>
          <w:sz w:val="28"/>
          <w:szCs w:val="28"/>
          <w:lang w:val="en-US"/>
        </w:rPr>
        <w:t>to bring volume to the pieces.</w:t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Default="00C2563F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color w:val="212121"/>
          <w:sz w:val="28"/>
          <w:szCs w:val="28"/>
          <w:lang w:val="en-US"/>
        </w:rPr>
        <w:t>The care and meticulous study of the reliefs to create weaves and textures provoking an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>interesting play of shades and shapes with the light are worth highlighting.</w:t>
      </w: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The </w:t>
      </w: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PLISSÉ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collection is comprised of a variety of pieces grouped by type and a</w:t>
      </w: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combination of materials and processes. </w:t>
      </w: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PLISSE RATTAN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is the delicate artisa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n work based on natural </w:t>
      </w:r>
      <w:proofErr w:type="spellStart"/>
      <w:r w:rsidR="00DB0A4E">
        <w:rPr>
          <w:rFonts w:ascii="Arial" w:hAnsi="Arial" w:cs="Arial"/>
          <w:color w:val="212121"/>
          <w:sz w:val="28"/>
          <w:szCs w:val="28"/>
          <w:lang w:val="en-US"/>
        </w:rPr>
        <w:t>fibres</w:t>
      </w:r>
      <w:proofErr w:type="spellEnd"/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.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>It’s surprisingly reflected in the entire family of sitting furniture (sofas, armchairs and chairs), tables, hanging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lamps as well a system of modular folding screens with the interwoven </w:t>
      </w:r>
      <w:proofErr w:type="spellStart"/>
      <w:r w:rsidRPr="00C2563F">
        <w:rPr>
          <w:rFonts w:ascii="Arial" w:hAnsi="Arial" w:cs="Arial"/>
          <w:color w:val="212121"/>
          <w:sz w:val="28"/>
          <w:szCs w:val="28"/>
          <w:lang w:val="en-US"/>
        </w:rPr>
        <w:t>fibres</w:t>
      </w:r>
      <w:proofErr w:type="spellEnd"/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. </w:t>
      </w:r>
    </w:p>
    <w:p w:rsidR="00DB0A4E" w:rsidRPr="00C2563F" w:rsidRDefault="00DB0A4E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PLISSÉ WOOD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Natural wood has been used to develop carvings with pleated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>geometrics combined in different scales to generate an interesting system of furniture and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tables. </w:t>
      </w:r>
    </w:p>
    <w:p w:rsidR="00DB0A4E" w:rsidRPr="00C2563F" w:rsidRDefault="00DB0A4E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PLISSÉ METAL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The synthesis of </w:t>
      </w: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PLISSÉ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is a graph with spiked lines applied to a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>system of flowerpots that combine metal and cement along with the design of a chair that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reflects the entire conceptual universe created, becoming the icon for the collection. </w:t>
      </w:r>
    </w:p>
    <w:p w:rsidR="00DB0A4E" w:rsidRPr="00C2563F" w:rsidRDefault="00DB0A4E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C2563F" w:rsidRPr="00C2563F" w:rsidRDefault="00C2563F" w:rsidP="00C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C2563F">
        <w:rPr>
          <w:rFonts w:ascii="Arial" w:hAnsi="Arial" w:cs="Arial"/>
          <w:b/>
          <w:bCs/>
          <w:i/>
          <w:iCs/>
          <w:color w:val="212121"/>
          <w:sz w:val="28"/>
          <w:szCs w:val="28"/>
          <w:lang w:val="en-US"/>
        </w:rPr>
        <w:t>PLISSÉ STONE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 xml:space="preserve"> presents a system of large-sized flowerpots that play with the pleats</w:t>
      </w:r>
      <w:r w:rsidR="00DB0A4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C2563F">
        <w:rPr>
          <w:rFonts w:ascii="Arial" w:hAnsi="Arial" w:cs="Arial"/>
          <w:color w:val="212121"/>
          <w:sz w:val="28"/>
          <w:szCs w:val="28"/>
          <w:lang w:val="en-US"/>
        </w:rPr>
        <w:t>and aged stone texture. 100% artisan pieces that follow the same design yet are each unique.</w:t>
      </w:r>
    </w:p>
    <w:p w:rsidR="00C2563F" w:rsidRDefault="00C2563F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B0A4E" w:rsidRPr="00C86F5E" w:rsidRDefault="00DB0A4E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533E5" w:rsidRPr="00D533E5" w:rsidRDefault="00D533E5" w:rsidP="00D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533E5" w:rsidRPr="003E1727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3E1727">
        <w:rPr>
          <w:rFonts w:ascii="Arial" w:hAnsi="Arial" w:cs="Arial"/>
          <w:b/>
          <w:sz w:val="24"/>
          <w:szCs w:val="28"/>
          <w:lang w:val="en-US"/>
        </w:rPr>
        <w:t>NAME</w:t>
      </w:r>
      <w:r w:rsidR="00C86F5E">
        <w:rPr>
          <w:rFonts w:ascii="Arial" w:hAnsi="Arial" w:cs="Arial"/>
          <w:sz w:val="24"/>
          <w:szCs w:val="28"/>
          <w:lang w:val="en-US"/>
        </w:rPr>
        <w:t>: Plissé</w:t>
      </w:r>
    </w:p>
    <w:p w:rsidR="00D533E5" w:rsidRPr="003E1727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3E1727">
        <w:rPr>
          <w:rFonts w:ascii="Arial" w:hAnsi="Arial" w:cs="Arial"/>
          <w:b/>
          <w:sz w:val="24"/>
          <w:szCs w:val="28"/>
          <w:lang w:val="en-US"/>
        </w:rPr>
        <w:t>CLIENT</w:t>
      </w:r>
      <w:r w:rsidRPr="003E1727">
        <w:rPr>
          <w:rFonts w:ascii="Arial" w:hAnsi="Arial" w:cs="Arial"/>
          <w:sz w:val="24"/>
          <w:szCs w:val="28"/>
          <w:lang w:val="en-US"/>
        </w:rPr>
        <w:t xml:space="preserve">: </w:t>
      </w:r>
      <w:proofErr w:type="spellStart"/>
      <w:r w:rsidR="00C86F5E">
        <w:rPr>
          <w:rFonts w:ascii="Arial" w:hAnsi="Arial" w:cs="Arial"/>
          <w:sz w:val="24"/>
          <w:szCs w:val="28"/>
          <w:lang w:val="en-US"/>
        </w:rPr>
        <w:t>Vical</w:t>
      </w:r>
      <w:proofErr w:type="spellEnd"/>
      <w:r w:rsidR="00C86F5E">
        <w:rPr>
          <w:rFonts w:ascii="Arial" w:hAnsi="Arial" w:cs="Arial"/>
          <w:sz w:val="24"/>
          <w:szCs w:val="28"/>
          <w:lang w:val="en-US"/>
        </w:rPr>
        <w:t xml:space="preserve"> Design</w:t>
      </w:r>
    </w:p>
    <w:p w:rsidR="00D533E5" w:rsidRPr="00A0639C" w:rsidRDefault="00D533E5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 w:rsidRPr="00A0639C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USE</w:t>
      </w:r>
      <w:r w:rsidRPr="00A0639C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collection of </w:t>
      </w:r>
      <w:r w:rsidR="00C86F5E">
        <w:rPr>
          <w:rFonts w:ascii="Arial" w:hAnsi="Arial" w:cs="Arial"/>
          <w:color w:val="000000" w:themeColor="text1"/>
          <w:sz w:val="24"/>
          <w:szCs w:val="28"/>
          <w:lang w:val="en-US"/>
        </w:rPr>
        <w:t>furniture</w:t>
      </w:r>
    </w:p>
    <w:p w:rsidR="00D533E5" w:rsidRPr="00A0639C" w:rsidRDefault="00D533E5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 w:rsidRPr="00A0639C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INSPIRATION</w:t>
      </w:r>
      <w:r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="00C86F5E">
        <w:rPr>
          <w:rFonts w:ascii="Arial" w:hAnsi="Arial" w:cs="Arial"/>
          <w:color w:val="000000" w:themeColor="text1"/>
          <w:sz w:val="24"/>
          <w:szCs w:val="28"/>
          <w:lang w:val="en-US"/>
        </w:rPr>
        <w:t>plissé</w:t>
      </w:r>
    </w:p>
    <w:p w:rsidR="00D533E5" w:rsidRPr="00A0639C" w:rsidRDefault="00D533E5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n-US" w:eastAsia="es-ES"/>
        </w:rPr>
      </w:pPr>
      <w:r w:rsidRPr="00A0639C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MATERIALS</w:t>
      </w:r>
      <w:r w:rsidRPr="00A0639C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wood, </w:t>
      </w:r>
      <w:r w:rsidR="00C86F5E">
        <w:rPr>
          <w:rFonts w:ascii="Arial" w:hAnsi="Arial" w:cs="Arial"/>
          <w:color w:val="000000" w:themeColor="text1"/>
          <w:sz w:val="24"/>
          <w:szCs w:val="28"/>
          <w:lang w:val="en-US"/>
        </w:rPr>
        <w:t>metal, rattan, natural stone</w:t>
      </w:r>
    </w:p>
    <w:p w:rsidR="00D533E5" w:rsidRDefault="00D533E5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 w:rsidRPr="00A0639C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COLORS</w:t>
      </w:r>
      <w:r w:rsidRPr="00A0639C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="00C86F5E">
        <w:rPr>
          <w:rFonts w:ascii="Arial" w:hAnsi="Arial" w:cs="Arial"/>
          <w:color w:val="000000" w:themeColor="text1"/>
          <w:sz w:val="24"/>
          <w:szCs w:val="28"/>
          <w:lang w:val="en-US"/>
        </w:rPr>
        <w:t>dark green, black, grey, golden</w:t>
      </w:r>
    </w:p>
    <w:p w:rsidR="00326BBF" w:rsidRDefault="00326BBF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326BBF" w:rsidRDefault="00326BBF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326BBF" w:rsidRDefault="00326BBF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DB0A4E" w:rsidRDefault="00DB0A4E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DB0A4E" w:rsidRDefault="00DB0A4E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DB0A4E" w:rsidRDefault="00DB0A4E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DB0A4E" w:rsidRDefault="00DB0A4E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326BBF" w:rsidRPr="00C86F5E" w:rsidRDefault="00326BBF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</w:p>
    <w:p w:rsidR="00B61C56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68686E9A" wp14:editId="0967F1CD">
            <wp:extent cx="2066925" cy="228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Segoe UI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C/Turia </w:t>
      </w:r>
      <w:r w:rsidRPr="001958FB">
        <w:rPr>
          <w:rStyle w:val="normaltextrun"/>
          <w:rFonts w:ascii="Arial" w:hAnsi="Arial" w:cs="Arial"/>
          <w:lang w:val="es-ES"/>
        </w:rPr>
        <w:t>nº 7 bajo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>T. +34 963 219 622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46008 Valencia </w:t>
      </w:r>
      <w:r w:rsidRPr="001958FB">
        <w:rPr>
          <w:rStyle w:val="normaltextrun"/>
          <w:rFonts w:ascii="Arial" w:hAnsi="Arial" w:cs="Arial"/>
          <w:lang w:val="es-ES"/>
        </w:rPr>
        <w:t>Spain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hyperlink r:id="rId7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estudihac@estudihac.com</w:t>
        </w:r>
      </w:hyperlink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 – </w:t>
      </w:r>
      <w:hyperlink r:id="rId8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www.estudihac.com</w:t>
        </w:r>
      </w:hyperlink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61C56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lang w:val="es-ES"/>
        </w:rPr>
      </w:pP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1958FB">
        <w:rPr>
          <w:rStyle w:val="normaltextrun"/>
          <w:rFonts w:ascii="Arial" w:hAnsi="Arial" w:cs="Arial"/>
          <w:color w:val="000000"/>
          <w:lang w:val="es-ES"/>
        </w:rPr>
        <w:t> 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b/>
          <w:bCs/>
          <w:lang w:val="en-GB"/>
        </w:rPr>
        <w:t>OGS PR and Communication</w:t>
      </w:r>
      <w:r w:rsidRPr="001958FB">
        <w:rPr>
          <w:rStyle w:val="eop"/>
          <w:rFonts w:ascii="Arial" w:hAnsi="Arial" w:cs="Arial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 xml:space="preserve">Via </w:t>
      </w:r>
      <w:proofErr w:type="spellStart"/>
      <w:r w:rsidRPr="001958FB">
        <w:rPr>
          <w:rStyle w:val="normaltextrun"/>
          <w:rFonts w:ascii="Arial" w:hAnsi="Arial" w:cs="Arial"/>
          <w:lang w:val="en-GB"/>
        </w:rPr>
        <w:t>Koristka</w:t>
      </w:r>
      <w:proofErr w:type="spellEnd"/>
      <w:r w:rsidRPr="001958FB">
        <w:rPr>
          <w:rStyle w:val="normaltextrun"/>
          <w:rFonts w:ascii="Arial" w:hAnsi="Arial" w:cs="Arial"/>
          <w:lang w:val="en-GB"/>
        </w:rPr>
        <w:t xml:space="preserve"> 3, Milano</w:t>
      </w:r>
      <w:r w:rsidRPr="001958FB">
        <w:rPr>
          <w:rStyle w:val="eop"/>
          <w:rFonts w:ascii="Arial" w:hAnsi="Arial" w:cs="Arial"/>
        </w:rPr>
        <w:t> </w:t>
      </w:r>
    </w:p>
    <w:p w:rsidR="00B61C56" w:rsidRPr="001958FB" w:rsidRDefault="00B61C56" w:rsidP="00B61C5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>+39 02 3450610</w:t>
      </w:r>
      <w:r w:rsidRPr="001958FB">
        <w:rPr>
          <w:rStyle w:val="eop"/>
          <w:rFonts w:ascii="Arial" w:hAnsi="Arial" w:cs="Arial"/>
          <w:color w:val="000000"/>
        </w:rPr>
        <w:t> </w:t>
      </w:r>
    </w:p>
    <w:p w:rsidR="006013AE" w:rsidRPr="00C2563F" w:rsidRDefault="00B61C56" w:rsidP="00B61C56">
      <w:pPr>
        <w:spacing w:after="0"/>
        <w:jc w:val="right"/>
        <w:rPr>
          <w:lang w:val="es-ES"/>
        </w:rPr>
      </w:pPr>
      <w:r w:rsidRPr="001958FB">
        <w:rPr>
          <w:rStyle w:val="normaltextrun"/>
          <w:rFonts w:ascii="Arial" w:hAnsi="Arial" w:cs="Arial"/>
          <w:color w:val="0563C1"/>
          <w:u w:val="single"/>
          <w:lang w:val="fr-FR"/>
        </w:rPr>
        <w:t>www.ogscommunication.com -</w:t>
      </w:r>
      <w:r w:rsidRPr="001958FB">
        <w:rPr>
          <w:rStyle w:val="normaltextrun"/>
          <w:rFonts w:ascii="Arial" w:hAnsi="Arial" w:cs="Arial"/>
          <w:color w:val="0563C1"/>
          <w:lang w:val="fr-FR"/>
        </w:rPr>
        <w:t xml:space="preserve"> </w:t>
      </w:r>
      <w:hyperlink r:id="rId9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</w:p>
    <w:sectPr w:rsidR="006013AE" w:rsidRPr="00C2563F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B"/>
    <w:rsid w:val="00326BBF"/>
    <w:rsid w:val="006013AE"/>
    <w:rsid w:val="00B61C56"/>
    <w:rsid w:val="00C2563F"/>
    <w:rsid w:val="00C86F5E"/>
    <w:rsid w:val="00CC73FB"/>
    <w:rsid w:val="00D533E5"/>
    <w:rsid w:val="00D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C75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3E5"/>
    <w:rPr>
      <w:color w:val="0000FF"/>
      <w:u w:val="single"/>
    </w:rPr>
  </w:style>
  <w:style w:type="paragraph" w:customStyle="1" w:styleId="paragraph">
    <w:name w:val="paragraph"/>
    <w:basedOn w:val="Normale"/>
    <w:rsid w:val="00B6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61C56"/>
  </w:style>
  <w:style w:type="character" w:customStyle="1" w:styleId="normaltextrun">
    <w:name w:val="normaltextrun"/>
    <w:basedOn w:val="Carpredefinitoparagrafo"/>
    <w:rsid w:val="00B6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ha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udihac@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Ogs.06</cp:lastModifiedBy>
  <cp:revision>7</cp:revision>
  <dcterms:created xsi:type="dcterms:W3CDTF">2021-01-29T10:24:00Z</dcterms:created>
  <dcterms:modified xsi:type="dcterms:W3CDTF">2022-02-07T11:21:00Z</dcterms:modified>
</cp:coreProperties>
</file>