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15" w:rsidRDefault="00211415" w:rsidP="00211415">
      <w:pPr>
        <w:jc w:val="both"/>
        <w:rPr>
          <w:sz w:val="28"/>
          <w:szCs w:val="28"/>
        </w:rPr>
      </w:pPr>
    </w:p>
    <w:p w:rsidR="00211415" w:rsidRPr="00A14499" w:rsidRDefault="00211415" w:rsidP="00211415">
      <w:pPr>
        <w:jc w:val="center"/>
        <w:rPr>
          <w:rFonts w:ascii="Arial" w:hAnsi="Arial" w:cs="Arial"/>
        </w:rPr>
      </w:pPr>
      <w:r w:rsidRPr="00A14499">
        <w:rPr>
          <w:rFonts w:ascii="Arial" w:hAnsi="Arial" w:cs="Arial"/>
          <w:noProof/>
          <w:lang w:eastAsia="it-IT"/>
        </w:rPr>
        <w:drawing>
          <wp:inline distT="0" distB="0" distL="0" distR="0" wp14:anchorId="1F1F648F" wp14:editId="126192F3">
            <wp:extent cx="1133475" cy="1209675"/>
            <wp:effectExtent l="0" t="0" r="9525" b="9525"/>
            <wp:docPr id="1" name="Picture 1" descr="logo stand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standar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15" w:rsidRPr="00A14499" w:rsidRDefault="00211415" w:rsidP="00211415">
      <w:pPr>
        <w:jc w:val="both"/>
        <w:rPr>
          <w:rFonts w:ascii="Arial" w:hAnsi="Arial" w:cs="Arial"/>
          <w:b/>
          <w:sz w:val="24"/>
        </w:rPr>
      </w:pPr>
      <w:r w:rsidRPr="00A14499">
        <w:rPr>
          <w:rFonts w:ascii="Arial" w:hAnsi="Arial" w:cs="Arial"/>
          <w:b/>
          <w:sz w:val="24"/>
        </w:rPr>
        <w:t xml:space="preserve">Collezione N.EXT </w:t>
      </w:r>
    </w:p>
    <w:p w:rsidR="00211415" w:rsidRPr="00A14499" w:rsidRDefault="00211415" w:rsidP="00211415">
      <w:pPr>
        <w:jc w:val="both"/>
        <w:rPr>
          <w:rFonts w:ascii="Arial" w:hAnsi="Arial" w:cs="Arial"/>
        </w:rPr>
      </w:pPr>
      <w:r w:rsidRPr="00A14499">
        <w:rPr>
          <w:rFonts w:ascii="Arial" w:hAnsi="Arial" w:cs="Arial"/>
        </w:rPr>
        <w:t>N.EXT rappresenta la proposta del Gruppo Puricelli per gli esterni. Facciate ventilate, balconi e arredo urbano. Ideale come alternativa ai materiali classici per l’architettura, N.EXT è costituito da un’anima rigida abbinata a una superficie decorativa consistente di resine termoindurenti resistenti alla luce solare e agli agenti atmosferici.</w:t>
      </w:r>
    </w:p>
    <w:p w:rsidR="00211415" w:rsidRPr="00A14499" w:rsidRDefault="00211415" w:rsidP="00211415">
      <w:pPr>
        <w:jc w:val="both"/>
        <w:rPr>
          <w:rFonts w:ascii="Arial" w:hAnsi="Arial" w:cs="Arial"/>
        </w:rPr>
      </w:pPr>
      <w:r w:rsidRPr="00A14499">
        <w:rPr>
          <w:rFonts w:ascii="Arial" w:hAnsi="Arial" w:cs="Arial"/>
        </w:rPr>
        <w:t>Non subisce alterazioni rispetto all’umidità e alle alterazioni climatiche ed è antistatico e ignifugo. Robusto, compatto e durevole è disponibile in un’ampia gamma di decori. Facile nel montaggio e nella manutenzione, N.EXT, come tutti i prodotti del Gruppo Puricelli, è realizzato nel massimo rispetto delle normative vigenti e quindi ecosostenibile e phenol free.</w:t>
      </w:r>
    </w:p>
    <w:p w:rsidR="00211415" w:rsidRPr="00A14499" w:rsidRDefault="00211415" w:rsidP="00211415">
      <w:pPr>
        <w:jc w:val="both"/>
        <w:rPr>
          <w:rFonts w:ascii="Arial" w:hAnsi="Arial" w:cs="Arial"/>
        </w:rPr>
      </w:pPr>
      <w:r w:rsidRPr="00A14499">
        <w:rPr>
          <w:rFonts w:ascii="Arial" w:hAnsi="Arial" w:cs="Arial"/>
        </w:rPr>
        <w:t>La sue caratteristiche principali sono la solidità e la compattezza che garantiscono una resa e una resistenza elevatissime.</w:t>
      </w:r>
    </w:p>
    <w:p w:rsidR="00211415" w:rsidRPr="00A14499" w:rsidRDefault="00211415" w:rsidP="00211415">
      <w:pPr>
        <w:jc w:val="both"/>
        <w:rPr>
          <w:rFonts w:ascii="Arial" w:hAnsi="Arial" w:cs="Arial"/>
          <w:b/>
          <w:sz w:val="24"/>
        </w:rPr>
      </w:pPr>
      <w:r w:rsidRPr="00A14499">
        <w:rPr>
          <w:rFonts w:ascii="Arial" w:hAnsi="Arial" w:cs="Arial"/>
          <w:b/>
          <w:sz w:val="24"/>
        </w:rPr>
        <w:t>LAMINATO MONODECORATO</w:t>
      </w:r>
    </w:p>
    <w:p w:rsidR="00211415" w:rsidRPr="00A14499" w:rsidRDefault="00211415" w:rsidP="00211415">
      <w:pPr>
        <w:jc w:val="both"/>
        <w:rPr>
          <w:rFonts w:ascii="Arial" w:hAnsi="Arial" w:cs="Arial"/>
        </w:rPr>
      </w:pPr>
      <w:r w:rsidRPr="00A14499">
        <w:rPr>
          <w:rFonts w:ascii="Arial" w:hAnsi="Arial" w:cs="Arial"/>
        </w:rPr>
        <w:t>La superficie N.EXT è composta da una carta impregnata con resina melamminica protetta da uno speciale strato protettivo contro l’invecchiamento da raggi UV e le sollecitazioni causate dagli agenti atmosferici. Il corpo è formato da strati cellulosa impregnati con resine termoindurenti sottoposti a pressione e temperatura elevate per ottenere un materiale omogeneo, non-poroso ad alta densità. Il retro del pannello è levigato in modo da rendere l’incollaggio perfetto per ogni tipo di supporto.</w:t>
      </w:r>
    </w:p>
    <w:p w:rsidR="00211415" w:rsidRPr="00A14499" w:rsidRDefault="00211415" w:rsidP="00211415">
      <w:pPr>
        <w:jc w:val="both"/>
        <w:rPr>
          <w:rFonts w:ascii="Arial" w:hAnsi="Arial" w:cs="Arial"/>
          <w:b/>
          <w:sz w:val="24"/>
        </w:rPr>
      </w:pPr>
      <w:r w:rsidRPr="00A14499">
        <w:rPr>
          <w:rFonts w:ascii="Arial" w:hAnsi="Arial" w:cs="Arial"/>
          <w:b/>
          <w:sz w:val="24"/>
        </w:rPr>
        <w:t>LAMINATO COMPATTO BIDECORATO</w:t>
      </w:r>
    </w:p>
    <w:p w:rsidR="00211415" w:rsidRPr="00A14499" w:rsidRDefault="00211415" w:rsidP="00211415">
      <w:pPr>
        <w:jc w:val="both"/>
        <w:rPr>
          <w:rFonts w:ascii="Arial" w:hAnsi="Arial" w:cs="Arial"/>
        </w:rPr>
      </w:pPr>
      <w:r w:rsidRPr="00A14499">
        <w:rPr>
          <w:rFonts w:ascii="Arial" w:hAnsi="Arial" w:cs="Arial"/>
        </w:rPr>
        <w:t>La superficie N.EXT è composta da una carta impregnata con resina melamminica protetta da uno speciale strato protettivo contro l’invecchiamento da raggi UV e le sollecitazioni causate dagli agenti atmosferici. Il corpo ad alto spessore è formato da strati cellulosa impregnati con resine termoindurenti sottoposti a pressione e temperatura elevate per ottenere un materiale omogeneo, non-poroso ad alta densità.</w:t>
      </w:r>
    </w:p>
    <w:p w:rsidR="00211415" w:rsidRPr="00A14499" w:rsidRDefault="00211415" w:rsidP="00211415">
      <w:pPr>
        <w:jc w:val="both"/>
        <w:rPr>
          <w:rFonts w:ascii="Arial" w:hAnsi="Arial" w:cs="Arial"/>
          <w:b/>
          <w:sz w:val="24"/>
        </w:rPr>
      </w:pPr>
      <w:r w:rsidRPr="00A14499">
        <w:rPr>
          <w:rFonts w:ascii="Arial" w:hAnsi="Arial" w:cs="Arial"/>
          <w:b/>
          <w:sz w:val="24"/>
        </w:rPr>
        <w:t>LAMINATO FLESSIBILE</w:t>
      </w:r>
    </w:p>
    <w:p w:rsidR="00211415" w:rsidRDefault="00211415" w:rsidP="00211415">
      <w:pPr>
        <w:jc w:val="both"/>
        <w:rPr>
          <w:rFonts w:ascii="Arial" w:hAnsi="Arial" w:cs="Arial"/>
        </w:rPr>
      </w:pPr>
      <w:r w:rsidRPr="00A14499">
        <w:rPr>
          <w:rFonts w:ascii="Arial" w:hAnsi="Arial" w:cs="Arial"/>
        </w:rPr>
        <w:t>La superficie N.EXT è composta da una carta impregnata con resina melamminica protetta da uno speciale strato protettivo contro l’invecchiamento da raggi UV e le sollecitazioni causate dagli agenti atmosferici. La superficie viene accoppiata ad un supporto flessibile idoneo all’incollaggio.</w:t>
      </w:r>
    </w:p>
    <w:p w:rsidR="00C05838" w:rsidRPr="00A14499" w:rsidRDefault="00C05838" w:rsidP="00211415">
      <w:pPr>
        <w:jc w:val="both"/>
        <w:rPr>
          <w:rFonts w:ascii="Arial" w:hAnsi="Arial" w:cs="Arial"/>
        </w:rPr>
      </w:pPr>
      <w:bookmarkStart w:id="0" w:name="_GoBack"/>
      <w:bookmarkEnd w:id="0"/>
    </w:p>
    <w:p w:rsidR="00C05838" w:rsidRPr="00C05838" w:rsidRDefault="00C05838" w:rsidP="00C0583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05838">
        <w:rPr>
          <w:rStyle w:val="normaltextrun"/>
          <w:rFonts w:ascii="Arial" w:hAnsi="Arial" w:cs="Arial"/>
          <w:b/>
          <w:bCs/>
          <w:sz w:val="22"/>
          <w:szCs w:val="22"/>
        </w:rPr>
        <w:t xml:space="preserve">Puricelli Decorative </w:t>
      </w:r>
      <w:proofErr w:type="spellStart"/>
      <w:r w:rsidRPr="00C05838">
        <w:rPr>
          <w:rStyle w:val="normaltextrun"/>
          <w:rFonts w:ascii="Arial" w:hAnsi="Arial" w:cs="Arial"/>
          <w:b/>
          <w:bCs/>
          <w:sz w:val="22"/>
          <w:szCs w:val="22"/>
        </w:rPr>
        <w:t>Surfaces</w:t>
      </w:r>
      <w:proofErr w:type="spellEnd"/>
      <w:r w:rsidRPr="00C05838">
        <w:rPr>
          <w:rStyle w:val="eop"/>
          <w:rFonts w:ascii="Arial" w:hAnsi="Arial" w:cs="Arial"/>
          <w:sz w:val="22"/>
          <w:szCs w:val="22"/>
        </w:rPr>
        <w:t> </w:t>
      </w:r>
    </w:p>
    <w:p w:rsidR="00C05838" w:rsidRPr="00C05838" w:rsidRDefault="00C05838" w:rsidP="00C0583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05838">
        <w:rPr>
          <w:rStyle w:val="normaltextrun"/>
          <w:rFonts w:ascii="Arial" w:hAnsi="Arial" w:cs="Arial"/>
          <w:sz w:val="22"/>
          <w:szCs w:val="22"/>
        </w:rPr>
        <w:t>Via Nuova Valassina, 3 Costamasnaga Lecco</w:t>
      </w:r>
      <w:r w:rsidRPr="00C05838">
        <w:rPr>
          <w:rStyle w:val="eop"/>
          <w:rFonts w:ascii="Arial" w:hAnsi="Arial" w:cs="Arial"/>
          <w:sz w:val="22"/>
          <w:szCs w:val="22"/>
        </w:rPr>
        <w:t> </w:t>
      </w:r>
    </w:p>
    <w:p w:rsidR="00C05838" w:rsidRPr="00C05838" w:rsidRDefault="00C05838" w:rsidP="00C0583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Pr="00C0583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www.puricelli.it</w:t>
        </w:r>
      </w:hyperlink>
      <w:r w:rsidRPr="00C0583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5838">
        <w:rPr>
          <w:rStyle w:val="normaltextrun"/>
          <w:rFonts w:ascii="Arial" w:hAnsi="Arial" w:cs="Arial"/>
          <w:color w:val="000000"/>
          <w:sz w:val="22"/>
          <w:szCs w:val="22"/>
        </w:rPr>
        <w:t xml:space="preserve">– </w:t>
      </w:r>
      <w:hyperlink r:id="rId6" w:tgtFrame="_blank" w:history="1">
        <w:r w:rsidRPr="00C0583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info@puricelli.it</w:t>
        </w:r>
      </w:hyperlink>
      <w:r w:rsidRPr="00C05838">
        <w:rPr>
          <w:rStyle w:val="eop"/>
          <w:rFonts w:ascii="Calibri" w:hAnsi="Calibri" w:cs="Segoe UI"/>
          <w:sz w:val="22"/>
          <w:szCs w:val="22"/>
        </w:rPr>
        <w:t> </w:t>
      </w:r>
    </w:p>
    <w:p w:rsidR="00C05838" w:rsidRDefault="00C05838" w:rsidP="00C0583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+39 031855051</w:t>
        </w:r>
      </w:hyperlink>
      <w:r>
        <w:rPr>
          <w:rStyle w:val="eop"/>
          <w:rFonts w:ascii="Calibri" w:hAnsi="Calibri" w:cs="Segoe UI"/>
          <w:sz w:val="22"/>
          <w:szCs w:val="22"/>
          <w:lang w:val="fr-FR"/>
        </w:rPr>
        <w:t> </w:t>
      </w:r>
    </w:p>
    <w:p w:rsidR="00C05838" w:rsidRDefault="00C05838" w:rsidP="00C0583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C05838" w:rsidRDefault="00C05838" w:rsidP="00C0583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OGS PR and Communication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C05838" w:rsidRDefault="00C05838" w:rsidP="00C0583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Via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3, Milano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C05838" w:rsidRDefault="00C05838" w:rsidP="00C0583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+39 02 3450610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C05838" w:rsidRDefault="00C05838" w:rsidP="00C0583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</w:rPr>
        <w:t> </w:t>
      </w:r>
    </w:p>
    <w:p w:rsidR="00256B38" w:rsidRPr="00211415" w:rsidRDefault="00C05838" w:rsidP="00C05838">
      <w:pPr>
        <w:jc w:val="both"/>
        <w:rPr>
          <w:sz w:val="28"/>
          <w:szCs w:val="28"/>
        </w:rPr>
      </w:pPr>
    </w:p>
    <w:sectPr w:rsidR="00256B38" w:rsidRPr="00211415" w:rsidSect="00A1449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71"/>
    <w:rsid w:val="00062E67"/>
    <w:rsid w:val="00066271"/>
    <w:rsid w:val="00211415"/>
    <w:rsid w:val="0075356D"/>
    <w:rsid w:val="008804E4"/>
    <w:rsid w:val="00A14499"/>
    <w:rsid w:val="00A409FF"/>
    <w:rsid w:val="00C0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E350"/>
  <w15:chartTrackingRefBased/>
  <w15:docId w15:val="{ACBF5560-274D-47DF-84BD-6F00BD8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62E67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C0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05838"/>
  </w:style>
  <w:style w:type="character" w:customStyle="1" w:styleId="eop">
    <w:name w:val="eop"/>
    <w:basedOn w:val="Carpredefinitoparagrafo"/>
    <w:rsid w:val="00C0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02%2036740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uricell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-word-edit.officeapps.live.com/we/www.puricelli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Ogs.07</dc:creator>
  <cp:keywords/>
  <dc:description/>
  <cp:lastModifiedBy>Ogs.06</cp:lastModifiedBy>
  <cp:revision>4</cp:revision>
  <dcterms:created xsi:type="dcterms:W3CDTF">2021-04-16T07:36:00Z</dcterms:created>
  <dcterms:modified xsi:type="dcterms:W3CDTF">2022-02-04T16:09:00Z</dcterms:modified>
</cp:coreProperties>
</file>