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CB34" w14:textId="77777777" w:rsidR="00FE0C8B" w:rsidRDefault="00FE0C8B" w:rsidP="00FE0C8B">
      <w:pPr>
        <w:pStyle w:val="Titolo1"/>
        <w:keepNext w:val="0"/>
        <w:keepLines w:val="0"/>
        <w:spacing w:before="260" w:line="242" w:lineRule="auto"/>
        <w:jc w:val="center"/>
        <w:rPr>
          <w:b/>
          <w:sz w:val="22"/>
          <w:szCs w:val="22"/>
        </w:rPr>
      </w:pPr>
      <w:bookmarkStart w:id="0" w:name="_p0bws4vte917" w:colFirst="0" w:colLast="0"/>
      <w:bookmarkEnd w:id="0"/>
      <w:r w:rsidRPr="00582F66">
        <w:rPr>
          <w:b/>
          <w:noProof/>
          <w:color w:val="333333"/>
          <w:lang w:val="it-IT"/>
        </w:rPr>
        <w:drawing>
          <wp:inline distT="0" distB="0" distL="0" distR="0" wp14:anchorId="49A0C869" wp14:editId="38353495">
            <wp:extent cx="1257300" cy="1337968"/>
            <wp:effectExtent l="0" t="0" r="0" b="0"/>
            <wp:docPr id="1" name="Picture 1" descr="Y:\OGS\AREA PUBBLICA\1. CLIENTI\PURICELLI\0. SEGRETERIA\LOGO 2019\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PURICELLI\0. SEGRETERIA\LOGO 2019\logo stand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46" cy="133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798C1" w14:textId="77777777" w:rsidR="00FE0C8B" w:rsidRDefault="00FE0C8B" w:rsidP="00663E90">
      <w:pPr>
        <w:pStyle w:val="Titolo1"/>
        <w:keepNext w:val="0"/>
        <w:keepLines w:val="0"/>
        <w:spacing w:before="260" w:line="242" w:lineRule="auto"/>
        <w:jc w:val="both"/>
        <w:rPr>
          <w:b/>
          <w:sz w:val="22"/>
          <w:szCs w:val="22"/>
        </w:rPr>
      </w:pPr>
    </w:p>
    <w:p w14:paraId="00000001" w14:textId="77BBD138" w:rsidR="00B20BE6" w:rsidRDefault="00663E90" w:rsidP="00663E90">
      <w:pPr>
        <w:pStyle w:val="Titolo1"/>
        <w:keepNext w:val="0"/>
        <w:keepLines w:val="0"/>
        <w:spacing w:before="260" w:line="24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PURI-SYSTEM</w:t>
      </w:r>
    </w:p>
    <w:p w14:paraId="7B563884" w14:textId="77777777" w:rsidR="00FE0C8B" w:rsidRPr="00FE0C8B" w:rsidRDefault="00FE0C8B" w:rsidP="00663E90">
      <w:pPr>
        <w:jc w:val="both"/>
      </w:pPr>
    </w:p>
    <w:p w14:paraId="00000003" w14:textId="05B15B39" w:rsidR="00B20BE6" w:rsidRDefault="00663E90" w:rsidP="00663E90">
      <w:pPr>
        <w:spacing w:after="260"/>
        <w:jc w:val="both"/>
      </w:pPr>
      <w:r>
        <w:t>PURI-SYSTEM la gamma di rivestimenti decorativi melaminici più completa mai realizzata. Con questa novità Gruppo Puricelli propone un vero e proprio sistema composto da laminati, pannelli, rivestimenti flessibili e bordi coordinati e integrati, per rispondere a tutte le esigenze progettuali e realizzative.</w:t>
      </w:r>
      <w:r w:rsidR="00FE0C8B">
        <w:t xml:space="preserve"> Puri-system è disponibile nelle varie versioni. </w:t>
      </w:r>
    </w:p>
    <w:p w14:paraId="00000004" w14:textId="77777777" w:rsidR="00B20BE6" w:rsidRDefault="00663E90" w:rsidP="00663E90">
      <w:pPr>
        <w:pStyle w:val="Titolo2"/>
        <w:keepNext w:val="0"/>
        <w:keepLines w:val="0"/>
        <w:spacing w:before="260" w:line="273" w:lineRule="auto"/>
        <w:jc w:val="both"/>
        <w:rPr>
          <w:b/>
        </w:rPr>
      </w:pPr>
      <w:bookmarkStart w:id="1" w:name="_ikyr4bhw9o0" w:colFirst="0" w:colLast="0"/>
      <w:bookmarkEnd w:id="1"/>
      <w:r>
        <w:rPr>
          <w:b/>
          <w:sz w:val="22"/>
          <w:szCs w:val="22"/>
        </w:rPr>
        <w:t>PURILAM</w:t>
      </w:r>
    </w:p>
    <w:p w14:paraId="00000005" w14:textId="77777777" w:rsidR="00B20BE6" w:rsidRDefault="00663E90" w:rsidP="00663E90">
      <w:pPr>
        <w:spacing w:after="260"/>
        <w:jc w:val="both"/>
      </w:pPr>
      <w:r>
        <w:t>PURILAM è un laminato composto da strati di cellulosa impregnati con resine termoindurenti sottoposti a pressione e temperatura elevate. Lo strato superficiale è costituito da una carta decorativa imbevuta con resina melaminica che serve a conferire al laminato pregiati effetti estetici e meccanici. Il retro è invece trattato in modo da rendere l’incollaggio perfetto per ogni tipo di supporto. Il laminato plastico a seconda delle tecniche produttive può essere diviso in due famiglie principali: HPL e CPL.</w:t>
      </w:r>
    </w:p>
    <w:p w14:paraId="00000006" w14:textId="77777777" w:rsidR="00B20BE6" w:rsidRDefault="00663E90" w:rsidP="00663E90">
      <w:pPr>
        <w:pStyle w:val="Titolo4"/>
        <w:keepNext w:val="0"/>
        <w:keepLines w:val="0"/>
        <w:spacing w:before="260" w:after="120" w:line="253" w:lineRule="auto"/>
        <w:jc w:val="both"/>
        <w:rPr>
          <w:color w:val="000000"/>
          <w:sz w:val="22"/>
          <w:szCs w:val="22"/>
        </w:rPr>
      </w:pPr>
      <w:bookmarkStart w:id="2" w:name="_cdf1kac7wpb" w:colFirst="0" w:colLast="0"/>
      <w:bookmarkEnd w:id="2"/>
      <w:r>
        <w:rPr>
          <w:color w:val="000000"/>
          <w:sz w:val="22"/>
          <w:szCs w:val="22"/>
        </w:rPr>
        <w:t>Caratteristiche:</w:t>
      </w:r>
    </w:p>
    <w:p w14:paraId="00000007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Antistatico</w:t>
      </w:r>
    </w:p>
    <w:p w14:paraId="00000008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Antipolvere</w:t>
      </w:r>
    </w:p>
    <w:p w14:paraId="00000009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elevata resistenza all’abrasione, alle macchie e all’acqua bollente</w:t>
      </w:r>
    </w:p>
    <w:p w14:paraId="0000000A" w14:textId="5D9A5654" w:rsidR="00B20BE6" w:rsidRDefault="00663E90" w:rsidP="00404F27">
      <w:pPr>
        <w:jc w:val="both"/>
      </w:pPr>
      <w:r>
        <w:t>Applicazioni:</w:t>
      </w:r>
    </w:p>
    <w:p w14:paraId="0000000B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mobili domestici</w:t>
      </w:r>
    </w:p>
    <w:p w14:paraId="0000000C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camere sterili, ospedali,ambulatori</w:t>
      </w:r>
    </w:p>
    <w:p w14:paraId="0000000D" w14:textId="77777777" w:rsidR="00B20BE6" w:rsidRDefault="00663E90" w:rsidP="00663E90">
      <w:pPr>
        <w:spacing w:after="260"/>
        <w:ind w:left="1080" w:hanging="360"/>
        <w:jc w:val="both"/>
      </w:pPr>
      <w:r>
        <w:t xml:space="preserve">●  </w:t>
      </w:r>
      <w:r>
        <w:tab/>
        <w:t>uffici, negozi per banconi, espositori e piani di lavoro, controsoffittature, pareti divisorie e porte</w:t>
      </w:r>
    </w:p>
    <w:p w14:paraId="0000000F" w14:textId="00054AF0" w:rsidR="00B20BE6" w:rsidRDefault="00663E90" w:rsidP="00663E90">
      <w:pPr>
        <w:spacing w:after="260"/>
        <w:jc w:val="both"/>
        <w:rPr>
          <w:b/>
        </w:rPr>
      </w:pPr>
      <w:r>
        <w:t xml:space="preserve"> </w:t>
      </w:r>
      <w:bookmarkStart w:id="3" w:name="_fd9od3a91dnt" w:colFirst="0" w:colLast="0"/>
      <w:bookmarkEnd w:id="3"/>
      <w:r>
        <w:rPr>
          <w:b/>
        </w:rPr>
        <w:t>PURICOMPACT</w:t>
      </w:r>
    </w:p>
    <w:p w14:paraId="00000010" w14:textId="77777777" w:rsidR="00B20BE6" w:rsidRDefault="00663E90" w:rsidP="00663E90">
      <w:pPr>
        <w:spacing w:after="260"/>
        <w:jc w:val="both"/>
      </w:pPr>
      <w:r>
        <w:t>Il PURICOMPACT è un bilaminato ad alta pressione i cui componenti quali: carte, resine, additivi di protezione ed il particolare processo di produzione gli conferiscono la proprietà di raggiungere caratteristiche chimiche, fisico-meccaniche tali da resistere ai raggi ultravioletti, agli agenti atmosferici, agli sbalzi di temperatura, facendone il prodotto ideale per il rivestimento delle superfici esterne, in finiture e formati diversi.</w:t>
      </w:r>
    </w:p>
    <w:p w14:paraId="00000011" w14:textId="77777777" w:rsidR="00B20BE6" w:rsidRDefault="00663E90" w:rsidP="00663E90">
      <w:pPr>
        <w:spacing w:after="260"/>
        <w:jc w:val="both"/>
      </w:pPr>
      <w:r>
        <w:t>Il PURICOMPACT esalta le sue caratteristiche proprio negli impieghi più gravosi. La sua solidità e resistenza non ledono minimamente la sua grande valenza estetica, garantita da una vasta gamma colori e spessori.</w:t>
      </w:r>
    </w:p>
    <w:p w14:paraId="00000012" w14:textId="29B0839F" w:rsidR="00B20BE6" w:rsidRDefault="00663E90" w:rsidP="00663E90">
      <w:pPr>
        <w:spacing w:after="260"/>
        <w:jc w:val="both"/>
      </w:pPr>
      <w:r>
        <w:lastRenderedPageBreak/>
        <w:t>PURICOMPACT può essere è composto da un corpo a tutto colore identico al lato decorativo, o con strati di differente colorazione l’una dall’altro, caratteristiche ideate al fine di valorizzare lo studio delle forme e giocare con particolari effetti cromatici al fine di valorizzare al massimo progetti d’arredo e architettonici.</w:t>
      </w:r>
      <w:r w:rsidR="0080656F">
        <w:t xml:space="preserve"> L’ambito delle</w:t>
      </w:r>
      <w:r w:rsidR="00FE0C8B">
        <w:t xml:space="preserve"> applicazioni varia, è ideale per l’arredo urbano e per progetti che sono soggetti a gravi sollecitazioni. Facciate e mobili per aree comuni. </w:t>
      </w:r>
    </w:p>
    <w:p w14:paraId="00000013" w14:textId="30467819" w:rsidR="00B20BE6" w:rsidRDefault="00FE0C8B" w:rsidP="00663E90">
      <w:pPr>
        <w:pStyle w:val="Titolo4"/>
        <w:keepNext w:val="0"/>
        <w:keepLines w:val="0"/>
        <w:spacing w:before="260" w:after="120" w:line="253" w:lineRule="auto"/>
        <w:jc w:val="both"/>
        <w:rPr>
          <w:color w:val="000000"/>
          <w:sz w:val="22"/>
          <w:szCs w:val="22"/>
        </w:rPr>
      </w:pPr>
      <w:bookmarkStart w:id="4" w:name="_wcpx0s2oqrjw" w:colFirst="0" w:colLast="0"/>
      <w:bookmarkEnd w:id="4"/>
      <w:r>
        <w:rPr>
          <w:color w:val="000000"/>
          <w:sz w:val="22"/>
          <w:szCs w:val="22"/>
        </w:rPr>
        <w:t xml:space="preserve">Caratteristiche: </w:t>
      </w:r>
    </w:p>
    <w:p w14:paraId="00000014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Facilmente lavorabile</w:t>
      </w:r>
    </w:p>
    <w:p w14:paraId="00000015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Tecnologia avanzata</w:t>
      </w:r>
    </w:p>
    <w:p w14:paraId="00000016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Straordinaria flessibilità</w:t>
      </w:r>
    </w:p>
    <w:p w14:paraId="00000017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Resistenza straordinaria</w:t>
      </w:r>
    </w:p>
    <w:p w14:paraId="00000018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Ampia gamma di prodotti</w:t>
      </w:r>
    </w:p>
    <w:p w14:paraId="00000019" w14:textId="77777777" w:rsidR="00B20BE6" w:rsidRDefault="00663E90" w:rsidP="00663E90">
      <w:pPr>
        <w:spacing w:after="260"/>
        <w:ind w:left="1080" w:hanging="360"/>
        <w:jc w:val="both"/>
      </w:pPr>
      <w:r>
        <w:t xml:space="preserve">●  </w:t>
      </w:r>
      <w:r>
        <w:tab/>
        <w:t>Ampia gamma di colori</w:t>
      </w:r>
    </w:p>
    <w:p w14:paraId="0000001C" w14:textId="77777777" w:rsidR="00B20BE6" w:rsidRDefault="00663E90" w:rsidP="00663E90">
      <w:pPr>
        <w:pStyle w:val="Titolo2"/>
        <w:keepNext w:val="0"/>
        <w:keepLines w:val="0"/>
        <w:spacing w:before="260" w:line="273" w:lineRule="auto"/>
        <w:jc w:val="both"/>
        <w:rPr>
          <w:b/>
        </w:rPr>
      </w:pPr>
      <w:bookmarkStart w:id="5" w:name="_kzku6nwer9rt" w:colFirst="0" w:colLast="0"/>
      <w:bookmarkStart w:id="6" w:name="_u4lret626atr" w:colFirst="0" w:colLast="0"/>
      <w:bookmarkEnd w:id="5"/>
      <w:bookmarkEnd w:id="6"/>
      <w:r>
        <w:rPr>
          <w:b/>
          <w:sz w:val="22"/>
          <w:szCs w:val="22"/>
        </w:rPr>
        <w:t>PURIFLEX</w:t>
      </w:r>
    </w:p>
    <w:p w14:paraId="0000001D" w14:textId="77777777" w:rsidR="00B20BE6" w:rsidRDefault="00663E90" w:rsidP="00663E90">
      <w:pPr>
        <w:spacing w:after="260"/>
        <w:jc w:val="both"/>
      </w:pPr>
      <w:r>
        <w:t>PURIFLEX è un laminato melaminico composto da strati di cellulosa impregnati con resine termoindurenti sottoposti a pressione e temperatura elevate dalle notevoli caratteristiche di flessibilità.</w:t>
      </w:r>
    </w:p>
    <w:p w14:paraId="0000001E" w14:textId="0AFF68F8" w:rsidR="00B20BE6" w:rsidRDefault="00663E90" w:rsidP="00663E90">
      <w:pPr>
        <w:spacing w:after="260"/>
        <w:jc w:val="both"/>
      </w:pPr>
      <w:r>
        <w:t>Lo strato superficiale è costituito da una carta decorativa impregnata con resina melaminica che serve a conferire al laminato straordinari effetti estetici e meccanici mentre il retro è trattato in modo da rendere l’incollaggio perfetto per ogni tipo di supporto.</w:t>
      </w:r>
    </w:p>
    <w:p w14:paraId="3559F7D6" w14:textId="03176693" w:rsidR="00FE0C8B" w:rsidRPr="00FE0C8B" w:rsidRDefault="00C329D1" w:rsidP="00663E90">
      <w:pPr>
        <w:pStyle w:val="Titolo4"/>
        <w:keepNext w:val="0"/>
        <w:keepLines w:val="0"/>
        <w:spacing w:before="260" w:after="120" w:line="253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Puri</w:t>
      </w:r>
      <w:r w:rsidR="00FE0C8B" w:rsidRPr="00FE0C8B">
        <w:rPr>
          <w:color w:val="auto"/>
          <w:sz w:val="22"/>
          <w:szCs w:val="22"/>
        </w:rPr>
        <w:t>flex è flessibile nelle varie applicazioni, completamente post formabile è ideale per adattarsi alle necessità specifiche nella realizzazione di mobili, cornici e elementi curvi.</w:t>
      </w:r>
    </w:p>
    <w:p w14:paraId="0000001F" w14:textId="77777777" w:rsidR="00B20BE6" w:rsidRDefault="00663E90" w:rsidP="00663E90">
      <w:pPr>
        <w:pStyle w:val="Titolo4"/>
        <w:keepNext w:val="0"/>
        <w:keepLines w:val="0"/>
        <w:spacing w:before="260" w:after="120" w:line="253" w:lineRule="auto"/>
        <w:jc w:val="both"/>
        <w:rPr>
          <w:color w:val="000000"/>
          <w:sz w:val="22"/>
          <w:szCs w:val="22"/>
        </w:rPr>
      </w:pPr>
      <w:bookmarkStart w:id="7" w:name="_zd3c8eqxkwn5" w:colFirst="0" w:colLast="0"/>
      <w:bookmarkEnd w:id="7"/>
      <w:r>
        <w:rPr>
          <w:color w:val="000000"/>
          <w:sz w:val="22"/>
          <w:szCs w:val="22"/>
        </w:rPr>
        <w:t>Caratteristiche</w:t>
      </w:r>
    </w:p>
    <w:p w14:paraId="00000020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Facilmente lavorabile</w:t>
      </w:r>
    </w:p>
    <w:p w14:paraId="00000021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Tecnologia avanzata</w:t>
      </w:r>
    </w:p>
    <w:p w14:paraId="00000022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Straordinaria flessibilità</w:t>
      </w:r>
    </w:p>
    <w:p w14:paraId="47F5AD40" w14:textId="3D4FE6DC" w:rsidR="00C876FD" w:rsidRDefault="00663E90" w:rsidP="00C876FD">
      <w:pPr>
        <w:ind w:left="1080" w:hanging="360"/>
        <w:jc w:val="both"/>
      </w:pPr>
      <w:r>
        <w:t xml:space="preserve">●  </w:t>
      </w:r>
      <w:r>
        <w:tab/>
        <w:t>Resistenza straordinaria</w:t>
      </w:r>
    </w:p>
    <w:p w14:paraId="00000024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Ampia gamma di prodotti</w:t>
      </w:r>
    </w:p>
    <w:p w14:paraId="00000025" w14:textId="77777777" w:rsidR="00B20BE6" w:rsidRDefault="00663E90" w:rsidP="00663E90">
      <w:pPr>
        <w:spacing w:after="260"/>
        <w:ind w:left="1080" w:hanging="360"/>
        <w:jc w:val="both"/>
      </w:pPr>
      <w:r>
        <w:t xml:space="preserve">●  </w:t>
      </w:r>
      <w:r>
        <w:tab/>
        <w:t>Ampia gamma di colori</w:t>
      </w:r>
    </w:p>
    <w:p w14:paraId="0000002E" w14:textId="77777777" w:rsidR="00B20BE6" w:rsidRDefault="00663E90" w:rsidP="00663E90">
      <w:pPr>
        <w:pStyle w:val="Titolo3"/>
        <w:keepNext w:val="0"/>
        <w:keepLines w:val="0"/>
        <w:spacing w:before="260" w:after="120" w:line="286" w:lineRule="auto"/>
        <w:jc w:val="both"/>
        <w:rPr>
          <w:b/>
          <w:color w:val="000000"/>
          <w:sz w:val="22"/>
          <w:szCs w:val="22"/>
        </w:rPr>
      </w:pPr>
      <w:bookmarkStart w:id="8" w:name="_pk1d0mt9bmcx" w:colFirst="0" w:colLast="0"/>
      <w:bookmarkStart w:id="9" w:name="_8kd2phc6v2le" w:colFirst="0" w:colLast="0"/>
      <w:bookmarkEnd w:id="8"/>
      <w:bookmarkEnd w:id="9"/>
      <w:r>
        <w:rPr>
          <w:b/>
          <w:color w:val="000000"/>
          <w:sz w:val="22"/>
          <w:szCs w:val="22"/>
        </w:rPr>
        <w:t>PURIPAN</w:t>
      </w:r>
    </w:p>
    <w:p w14:paraId="0000002F" w14:textId="355165EE" w:rsidR="00B20BE6" w:rsidRDefault="00663E90" w:rsidP="00663E90">
      <w:pPr>
        <w:spacing w:after="260"/>
        <w:jc w:val="both"/>
      </w:pPr>
      <w:r>
        <w:t>Oltre ai laminati il Gruppo Puricelli è in grado di produr</w:t>
      </w:r>
      <w:r w:rsidR="00384E51">
        <w:t>re e fornire anche pannelli nobi</w:t>
      </w:r>
      <w:r>
        <w:t>litati o placcati in grado di soddisfare il più ampio ventaglio di necessità, utilizzando sia supporti classici che altri alternativi ad alta prestazione.</w:t>
      </w:r>
    </w:p>
    <w:p w14:paraId="00000030" w14:textId="77777777" w:rsidR="00B20BE6" w:rsidRDefault="00663E90" w:rsidP="00663E90">
      <w:pPr>
        <w:spacing w:after="260"/>
        <w:jc w:val="both"/>
      </w:pPr>
      <w:r>
        <w:t>Supporti:</w:t>
      </w:r>
    </w:p>
    <w:p w14:paraId="00000031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Truciolare</w:t>
      </w:r>
    </w:p>
    <w:p w14:paraId="00000032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MDF</w:t>
      </w:r>
    </w:p>
    <w:p w14:paraId="00000033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HDF</w:t>
      </w:r>
    </w:p>
    <w:p w14:paraId="00000034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Laminati multistrato</w:t>
      </w:r>
    </w:p>
    <w:p w14:paraId="00000035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Honeycomb</w:t>
      </w:r>
    </w:p>
    <w:p w14:paraId="00000036" w14:textId="77777777" w:rsidR="00B20BE6" w:rsidRDefault="00663E90" w:rsidP="00663E90">
      <w:pPr>
        <w:spacing w:after="260"/>
        <w:ind w:left="1080" w:hanging="360"/>
        <w:jc w:val="both"/>
      </w:pPr>
      <w:r>
        <w:t xml:space="preserve">●  </w:t>
      </w:r>
      <w:r>
        <w:tab/>
        <w:t>Alluminio</w:t>
      </w:r>
    </w:p>
    <w:p w14:paraId="00000037" w14:textId="77777777" w:rsidR="00B20BE6" w:rsidRDefault="00663E90" w:rsidP="00663E90">
      <w:pPr>
        <w:spacing w:after="260"/>
        <w:jc w:val="both"/>
      </w:pPr>
      <w:r>
        <w:lastRenderedPageBreak/>
        <w:t>La collezione completa può essere applicata sui pannelli del Gruppo Puricelli. Gli strati di laminato dei pannelli sono certificati per il contatto con i cibi e sono realizzati utilizzando fibre di legno provenienti da foreste sostenibili.</w:t>
      </w:r>
    </w:p>
    <w:p w14:paraId="00000038" w14:textId="77777777" w:rsidR="00B20BE6" w:rsidRDefault="00663E90" w:rsidP="00663E90">
      <w:pPr>
        <w:spacing w:after="260"/>
        <w:jc w:val="both"/>
      </w:pPr>
      <w:r>
        <w:t>Su richiesta i pannelli possono essere:</w:t>
      </w:r>
    </w:p>
    <w:p w14:paraId="00000039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CARB2</w:t>
      </w:r>
    </w:p>
    <w:p w14:paraId="0000003A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Ignifughi</w:t>
      </w:r>
    </w:p>
    <w:p w14:paraId="0000003B" w14:textId="77777777" w:rsidR="00B20BE6" w:rsidRDefault="00663E90" w:rsidP="00663E90">
      <w:pPr>
        <w:ind w:left="1080" w:hanging="360"/>
        <w:jc w:val="both"/>
      </w:pPr>
      <w:r>
        <w:t xml:space="preserve">●  </w:t>
      </w:r>
      <w:r>
        <w:tab/>
        <w:t>Resistenti all’acqua</w:t>
      </w:r>
    </w:p>
    <w:p w14:paraId="0000003C" w14:textId="762963D8" w:rsidR="00B20BE6" w:rsidRDefault="00663E90" w:rsidP="00663E90">
      <w:pPr>
        <w:spacing w:after="260"/>
        <w:ind w:left="1080" w:hanging="360"/>
        <w:jc w:val="both"/>
      </w:pPr>
      <w:r>
        <w:t xml:space="preserve">●  </w:t>
      </w:r>
      <w:r>
        <w:tab/>
        <w:t>Super leggeri</w:t>
      </w:r>
    </w:p>
    <w:p w14:paraId="25FF77FF" w14:textId="77777777" w:rsidR="00663E90" w:rsidRDefault="00663E90" w:rsidP="00663E90">
      <w:pPr>
        <w:pStyle w:val="Titolo2"/>
        <w:keepNext w:val="0"/>
        <w:keepLines w:val="0"/>
        <w:spacing w:before="260" w:line="273" w:lineRule="auto"/>
        <w:jc w:val="both"/>
        <w:rPr>
          <w:b/>
          <w:sz w:val="22"/>
          <w:szCs w:val="22"/>
        </w:rPr>
      </w:pPr>
      <w:bookmarkStart w:id="10" w:name="_m3xbo7qc982c" w:colFirst="0" w:colLast="0"/>
      <w:bookmarkStart w:id="11" w:name="_x1ugcvounrhv" w:colFirst="0" w:colLast="0"/>
      <w:bookmarkEnd w:id="10"/>
      <w:bookmarkEnd w:id="11"/>
    </w:p>
    <w:p w14:paraId="0000003E" w14:textId="673CE3E3" w:rsidR="00B20BE6" w:rsidRDefault="00663E90" w:rsidP="00663E90">
      <w:pPr>
        <w:pStyle w:val="Titolo2"/>
        <w:keepNext w:val="0"/>
        <w:keepLines w:val="0"/>
        <w:spacing w:before="260" w:line="273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PURIBAND</w:t>
      </w:r>
    </w:p>
    <w:p w14:paraId="00000041" w14:textId="3FDF8180" w:rsidR="00B20BE6" w:rsidRDefault="00663E90" w:rsidP="00663E90">
      <w:pPr>
        <w:spacing w:after="260"/>
        <w:jc w:val="both"/>
      </w:pPr>
      <w:r>
        <w:t>Nell’ottica di dare il massimo servizio e garantire un coordinato completo l’offerta del Gruppo Puricelli si è arricchita con i bordi.</w:t>
      </w:r>
      <w:r w:rsidR="00FE0C8B">
        <w:t xml:space="preserve"> </w:t>
      </w:r>
      <w:r>
        <w:t>PURIBAND è la  gamma di prodotti per la bordatura dei pannelli, realizzati in laminazione o in estrusione.</w:t>
      </w:r>
      <w:r w:rsidR="00FE0C8B">
        <w:t xml:space="preserve"> </w:t>
      </w:r>
      <w:r>
        <w:t>Possono essere forniti in bobine intere o tagliate su misura.</w:t>
      </w:r>
    </w:p>
    <w:p w14:paraId="58167568" w14:textId="77777777" w:rsidR="00D743E9" w:rsidRDefault="00D743E9" w:rsidP="00D743E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bookmarkStart w:id="12" w:name="_gx1yj82jbchn" w:colFirst="0" w:colLast="0"/>
      <w:bookmarkEnd w:id="12"/>
    </w:p>
    <w:p w14:paraId="7A48B39C" w14:textId="7136A2F5" w:rsidR="00D743E9" w:rsidRPr="00D743E9" w:rsidRDefault="00D743E9" w:rsidP="00D743E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bookmarkStart w:id="13" w:name="_GoBack"/>
      <w:bookmarkEnd w:id="13"/>
      <w:r w:rsidRPr="00D743E9">
        <w:rPr>
          <w:rStyle w:val="normaltextrun"/>
          <w:rFonts w:ascii="Arial" w:hAnsi="Arial" w:cs="Arial"/>
          <w:b/>
          <w:bCs/>
          <w:sz w:val="22"/>
          <w:szCs w:val="22"/>
        </w:rPr>
        <w:t xml:space="preserve">Puricelli Decorative </w:t>
      </w:r>
      <w:proofErr w:type="spellStart"/>
      <w:r w:rsidRPr="00D743E9">
        <w:rPr>
          <w:rStyle w:val="normaltextrun"/>
          <w:rFonts w:ascii="Arial" w:hAnsi="Arial" w:cs="Arial"/>
          <w:b/>
          <w:bCs/>
          <w:sz w:val="22"/>
          <w:szCs w:val="22"/>
        </w:rPr>
        <w:t>Surfaces</w:t>
      </w:r>
      <w:proofErr w:type="spellEnd"/>
      <w:r w:rsidRPr="00D743E9">
        <w:rPr>
          <w:rStyle w:val="eop"/>
          <w:rFonts w:ascii="Arial" w:hAnsi="Arial" w:cs="Arial"/>
          <w:sz w:val="22"/>
          <w:szCs w:val="22"/>
        </w:rPr>
        <w:t> </w:t>
      </w:r>
    </w:p>
    <w:p w14:paraId="521F65C7" w14:textId="77777777" w:rsidR="00D743E9" w:rsidRPr="00D743E9" w:rsidRDefault="00D743E9" w:rsidP="00D743E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D743E9">
        <w:rPr>
          <w:rStyle w:val="normaltextrun"/>
          <w:rFonts w:ascii="Arial" w:hAnsi="Arial" w:cs="Arial"/>
          <w:sz w:val="22"/>
          <w:szCs w:val="22"/>
        </w:rPr>
        <w:t>Via Nuova Valassina, 3 Costamasnaga Lecco</w:t>
      </w:r>
      <w:r w:rsidRPr="00D743E9">
        <w:rPr>
          <w:rStyle w:val="eop"/>
          <w:rFonts w:ascii="Arial" w:hAnsi="Arial" w:cs="Arial"/>
          <w:sz w:val="22"/>
          <w:szCs w:val="22"/>
        </w:rPr>
        <w:t> </w:t>
      </w:r>
    </w:p>
    <w:p w14:paraId="199051BF" w14:textId="77777777" w:rsidR="00D743E9" w:rsidRPr="00D743E9" w:rsidRDefault="00D743E9" w:rsidP="00D743E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Pr="00D743E9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www.puricelli.it</w:t>
        </w:r>
      </w:hyperlink>
      <w:r w:rsidRPr="00D743E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743E9">
        <w:rPr>
          <w:rStyle w:val="normaltextrun"/>
          <w:rFonts w:ascii="Arial" w:hAnsi="Arial" w:cs="Arial"/>
          <w:color w:val="000000"/>
          <w:sz w:val="22"/>
          <w:szCs w:val="22"/>
        </w:rPr>
        <w:t xml:space="preserve">– </w:t>
      </w:r>
      <w:hyperlink r:id="rId6" w:tgtFrame="_blank" w:history="1">
        <w:r w:rsidRPr="00D743E9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info@puricelli.it</w:t>
        </w:r>
      </w:hyperlink>
      <w:r w:rsidRPr="00D743E9">
        <w:rPr>
          <w:rStyle w:val="eop"/>
          <w:rFonts w:ascii="Calibri" w:hAnsi="Calibri" w:cs="Segoe UI"/>
          <w:sz w:val="22"/>
          <w:szCs w:val="22"/>
        </w:rPr>
        <w:t> </w:t>
      </w:r>
    </w:p>
    <w:p w14:paraId="509CC6AE" w14:textId="77777777" w:rsidR="00D743E9" w:rsidRDefault="00D743E9" w:rsidP="00D743E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+39 031855051</w:t>
        </w:r>
      </w:hyperlink>
      <w:r>
        <w:rPr>
          <w:rStyle w:val="eop"/>
          <w:rFonts w:ascii="Calibri" w:hAnsi="Calibri" w:cs="Segoe UI"/>
          <w:sz w:val="22"/>
          <w:szCs w:val="22"/>
          <w:lang w:val="fr-FR"/>
        </w:rPr>
        <w:t> </w:t>
      </w:r>
    </w:p>
    <w:p w14:paraId="297EE731" w14:textId="77777777" w:rsidR="00D743E9" w:rsidRDefault="00D743E9" w:rsidP="00D743E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0477FE73" w14:textId="77777777" w:rsidR="00D743E9" w:rsidRDefault="00D743E9" w:rsidP="00D743E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OGS PR and Communication 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0A69255F" w14:textId="77777777" w:rsidR="00D743E9" w:rsidRDefault="00D743E9" w:rsidP="00D743E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Via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3, Milano 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7ECB6BB3" w14:textId="77777777" w:rsidR="00D743E9" w:rsidRDefault="00D743E9" w:rsidP="00D743E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+39 02 3450610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5CEFA916" w14:textId="77777777" w:rsidR="00D743E9" w:rsidRDefault="00D743E9" w:rsidP="00D743E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</w:rPr>
        <w:t> </w:t>
      </w:r>
    </w:p>
    <w:p w14:paraId="00000043" w14:textId="77777777" w:rsidR="00B20BE6" w:rsidRDefault="00B20BE6"/>
    <w:sectPr w:rsidR="00B20B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6"/>
    <w:rsid w:val="0030447A"/>
    <w:rsid w:val="00384E51"/>
    <w:rsid w:val="00404F27"/>
    <w:rsid w:val="00663E90"/>
    <w:rsid w:val="0080656F"/>
    <w:rsid w:val="00B20BE6"/>
    <w:rsid w:val="00C329D1"/>
    <w:rsid w:val="00C876FD"/>
    <w:rsid w:val="00D743E9"/>
    <w:rsid w:val="00EB0EF5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FE69"/>
  <w15:docId w15:val="{E11F06B8-491C-46C3-A1D3-F0CB24B9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aragraph">
    <w:name w:val="paragraph"/>
    <w:basedOn w:val="Normale"/>
    <w:rsid w:val="00D7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normaltextrun">
    <w:name w:val="normaltextrun"/>
    <w:basedOn w:val="Carpredefinitoparagrafo"/>
    <w:rsid w:val="00D743E9"/>
  </w:style>
  <w:style w:type="character" w:customStyle="1" w:styleId="eop">
    <w:name w:val="eop"/>
    <w:basedOn w:val="Carpredefinitoparagrafo"/>
    <w:rsid w:val="00D7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02%2036740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uricell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-word-edit.officeapps.live.com/we/www.puricelli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Ogs.06</cp:lastModifiedBy>
  <cp:revision>10</cp:revision>
  <dcterms:created xsi:type="dcterms:W3CDTF">2020-12-11T13:14:00Z</dcterms:created>
  <dcterms:modified xsi:type="dcterms:W3CDTF">2022-02-04T16:13:00Z</dcterms:modified>
</cp:coreProperties>
</file>