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EFF2" w14:textId="77777777" w:rsidR="00EB1439" w:rsidRDefault="00075BBC" w:rsidP="00EB1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32"/>
          <w:szCs w:val="32"/>
          <w:lang w:val="en-US"/>
        </w:rPr>
      </w:pPr>
      <w:proofErr w:type="spellStart"/>
      <w:r w:rsidRPr="002A7238">
        <w:rPr>
          <w:rFonts w:ascii="Arial" w:hAnsi="Arial" w:cs="Arial"/>
          <w:b/>
          <w:color w:val="191919"/>
          <w:sz w:val="32"/>
          <w:szCs w:val="32"/>
          <w:lang w:val="en-US"/>
        </w:rPr>
        <w:t>Zambaiti</w:t>
      </w:r>
      <w:proofErr w:type="spellEnd"/>
      <w:r w:rsidR="002A7238" w:rsidRPr="002A7238">
        <w:rPr>
          <w:rFonts w:ascii="Arial" w:hAnsi="Arial" w:cs="Arial"/>
          <w:b/>
          <w:color w:val="191919"/>
          <w:sz w:val="32"/>
          <w:szCs w:val="32"/>
          <w:lang w:val="en-US"/>
        </w:rPr>
        <w:t xml:space="preserve"> </w:t>
      </w:r>
      <w:proofErr w:type="spellStart"/>
      <w:r w:rsidR="002A7238" w:rsidRPr="002A7238">
        <w:rPr>
          <w:rFonts w:ascii="Arial" w:hAnsi="Arial" w:cs="Arial"/>
          <w:b/>
          <w:color w:val="191919"/>
          <w:sz w:val="32"/>
          <w:szCs w:val="32"/>
          <w:lang w:val="en-US"/>
        </w:rPr>
        <w:t>Parati</w:t>
      </w:r>
      <w:proofErr w:type="spellEnd"/>
    </w:p>
    <w:p w14:paraId="2914D790" w14:textId="51A139EC" w:rsidR="00075BBC" w:rsidRPr="002A7238" w:rsidRDefault="00FD2032" w:rsidP="00EB1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91919"/>
          <w:sz w:val="32"/>
          <w:szCs w:val="32"/>
          <w:lang w:val="en-US"/>
        </w:rPr>
      </w:pPr>
      <w:bookmarkStart w:id="0" w:name="_GoBack"/>
      <w:bookmarkEnd w:id="0"/>
      <w:r w:rsidRPr="002A7238">
        <w:rPr>
          <w:rFonts w:ascii="Arial" w:hAnsi="Arial" w:cs="Arial"/>
          <w:b/>
          <w:color w:val="191919"/>
          <w:sz w:val="32"/>
          <w:szCs w:val="32"/>
          <w:lang w:val="en-US"/>
        </w:rPr>
        <w:t>Elie Saab</w:t>
      </w:r>
      <w:r w:rsidR="002A7238" w:rsidRPr="002A7238">
        <w:rPr>
          <w:rFonts w:ascii="Arial" w:hAnsi="Arial" w:cs="Arial"/>
          <w:b/>
          <w:color w:val="191919"/>
          <w:sz w:val="32"/>
          <w:szCs w:val="32"/>
          <w:lang w:val="en-US"/>
        </w:rPr>
        <w:t xml:space="preserve"> Collection</w:t>
      </w:r>
    </w:p>
    <w:p w14:paraId="1F9E7EBD" w14:textId="77777777" w:rsidR="00075BBC" w:rsidRPr="002A7238" w:rsidRDefault="00075BBC" w:rsidP="00E04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sz w:val="32"/>
          <w:szCs w:val="32"/>
          <w:lang w:val="en-US"/>
        </w:rPr>
      </w:pPr>
    </w:p>
    <w:p w14:paraId="1E70E0D2" w14:textId="77777777" w:rsidR="00075BBC" w:rsidRPr="002A7238" w:rsidRDefault="00075BBC" w:rsidP="00E046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91919"/>
          <w:sz w:val="32"/>
          <w:szCs w:val="32"/>
          <w:lang w:val="en-US"/>
        </w:rPr>
      </w:pPr>
    </w:p>
    <w:p w14:paraId="7F36C5FF" w14:textId="10BD4BB5" w:rsidR="00FD2032" w:rsidRPr="00F82935" w:rsidRDefault="00E04647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</w:pPr>
      <w:r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 xml:space="preserve">A </w:t>
      </w:r>
      <w:r w:rsidR="00FD2032"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>M</w:t>
      </w:r>
      <w:r w:rsidR="003E28DF"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>ULTI</w:t>
      </w:r>
      <w:r w:rsidR="00FD2032"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>VOICE</w:t>
      </w:r>
      <w:r w:rsidR="00F82935"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>/POLYPHONIC</w:t>
      </w:r>
      <w:r w:rsidR="00FD2032" w:rsidRPr="00F82935">
        <w:rPr>
          <w:rFonts w:ascii="Arial" w:eastAsiaTheme="minorHAnsi" w:hAnsi="Arial" w:cs="Arial"/>
          <w:b/>
          <w:color w:val="1A1A1A"/>
          <w:sz w:val="32"/>
          <w:szCs w:val="32"/>
          <w:lang w:val="en-US" w:eastAsia="en-US"/>
        </w:rPr>
        <w:t xml:space="preserve"> SYMPHONY</w:t>
      </w:r>
    </w:p>
    <w:p w14:paraId="7356CF08" w14:textId="77777777" w:rsidR="00FD2032" w:rsidRPr="00C21991" w:rsidRDefault="00FD2032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</w:p>
    <w:p w14:paraId="6451486F" w14:textId="2D153445" w:rsidR="00FD2032" w:rsidRPr="00C21991" w:rsidRDefault="00FD2032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The commitment </w:t>
      </w:r>
      <w:r w:rsidR="00C21991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in the furniture sector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of the Lebanese designer Elie Saab is under the sign of presti</w:t>
      </w:r>
      <w:r w:rsid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ge and creativity. "Dressing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interiors" is </w:t>
      </w:r>
      <w:r w:rsidR="003E28D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a further step in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the search for luxury and refinement that has always been </w:t>
      </w:r>
      <w:r w:rsidR="00D55ECD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the focus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of Elie Saab's philosophy.</w:t>
      </w:r>
    </w:p>
    <w:p w14:paraId="1D54C522" w14:textId="38C687FE" w:rsidR="00FD2032" w:rsidRPr="00C21991" w:rsidRDefault="00D81108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W</w:t>
      </w:r>
      <w:r w:rsid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all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coverings are also part of this total look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concept inspired by elegance, 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which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gave rise to 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a collaboration with </w:t>
      </w:r>
      <w:proofErr w:type="spellStart"/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Zambaiti</w:t>
      </w:r>
      <w:proofErr w:type="spellEnd"/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proofErr w:type="spellStart"/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Parati</w:t>
      </w:r>
      <w:proofErr w:type="spellEnd"/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, a partner </w:t>
      </w:r>
      <w:r w:rsidR="0044517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sharing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the same </w:t>
      </w:r>
      <w:r w:rsidR="009611F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choice 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of 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creativity and </w:t>
      </w:r>
      <w:r w:rsidR="00B70BA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meaningful</w:t>
      </w:r>
      <w:r w:rsidR="00FD2032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quality.</w:t>
      </w:r>
    </w:p>
    <w:p w14:paraId="1BF8542E" w14:textId="6CD1EB2E" w:rsidR="002D5B95" w:rsidRPr="00F82935" w:rsidRDefault="00FD2032" w:rsidP="00E04647">
      <w:pPr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The inspirati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on for ‘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Elie Saab Wallpaper C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ollection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’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stems from th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 stylist'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 desire to dress interiors to create an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atmosphere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of lux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ury and exoticism. Starting with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the 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bright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idea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born from the archive of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high fashion clothes 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designed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by the Maison and from the 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exceptional creativity present in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the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Haute Couture laboratories, the creative team </w:t>
      </w:r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of </w:t>
      </w:r>
      <w:proofErr w:type="spellStart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Zambaiti</w:t>
      </w:r>
      <w:proofErr w:type="spellEnd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proofErr w:type="spellStart"/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Parati</w:t>
      </w:r>
      <w:proofErr w:type="spellEnd"/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has worked on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the creation of </w:t>
      </w:r>
      <w:r w:rsidR="00AB61A5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drawings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, using</w:t>
      </w:r>
      <w:r w:rsidR="0015168B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exclusive materials in the spirit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of a sophisticated design, under the artistic direction of Elie Saab.</w:t>
      </w:r>
    </w:p>
    <w:p w14:paraId="76675C0A" w14:textId="5881ADAF" w:rsidR="002D5B95" w:rsidRPr="00C21991" w:rsidRDefault="002D5B95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Paris and Beirut are the two iconic places home to Elie Saab's ateliers where, between East and West, the designer's extraordin</w:t>
      </w:r>
      <w:r w:rsidR="003C547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ary creations are born, while</w:t>
      </w:r>
      <w:r w:rsidR="00D65093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it’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 in I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taly that the Elie Saab Maison Furniture C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ol</w:t>
      </w:r>
      <w:r w:rsidR="003C547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lection has been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created and distributed by Corporate Brand Maison SA</w:t>
      </w:r>
      <w:r w:rsidR="003C547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.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Carlo Colombo, a </w:t>
      </w:r>
      <w:r w:rsidR="000F30D3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well-known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designer</w:t>
      </w:r>
      <w:r w:rsidR="003C547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, 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contributed with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his vision to this first collection.</w:t>
      </w:r>
    </w:p>
    <w:p w14:paraId="7642E038" w14:textId="4E92C5FF" w:rsidR="002D5B95" w:rsidRPr="00C21991" w:rsidRDefault="002D5B95" w:rsidP="00E0464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The 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furnishings of the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Corporate Brand Maison</w:t>
      </w:r>
      <w:r w:rsidR="007A51C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dialogue and integrate with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proofErr w:type="spellStart"/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Zambaiti</w:t>
      </w:r>
      <w:proofErr w:type="spellEnd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proofErr w:type="spellStart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Parati</w:t>
      </w:r>
      <w:proofErr w:type="spellEnd"/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wall</w:t>
      </w:r>
      <w:r w:rsidR="00EB57B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coverings </w:t>
      </w:r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completely 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giving</w:t>
      </w:r>
      <w:r w:rsidR="009D4A56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beauty and</w:t>
      </w:r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arousing</w:t>
      </w:r>
      <w:r w:rsidR="009D4A56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796ACA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emotions</w:t>
      </w:r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in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furniture and furnishings already 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full of suggestion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.</w:t>
      </w:r>
    </w:p>
    <w:p w14:paraId="473BB387" w14:textId="6730885A" w:rsidR="007F3BA0" w:rsidRPr="00C21991" w:rsidRDefault="002D5B95" w:rsidP="000F30D3">
      <w:pPr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Color</w:t>
      </w:r>
      <w:r w:rsidR="00F62F58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, shades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,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and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D805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decorative concepts ranging from geometrical to natural inspirations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tell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stories of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mysterious and surprising spaces </w:t>
      </w:r>
      <w:r w:rsidR="00F62F58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where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relief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thick</w:t>
      </w:r>
      <w:r w:rsidR="00E925FA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en</w:t>
      </w:r>
      <w:r w:rsidR="00792F3D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and 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invite</w:t>
      </w:r>
      <w:r w:rsidR="00F46EBE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fingers 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to touch for a deep exploration</w:t>
      </w:r>
      <w:r w:rsidR="00F46EBE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and</w:t>
      </w:r>
      <w:r w:rsidR="00792F3D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eyes </w:t>
      </w:r>
      <w:r w:rsidR="00F64ECA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to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play with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‘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chiaroscuro</w:t>
      </w:r>
      <w:r w:rsidR="001A2F47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’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that seem</w:t>
      </w:r>
      <w:r w:rsidR="00F64ECA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to outline perspectives, esp</w:t>
      </w:r>
      <w:r w:rsidR="008F0DE4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ecially in those solutions where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c</w:t>
      </w:r>
      <w:r w:rsidR="00F64ECA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overing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panel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 become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="00F64ECA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a </w:t>
      </w:r>
      <w:r w:rsidR="00F46EBE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landscape projecting</w:t>
      </w:r>
      <w:r w:rsidR="00D01B39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lights in the desert and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lastRenderedPageBreak/>
        <w:t xml:space="preserve">tropical </w:t>
      </w:r>
      <w:r w:rsidR="00D805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moods</w:t>
      </w:r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as an invitation</w:t>
      </w:r>
      <w:r w:rsidR="000F30D3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to travel. </w:t>
      </w:r>
      <w:r w:rsidR="00074A42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It could remain</w:t>
      </w:r>
      <w:r w:rsidR="000F30D3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 </w:t>
      </w:r>
      <w:r w:rsidR="0039342B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home </w:t>
      </w:r>
      <w:r w:rsidR="007F3B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journey or </w:t>
      </w:r>
      <w:r w:rsidR="00074A42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become </w:t>
      </w:r>
      <w:r w:rsidR="005C086C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a flight through</w:t>
      </w:r>
      <w:r w:rsidR="00D7282C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the magic</w:t>
      </w:r>
      <w:r w:rsidR="007F3B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world </w:t>
      </w:r>
      <w:r w:rsidR="00D7282C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of</w:t>
      </w:r>
      <w:r w:rsidR="007F3B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Elie Saab</w:t>
      </w:r>
      <w:r w:rsidR="00D7282C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’s creativity</w:t>
      </w:r>
      <w:r w:rsidR="007F3B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.</w:t>
      </w:r>
    </w:p>
    <w:p w14:paraId="7F5C4B6D" w14:textId="07D56EE8" w:rsidR="00075BBC" w:rsidRDefault="007F3BA0" w:rsidP="00E04647">
      <w:pPr>
        <w:jc w:val="both"/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</w:pP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From geometrie</w:t>
      </w:r>
      <w:r w:rsidR="009A5984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s of a classical setting to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oriental </w:t>
      </w:r>
      <w:r w:rsidR="009A5984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scenarios, from decorative concepts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inspired by trees and flowers </w:t>
      </w:r>
      <w:r w:rsidR="009A5984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up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to the timeless language of marble and stone, everything passes through the technical </w:t>
      </w:r>
      <w:r w:rsidR="009A5984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skills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and the ability of </w:t>
      </w:r>
      <w:proofErr w:type="spellStart"/>
      <w:r w:rsidR="00C561B6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Zambaiti</w:t>
      </w:r>
      <w:proofErr w:type="spellEnd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</w:t>
      </w:r>
      <w:proofErr w:type="spellStart"/>
      <w:r w:rsidR="002A7238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Parati</w:t>
      </w:r>
      <w:r w:rsidR="00C561B6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’s</w:t>
      </w:r>
      <w:proofErr w:type="spellEnd"/>
      <w:r w:rsidR="00C561B6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highest craftsmanship </w:t>
      </w:r>
      <w:r w:rsidR="00D805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in this </w:t>
      </w:r>
      <w:proofErr w:type="spellStart"/>
      <w:r w:rsidR="00D805A0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multi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voice</w:t>
      </w:r>
      <w:proofErr w:type="spellEnd"/>
      <w:r w:rsidR="00F82935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/polyphonic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 dialogue in the name of </w:t>
      </w:r>
      <w:r w:rsidR="00EC40A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unique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quality and </w:t>
      </w:r>
      <w:r w:rsidR="00EC40A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 xml:space="preserve">uncompromised </w:t>
      </w:r>
      <w:r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creativity</w:t>
      </w:r>
      <w:r w:rsidR="00EC40AF" w:rsidRPr="00C21991">
        <w:rPr>
          <w:rFonts w:ascii="Arial" w:eastAsiaTheme="minorHAnsi" w:hAnsi="Arial" w:cs="Arial"/>
          <w:color w:val="1A1A1A"/>
          <w:sz w:val="32"/>
          <w:szCs w:val="32"/>
          <w:lang w:val="en-US" w:eastAsia="en-US"/>
        </w:rPr>
        <w:t>.</w:t>
      </w:r>
    </w:p>
    <w:p w14:paraId="56F96589" w14:textId="5CC468B4" w:rsidR="002A7238" w:rsidRDefault="002A7238" w:rsidP="002A7238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75F1AA83" w14:textId="77777777" w:rsidR="00EB1439" w:rsidRPr="002A7238" w:rsidRDefault="00EB1439" w:rsidP="002A7238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4D724A4B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ZAMBAITI PARATI</w:t>
      </w:r>
      <w:r w:rsidRPr="00EB1439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498F005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Via Pertini, 2 - 24021 Albino (BG) Italia</w:t>
      </w:r>
      <w:r w:rsidRPr="00EB1439">
        <w:rPr>
          <w:rStyle w:val="scxw152859314"/>
          <w:rFonts w:ascii="Arial" w:hAnsi="Arial" w:cs="Arial"/>
          <w:color w:val="000000"/>
          <w:sz w:val="28"/>
          <w:szCs w:val="28"/>
        </w:rPr>
        <w:t> </w:t>
      </w:r>
      <w:r w:rsidRPr="00EB1439">
        <w:rPr>
          <w:rFonts w:ascii="Arial" w:hAnsi="Arial" w:cs="Arial"/>
          <w:color w:val="000000"/>
          <w:sz w:val="28"/>
          <w:szCs w:val="28"/>
        </w:rPr>
        <w:br/>
      </w:r>
      <w:hyperlink r:id="rId4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info@zambaitiparati.com</w:t>
        </w:r>
      </w:hyperlink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www.zambaitiparati.com</w:t>
        </w:r>
      </w:hyperlink>
      <w:r w:rsidRPr="00EB1439">
        <w:rPr>
          <w:rStyle w:val="eop"/>
          <w:rFonts w:ascii="Calibri" w:hAnsi="Calibri" w:cs="Segoe UI"/>
          <w:sz w:val="22"/>
          <w:szCs w:val="22"/>
        </w:rPr>
        <w:t> </w:t>
      </w:r>
    </w:p>
    <w:p w14:paraId="6A3CC24F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EB1439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7F75061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 </w:t>
      </w:r>
      <w:r w:rsidRPr="00EB1439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25D3607F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OGS PR &amp; COMMUNICATION</w:t>
      </w:r>
      <w:r w:rsidRPr="00EB1439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929B803" w14:textId="77777777" w:rsidR="00EB1439" w:rsidRP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sz w:val="28"/>
          <w:szCs w:val="28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, 3 – 20154 Milano (MI) Italia</w:t>
      </w:r>
      <w:r w:rsidRPr="00EB1439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108516B2" w14:textId="77777777" w:rsidR="00EB1439" w:rsidRDefault="00EB1439" w:rsidP="00EB14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Pr="00EB1439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www.ogscommunication.com</w:t>
        </w:r>
      </w:hyperlink>
      <w:r w:rsidRPr="00EB1439">
        <w:rPr>
          <w:rStyle w:val="normaltextrun"/>
          <w:rFonts w:ascii="Arial" w:hAnsi="Arial" w:cs="Arial"/>
          <w:color w:val="000000"/>
          <w:sz w:val="28"/>
          <w:szCs w:val="28"/>
        </w:rPr>
        <w:t xml:space="preserve"> – </w:t>
      </w:r>
      <w:hyperlink r:id="rId7" w:tgtFrame="_blank" w:history="1">
        <w:r w:rsidRPr="00EB1439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info@ogscommunication.com</w:t>
        </w:r>
      </w:hyperlink>
      <w:r>
        <w:rPr>
          <w:rStyle w:val="eop"/>
          <w:rFonts w:ascii="Arial" w:hAnsi="Arial" w:cs="Arial"/>
          <w:sz w:val="28"/>
          <w:szCs w:val="28"/>
        </w:rPr>
        <w:t> </w:t>
      </w:r>
    </w:p>
    <w:p w14:paraId="6B0FC4AF" w14:textId="77777777" w:rsidR="002A7238" w:rsidRPr="002A7238" w:rsidRDefault="002A7238" w:rsidP="00E04647">
      <w:pPr>
        <w:jc w:val="both"/>
        <w:rPr>
          <w:rFonts w:eastAsiaTheme="minorHAnsi"/>
          <w:sz w:val="32"/>
          <w:szCs w:val="32"/>
          <w:lang w:eastAsia="en-US"/>
        </w:rPr>
      </w:pPr>
    </w:p>
    <w:sectPr w:rsidR="002A7238" w:rsidRPr="002A7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173"/>
    <w:rsid w:val="00074A42"/>
    <w:rsid w:val="00075BBC"/>
    <w:rsid w:val="000F30D3"/>
    <w:rsid w:val="0015168B"/>
    <w:rsid w:val="001853E9"/>
    <w:rsid w:val="001A2F47"/>
    <w:rsid w:val="001D492A"/>
    <w:rsid w:val="002A7238"/>
    <w:rsid w:val="002D5B95"/>
    <w:rsid w:val="0039342B"/>
    <w:rsid w:val="003C5479"/>
    <w:rsid w:val="003E28DF"/>
    <w:rsid w:val="00445179"/>
    <w:rsid w:val="004F64A5"/>
    <w:rsid w:val="005C086C"/>
    <w:rsid w:val="006B43D1"/>
    <w:rsid w:val="006D61FC"/>
    <w:rsid w:val="00792F3D"/>
    <w:rsid w:val="00796ACA"/>
    <w:rsid w:val="007A51C9"/>
    <w:rsid w:val="007F3BA0"/>
    <w:rsid w:val="007F594D"/>
    <w:rsid w:val="008F0DE4"/>
    <w:rsid w:val="009611F2"/>
    <w:rsid w:val="009A5984"/>
    <w:rsid w:val="009D4A56"/>
    <w:rsid w:val="009E6B1D"/>
    <w:rsid w:val="00A016E2"/>
    <w:rsid w:val="00A77599"/>
    <w:rsid w:val="00A87C41"/>
    <w:rsid w:val="00AB61A5"/>
    <w:rsid w:val="00B70BA2"/>
    <w:rsid w:val="00BD5173"/>
    <w:rsid w:val="00C12F99"/>
    <w:rsid w:val="00C21991"/>
    <w:rsid w:val="00C35201"/>
    <w:rsid w:val="00C561B6"/>
    <w:rsid w:val="00C71ACD"/>
    <w:rsid w:val="00D01B39"/>
    <w:rsid w:val="00D55ECD"/>
    <w:rsid w:val="00D65093"/>
    <w:rsid w:val="00D7282C"/>
    <w:rsid w:val="00D805A0"/>
    <w:rsid w:val="00D81108"/>
    <w:rsid w:val="00E04647"/>
    <w:rsid w:val="00E17659"/>
    <w:rsid w:val="00E925FA"/>
    <w:rsid w:val="00EB1439"/>
    <w:rsid w:val="00EB57BF"/>
    <w:rsid w:val="00EC40AF"/>
    <w:rsid w:val="00F46EBE"/>
    <w:rsid w:val="00F62F58"/>
    <w:rsid w:val="00F64ECA"/>
    <w:rsid w:val="00F82935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3F9A"/>
  <w15:docId w15:val="{48F0EB07-E9D4-459F-B209-6ABB88C0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17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7238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EB14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EB1439"/>
  </w:style>
  <w:style w:type="character" w:customStyle="1" w:styleId="eop">
    <w:name w:val="eop"/>
    <w:basedOn w:val="Carpredefinitoparagrafo"/>
    <w:rsid w:val="00EB1439"/>
  </w:style>
  <w:style w:type="character" w:customStyle="1" w:styleId="scxw152859314">
    <w:name w:val="scxw152859314"/>
    <w:basedOn w:val="Carpredefinitoparagrafo"/>
    <w:rsid w:val="00EB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/" TargetMode="External"/><Relationship Id="rId5" Type="http://schemas.openxmlformats.org/officeDocument/2006/relationships/hyperlink" Target="http://www.zambaitiparati.com/" TargetMode="External"/><Relationship Id="rId4" Type="http://schemas.openxmlformats.org/officeDocument/2006/relationships/hyperlink" Target="mailto:info@zambaitiparat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40</cp:revision>
  <dcterms:created xsi:type="dcterms:W3CDTF">2020-07-18T13:12:00Z</dcterms:created>
  <dcterms:modified xsi:type="dcterms:W3CDTF">2022-02-10T10:34:00Z</dcterms:modified>
</cp:coreProperties>
</file>