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38" w:rsidRDefault="00D76454" w:rsidP="00D76454">
      <w:pPr>
        <w:jc w:val="center"/>
      </w:pPr>
      <w:r>
        <w:rPr>
          <w:noProof/>
        </w:rPr>
        <w:drawing>
          <wp:inline distT="0" distB="0" distL="0" distR="0">
            <wp:extent cx="2659193" cy="10572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peri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98" cy="10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54" w:rsidRPr="00FD07EB" w:rsidRDefault="001075D2" w:rsidP="001075D2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Una SPA boutique esclusiva per una beauty routine personalizzata</w:t>
      </w:r>
    </w:p>
    <w:p w:rsidR="00D76454" w:rsidRPr="001075D2" w:rsidRDefault="001075D2" w:rsidP="00D76454">
      <w:pPr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ImperialSPA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offre </w:t>
      </w:r>
      <w:r w:rsidRPr="001075D2">
        <w:rPr>
          <w:rFonts w:asciiTheme="majorHAnsi" w:hAnsiTheme="majorHAnsi"/>
          <w:b/>
          <w:bCs/>
          <w:sz w:val="28"/>
          <w:szCs w:val="28"/>
        </w:rPr>
        <w:t>Prodotti 100% naturali e servizi di alta qualità</w:t>
      </w:r>
    </w:p>
    <w:p w:rsidR="00D76454" w:rsidRPr="00FD07EB" w:rsidRDefault="00D76454" w:rsidP="00D76454">
      <w:pPr>
        <w:jc w:val="both"/>
        <w:rPr>
          <w:rFonts w:asciiTheme="majorHAnsi" w:hAnsiTheme="majorHAnsi"/>
          <w:sz w:val="24"/>
          <w:szCs w:val="24"/>
        </w:rPr>
      </w:pPr>
    </w:p>
    <w:p w:rsidR="00350353" w:rsidRDefault="001075D2" w:rsidP="001075D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63074">
        <w:rPr>
          <w:rFonts w:asciiTheme="majorHAnsi" w:hAnsiTheme="majorHAnsi"/>
          <w:sz w:val="24"/>
          <w:szCs w:val="24"/>
        </w:rPr>
        <w:t>Imperial</w:t>
      </w:r>
      <w:r>
        <w:rPr>
          <w:rFonts w:asciiTheme="majorHAnsi" w:hAnsiTheme="majorHAnsi"/>
          <w:sz w:val="24"/>
          <w:szCs w:val="24"/>
        </w:rPr>
        <w:t>SPA</w:t>
      </w:r>
      <w:proofErr w:type="spellEnd"/>
      <w:r w:rsidRPr="00963074">
        <w:rPr>
          <w:rFonts w:asciiTheme="majorHAnsi" w:hAnsiTheme="majorHAnsi"/>
          <w:sz w:val="24"/>
          <w:szCs w:val="24"/>
        </w:rPr>
        <w:t xml:space="preserve"> offre</w:t>
      </w:r>
      <w:r w:rsidR="00350353">
        <w:rPr>
          <w:rFonts w:asciiTheme="majorHAnsi" w:hAnsiTheme="majorHAnsi"/>
          <w:sz w:val="24"/>
          <w:szCs w:val="24"/>
        </w:rPr>
        <w:t xml:space="preserve"> un servizio completamente personalizzato e utilizza prodotti 100% naturali e di alta qualità. La SPA propone più di un</w:t>
      </w:r>
      <w:r w:rsidR="00951AD1">
        <w:rPr>
          <w:rFonts w:asciiTheme="majorHAnsi" w:hAnsiTheme="majorHAnsi"/>
          <w:sz w:val="24"/>
          <w:szCs w:val="24"/>
        </w:rPr>
        <w:t xml:space="preserve"> semplice</w:t>
      </w:r>
      <w:r w:rsidR="00350353">
        <w:rPr>
          <w:rFonts w:asciiTheme="majorHAnsi" w:hAnsiTheme="majorHAnsi"/>
          <w:sz w:val="24"/>
          <w:szCs w:val="24"/>
        </w:rPr>
        <w:t xml:space="preserve"> protocollo estetico</w:t>
      </w:r>
      <w:r w:rsidR="00951AD1">
        <w:rPr>
          <w:rFonts w:asciiTheme="majorHAnsi" w:hAnsiTheme="majorHAnsi"/>
          <w:sz w:val="24"/>
          <w:szCs w:val="24"/>
        </w:rPr>
        <w:t xml:space="preserve"> e di benessere, propone trattamenti unici e ad hoc nei quali i prodotti sono utilizzati a seconda delle differenti caratteristiche cutanee.</w:t>
      </w:r>
    </w:p>
    <w:p w:rsidR="00951AD1" w:rsidRPr="00951AD1" w:rsidRDefault="00951AD1" w:rsidP="00951AD1">
      <w:pPr>
        <w:jc w:val="both"/>
        <w:rPr>
          <w:rFonts w:asciiTheme="majorHAnsi" w:hAnsiTheme="majorHAnsi"/>
          <w:sz w:val="24"/>
          <w:szCs w:val="24"/>
        </w:rPr>
      </w:pPr>
      <w:r w:rsidRPr="003A397C">
        <w:rPr>
          <w:rFonts w:asciiTheme="majorHAnsi" w:hAnsiTheme="majorHAnsi"/>
          <w:b/>
          <w:bCs/>
          <w:sz w:val="24"/>
          <w:szCs w:val="24"/>
        </w:rPr>
        <w:t>I prodotti</w:t>
      </w:r>
      <w:r w:rsidR="003A397C" w:rsidRPr="003A397C">
        <w:rPr>
          <w:rFonts w:asciiTheme="majorHAnsi" w:hAnsiTheme="majorHAnsi"/>
          <w:b/>
          <w:bCs/>
          <w:sz w:val="24"/>
          <w:szCs w:val="24"/>
        </w:rPr>
        <w:t xml:space="preserve"> utilizzati</w:t>
      </w:r>
      <w:r w:rsidR="003A397C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 xml:space="preserve"> scelti</w:t>
      </w:r>
      <w:r w:rsidR="003A397C">
        <w:rPr>
          <w:rFonts w:asciiTheme="majorHAnsi" w:hAnsiTheme="majorHAnsi"/>
          <w:sz w:val="24"/>
          <w:szCs w:val="24"/>
        </w:rPr>
        <w:t xml:space="preserve"> da Imperial SPA</w:t>
      </w:r>
      <w:r>
        <w:rPr>
          <w:rFonts w:asciiTheme="majorHAnsi" w:hAnsiTheme="majorHAnsi"/>
          <w:sz w:val="24"/>
          <w:szCs w:val="24"/>
        </w:rPr>
        <w:t xml:space="preserve"> provengono da una produzione esclusivamente naturale e italiana</w:t>
      </w:r>
      <w:r w:rsidR="003A397C">
        <w:rPr>
          <w:rFonts w:asciiTheme="majorHAnsi" w:hAnsiTheme="majorHAnsi"/>
          <w:sz w:val="24"/>
          <w:szCs w:val="24"/>
        </w:rPr>
        <w:t xml:space="preserve">, dai laboratori HUR. </w:t>
      </w:r>
      <w:r w:rsidRPr="00951AD1">
        <w:rPr>
          <w:rFonts w:asciiTheme="majorHAnsi" w:hAnsiTheme="majorHAnsi"/>
          <w:sz w:val="24"/>
          <w:szCs w:val="24"/>
        </w:rPr>
        <w:t>Il</w:t>
      </w:r>
      <w:r w:rsidR="003A397C">
        <w:rPr>
          <w:rFonts w:asciiTheme="majorHAnsi" w:hAnsiTheme="majorHAnsi"/>
          <w:sz w:val="24"/>
          <w:szCs w:val="24"/>
        </w:rPr>
        <w:t xml:space="preserve"> </w:t>
      </w:r>
      <w:r w:rsidRPr="00951AD1">
        <w:rPr>
          <w:rFonts w:asciiTheme="majorHAnsi" w:hAnsiTheme="majorHAnsi"/>
          <w:sz w:val="24"/>
          <w:szCs w:val="24"/>
        </w:rPr>
        <w:t xml:space="preserve">punto di partenza </w:t>
      </w:r>
      <w:r w:rsidRPr="003A397C">
        <w:rPr>
          <w:rFonts w:asciiTheme="majorHAnsi" w:hAnsiTheme="majorHAnsi"/>
          <w:sz w:val="24"/>
          <w:szCs w:val="24"/>
        </w:rPr>
        <w:t>è la</w:t>
      </w:r>
      <w:r w:rsidRPr="003A397C">
        <w:rPr>
          <w:rFonts w:asciiTheme="majorHAnsi" w:hAnsiTheme="majorHAnsi"/>
          <w:b/>
          <w:bCs/>
          <w:sz w:val="24"/>
          <w:szCs w:val="24"/>
        </w:rPr>
        <w:t xml:space="preserve"> Natura</w:t>
      </w:r>
      <w:r w:rsidRPr="00951AD1">
        <w:rPr>
          <w:rFonts w:asciiTheme="majorHAnsi" w:hAnsiTheme="majorHAnsi"/>
          <w:sz w:val="24"/>
          <w:szCs w:val="24"/>
        </w:rPr>
        <w:t>.</w:t>
      </w:r>
      <w:r w:rsidR="003A397C">
        <w:rPr>
          <w:rFonts w:asciiTheme="majorHAnsi" w:hAnsiTheme="majorHAnsi"/>
          <w:sz w:val="24"/>
          <w:szCs w:val="24"/>
        </w:rPr>
        <w:t xml:space="preserve"> I prodotti sono </w:t>
      </w:r>
      <w:r w:rsidRPr="00951AD1">
        <w:rPr>
          <w:rFonts w:asciiTheme="majorHAnsi" w:hAnsiTheme="majorHAnsi"/>
          <w:sz w:val="24"/>
          <w:szCs w:val="24"/>
        </w:rPr>
        <w:t>sostenibili, dall’inizio alla fine, in ogni passaggio: dalla raccolta alla trasformazione delle materie prime, dall’estrazione dei principi attivi al packaging.</w:t>
      </w:r>
      <w:r w:rsidR="003A397C" w:rsidRPr="003A397C">
        <w:rPr>
          <w:rFonts w:asciiTheme="majorHAnsi" w:hAnsiTheme="majorHAnsi"/>
          <w:sz w:val="24"/>
          <w:szCs w:val="24"/>
        </w:rPr>
        <w:t xml:space="preserve"> </w:t>
      </w:r>
      <w:r w:rsidR="003A397C" w:rsidRPr="00951AD1">
        <w:rPr>
          <w:rFonts w:asciiTheme="majorHAnsi" w:hAnsiTheme="majorHAnsi"/>
          <w:sz w:val="24"/>
          <w:szCs w:val="24"/>
        </w:rPr>
        <w:t>Le nostre materie prime sono di provenienza prevalentemente Toscana, da aziende locali selezionate che usano metodi di coltivazione e raccolta antichi e naturali.</w:t>
      </w:r>
      <w:r w:rsidR="003A397C">
        <w:rPr>
          <w:rFonts w:asciiTheme="majorHAnsi" w:hAnsiTheme="majorHAnsi"/>
          <w:sz w:val="24"/>
          <w:szCs w:val="24"/>
        </w:rPr>
        <w:t xml:space="preserve"> </w:t>
      </w:r>
    </w:p>
    <w:p w:rsidR="009D51C8" w:rsidRDefault="003A397C" w:rsidP="003E5823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ImperialSPA</w:t>
      </w:r>
      <w:proofErr w:type="spellEnd"/>
      <w:r>
        <w:rPr>
          <w:rFonts w:asciiTheme="majorHAnsi" w:hAnsiTheme="majorHAnsi"/>
          <w:sz w:val="24"/>
          <w:szCs w:val="24"/>
        </w:rPr>
        <w:t xml:space="preserve"> sceglie i </w:t>
      </w:r>
      <w:r w:rsidRPr="003E5823">
        <w:rPr>
          <w:rFonts w:asciiTheme="majorHAnsi" w:hAnsiTheme="majorHAnsi"/>
          <w:b/>
          <w:bCs/>
          <w:sz w:val="24"/>
          <w:szCs w:val="24"/>
        </w:rPr>
        <w:t>prodotti HUR</w:t>
      </w:r>
      <w:r>
        <w:rPr>
          <w:rFonts w:asciiTheme="majorHAnsi" w:hAnsiTheme="majorHAnsi"/>
          <w:sz w:val="24"/>
          <w:szCs w:val="24"/>
        </w:rPr>
        <w:t xml:space="preserve"> per rispettare ogni tipologia di pelle, garantendo prodotti </w:t>
      </w:r>
      <w:r w:rsidR="001075D2" w:rsidRPr="00963074">
        <w:rPr>
          <w:rFonts w:asciiTheme="majorHAnsi" w:hAnsiTheme="majorHAnsi"/>
          <w:sz w:val="24"/>
          <w:szCs w:val="24"/>
        </w:rPr>
        <w:t>biologici, naturali e</w:t>
      </w:r>
      <w:r w:rsidR="001075D2">
        <w:rPr>
          <w:rFonts w:asciiTheme="majorHAnsi" w:hAnsiTheme="majorHAnsi"/>
          <w:sz w:val="24"/>
          <w:szCs w:val="24"/>
        </w:rPr>
        <w:t xml:space="preserve"> </w:t>
      </w:r>
      <w:r w:rsidR="001075D2" w:rsidRPr="00963074">
        <w:rPr>
          <w:rFonts w:asciiTheme="majorHAnsi" w:hAnsiTheme="majorHAnsi"/>
          <w:sz w:val="24"/>
          <w:szCs w:val="24"/>
        </w:rPr>
        <w:t xml:space="preserve">vegan. </w:t>
      </w:r>
      <w:r>
        <w:rPr>
          <w:rFonts w:asciiTheme="majorHAnsi" w:hAnsiTheme="majorHAnsi"/>
          <w:sz w:val="24"/>
          <w:szCs w:val="24"/>
        </w:rPr>
        <w:t xml:space="preserve">Pe garantire un servizio personalizzato </w:t>
      </w:r>
      <w:r w:rsidR="009D51C8">
        <w:rPr>
          <w:rFonts w:asciiTheme="majorHAnsi" w:hAnsiTheme="majorHAnsi"/>
          <w:sz w:val="24"/>
          <w:szCs w:val="24"/>
        </w:rPr>
        <w:t xml:space="preserve">e una routine di bellezza individuale, effettua un test enzimatico per individuare le possibili intolleranze della pelle e per capire i prodotti che possono essere adatti per valorizzare al massimo la pelle. </w:t>
      </w:r>
    </w:p>
    <w:p w:rsidR="003E5823" w:rsidRPr="004B02A9" w:rsidRDefault="001075D2" w:rsidP="003E5823">
      <w:pPr>
        <w:jc w:val="both"/>
        <w:rPr>
          <w:rFonts w:asciiTheme="majorHAnsi" w:hAnsiTheme="majorHAnsi"/>
          <w:sz w:val="24"/>
          <w:szCs w:val="24"/>
        </w:rPr>
      </w:pPr>
      <w:r w:rsidRPr="004B02A9">
        <w:rPr>
          <w:rFonts w:asciiTheme="majorHAnsi" w:hAnsiTheme="majorHAnsi"/>
          <w:sz w:val="24"/>
          <w:szCs w:val="24"/>
        </w:rPr>
        <w:t xml:space="preserve">La </w:t>
      </w:r>
      <w:r w:rsidR="009D51C8" w:rsidRPr="004B02A9">
        <w:rPr>
          <w:rFonts w:asciiTheme="majorHAnsi" w:hAnsiTheme="majorHAnsi"/>
          <w:sz w:val="24"/>
          <w:szCs w:val="24"/>
        </w:rPr>
        <w:t xml:space="preserve">SPA </w:t>
      </w:r>
      <w:r w:rsidRPr="004B02A9">
        <w:rPr>
          <w:rFonts w:asciiTheme="majorHAnsi" w:hAnsiTheme="majorHAnsi"/>
          <w:sz w:val="24"/>
          <w:szCs w:val="24"/>
        </w:rPr>
        <w:t>offre trattamenti viso e corpo specifici</w:t>
      </w:r>
      <w:r w:rsidR="003E5823" w:rsidRPr="004B02A9">
        <w:rPr>
          <w:rFonts w:asciiTheme="majorHAnsi" w:hAnsiTheme="majorHAnsi"/>
          <w:sz w:val="24"/>
          <w:szCs w:val="24"/>
        </w:rPr>
        <w:t xml:space="preserve">, momenti </w:t>
      </w:r>
      <w:proofErr w:type="spellStart"/>
      <w:r w:rsidR="003E5823" w:rsidRPr="004B02A9">
        <w:rPr>
          <w:rFonts w:asciiTheme="majorHAnsi" w:hAnsiTheme="majorHAnsi"/>
          <w:sz w:val="24"/>
          <w:szCs w:val="24"/>
        </w:rPr>
        <w:t>ritual</w:t>
      </w:r>
      <w:proofErr w:type="spellEnd"/>
      <w:r w:rsidR="003E5823" w:rsidRPr="004B02A9">
        <w:rPr>
          <w:rFonts w:asciiTheme="majorHAnsi" w:hAnsiTheme="majorHAnsi"/>
          <w:sz w:val="24"/>
          <w:szCs w:val="24"/>
        </w:rPr>
        <w:t xml:space="preserve"> di puro benessere e comfort.</w:t>
      </w:r>
    </w:p>
    <w:p w:rsidR="003E5823" w:rsidRPr="003E5823" w:rsidRDefault="003E5823" w:rsidP="003E5823">
      <w:pPr>
        <w:jc w:val="both"/>
        <w:rPr>
          <w:rFonts w:asciiTheme="majorHAnsi" w:hAnsiTheme="majorHAnsi"/>
          <w:b/>
          <w:bCs/>
          <w:sz w:val="26"/>
          <w:szCs w:val="26"/>
        </w:rPr>
      </w:pPr>
      <w:proofErr w:type="spellStart"/>
      <w:r w:rsidRPr="003E5823">
        <w:rPr>
          <w:rFonts w:asciiTheme="majorHAnsi" w:hAnsiTheme="majorHAnsi"/>
          <w:b/>
          <w:bCs/>
          <w:sz w:val="26"/>
          <w:szCs w:val="26"/>
        </w:rPr>
        <w:t>Ritual</w:t>
      </w:r>
      <w:proofErr w:type="spellEnd"/>
      <w:r w:rsidRPr="003E5823">
        <w:rPr>
          <w:rFonts w:asciiTheme="majorHAnsi" w:hAnsiTheme="majorHAnsi"/>
          <w:b/>
          <w:bCs/>
          <w:sz w:val="26"/>
          <w:szCs w:val="26"/>
        </w:rPr>
        <w:t xml:space="preserve"> &amp; Beauty trattamenti viso </w:t>
      </w:r>
    </w:p>
    <w:p w:rsidR="003E5823" w:rsidRPr="003E5823" w:rsidRDefault="003E5823" w:rsidP="003E5823">
      <w:pPr>
        <w:pStyle w:val="Corpotesto"/>
        <w:numPr>
          <w:ilvl w:val="0"/>
          <w:numId w:val="1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Test Enzimatico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>Si va a verificare le intolleranze della pelle a conservanti, solventi e profumi. Si valuta l’ispessimento e l’idratazione profonda.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3E5823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30 minuti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</w:p>
    <w:p w:rsidR="003E5823" w:rsidRPr="003E5823" w:rsidRDefault="003E5823" w:rsidP="003E5823">
      <w:pPr>
        <w:pStyle w:val="Corpotesto"/>
        <w:numPr>
          <w:ilvl w:val="0"/>
          <w:numId w:val="1"/>
        </w:numPr>
        <w:ind w:right="59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di Pulizia “Semi di Sesamo”</w:t>
      </w:r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Il trattamento di pulizia HUR, grazie ad un’alternanza di </w:t>
      </w:r>
      <w:proofErr w:type="spellStart"/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>peel</w:t>
      </w:r>
      <w:proofErr w:type="spellEnd"/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scrub anche la pelle più esigente troverà la sinergia perfetta tra idratazione e purificazione eliminando ogni imperfezione.</w:t>
      </w:r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r w:rsidRPr="003E5823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</w:p>
    <w:p w:rsidR="003E5823" w:rsidRDefault="003E5823" w:rsidP="003E5823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di Pulizia “Tocco Delicato”: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>Un vero e proprio trattamento di pulizia per pelli intolleranti e reattive, grazie ai prodotti HUR completamente BIO ed esenti da solventi e conservanti. Finalmente un approccio dolce delicato per le pelli sensibili.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3E5823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</w:p>
    <w:p w:rsidR="003E5823" w:rsidRDefault="003E5823" w:rsidP="003E5823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Rituale </w:t>
      </w:r>
      <w:proofErr w:type="spellStart"/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Multiminerale</w:t>
      </w:r>
      <w:proofErr w:type="spellEnd"/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proofErr w:type="spellStart"/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Oxygen</w:t>
      </w:r>
      <w:proofErr w:type="spellEnd"/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Indicato per pelli impure intossicate, un percorso che ci porta ai profumi mediterranei: ALOE, OLIVA e ALLORO sono i protagonisti. Fortemente ossigenante in grado di portare un esatto equilibrio dei minerali fondamentali, per far </w:t>
      </w:r>
      <w:r w:rsidR="004B02A9"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>sì</w:t>
      </w: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che la pelle ritrovi il suo perfetto splendore.</w:t>
      </w:r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r w:rsidRPr="003E5823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</w:t>
      </w: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.</w:t>
      </w:r>
    </w:p>
    <w:p w:rsidR="004B02A9" w:rsidRDefault="003E5823" w:rsidP="004B02A9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Elastina</w:t>
      </w:r>
      <w:r w:rsidR="006666F8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liquida</w:t>
      </w:r>
      <w:r w:rsidRPr="003E5823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trattamento estremamente efficacie su tutti i segni del tempo. Rende la pelle luminosa e turgida. </w:t>
      </w:r>
      <w:r w:rsidR="004B02A9"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</w:p>
    <w:p w:rsidR="004B02A9" w:rsidRPr="004B02A9" w:rsidRDefault="003E5823" w:rsidP="004B02A9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Anti-Age alla Canapa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Effetto immediato di luminosità e riempimento, grazie all’azione della canapa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.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</w:t>
      </w:r>
    </w:p>
    <w:p w:rsidR="003E5823" w:rsidRPr="004B02A9" w:rsidRDefault="003E5823" w:rsidP="003E5823">
      <w:pPr>
        <w:pStyle w:val="Corpotesto"/>
        <w:numPr>
          <w:ilvl w:val="0"/>
          <w:numId w:val="2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Gocce di Luce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Il trattamento per una pelle rinnovata e dall’aspetto più luminoso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Favorisce il processo di depigmentazione in modo mirato sulle singole macchie cutanee.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lastRenderedPageBreak/>
        <w:t>Favorisce il rinnovamento cellulare, donando luce a un colorito spento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.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</w:p>
    <w:p w:rsidR="003E5823" w:rsidRPr="004B02A9" w:rsidRDefault="003E5823" w:rsidP="004B02A9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Super </w:t>
      </w:r>
      <w:proofErr w:type="spellStart"/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Tuscan</w:t>
      </w:r>
      <w:proofErr w:type="spellEnd"/>
      <w:r w:rsidR="004B02A9"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La bellezza che viene dalla salute della pelle. Il trattamento SUPER TUSCAN è un percorso di profonda rigenerazione cutanea. Questo rituale avvalendosi di prodotti con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fitoestratti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puri donerà un’immediata efficacia. Rughe e rughette, disidratazione costante, pelle spenta e priva di tono, hanno finalmente trovato una soluzione naturale.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</w:p>
    <w:p w:rsidR="004B02A9" w:rsidRDefault="004B02A9" w:rsidP="003E5823">
      <w:pPr>
        <w:pStyle w:val="Corpotesto"/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3E5823" w:rsidRPr="004B02A9" w:rsidRDefault="003E5823" w:rsidP="003E5823">
      <w:pPr>
        <w:pStyle w:val="Corpotesto"/>
        <w:ind w:right="59"/>
        <w:jc w:val="both"/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</w:pPr>
      <w:proofErr w:type="spellStart"/>
      <w:r w:rsidRPr="004B02A9"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  <w:t>RI</w:t>
      </w:r>
      <w:r w:rsidR="004B02A9"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  <w:t>itual</w:t>
      </w:r>
      <w:proofErr w:type="spellEnd"/>
      <w:r w:rsidR="004B02A9"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  <w:t xml:space="preserve"> &amp; Beauty trattamenti corpo</w:t>
      </w:r>
    </w:p>
    <w:p w:rsidR="003E5823" w:rsidRPr="003E5823" w:rsidRDefault="003E5823" w:rsidP="003E5823">
      <w:pPr>
        <w:pStyle w:val="Corpotesto"/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3E5823">
        <w:rPr>
          <w:rFonts w:asciiTheme="majorHAnsi" w:eastAsiaTheme="minorHAnsi" w:hAnsiTheme="majorHAnsi" w:cstheme="minorBidi"/>
          <w:sz w:val="24"/>
          <w:szCs w:val="24"/>
          <w:lang w:val="it-IT"/>
        </w:rPr>
        <w:t>Peeling Vitaminico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Trattamento per il rinnovamento cellulare, levigante ed illuminante.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Arnica Calda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Il rituale che abbraccia il corpo in una piacevole sensazione di calore.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Ritual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corroborante per il corpo, con spiccata azione antinfiammatoria. Riporta equilibrio a tutti i tessuti donando leggerezza ed elasticità.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Ginger </w:t>
      </w:r>
      <w:r w:rsidR="004B02A9"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Dreno: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Il trattamento specifico per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detossinare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drenare il corpo. Il protocollo nasce per depurare e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detossinare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i tessuti, favorendo la microcircolazione efficace sui ristagni di liquidi e depositi adiposi.</w:t>
      </w:r>
      <w:r w:rsid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  <w:r w:rsidR="004B02A9"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  <w:t xml:space="preserve"> </w:t>
      </w: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Kola </w:t>
      </w:r>
      <w:proofErr w:type="spellStart"/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Reduco</w:t>
      </w:r>
      <w:proofErr w:type="spellEnd"/>
      <w:r w:rsidRPr="00695D81">
        <w:rPr>
          <w:rFonts w:asciiTheme="majorHAnsi" w:eastAsiaTheme="minorHAnsi" w:hAnsiTheme="majorHAnsi" w:cstheme="minorBid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919A" wp14:editId="7A4EC8DD">
                <wp:simplePos x="0" y="0"/>
                <wp:positionH relativeFrom="page">
                  <wp:posOffset>8017510</wp:posOffset>
                </wp:positionH>
                <wp:positionV relativeFrom="paragraph">
                  <wp:posOffset>1378585</wp:posOffset>
                </wp:positionV>
                <wp:extent cx="0" cy="190500"/>
                <wp:effectExtent l="0" t="0" r="0" b="0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74C2" id="Connettore diritto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1.3pt,108.55pt" to="631.3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" strokeweight=".25pt">
                <w10:wrap anchorx="page"/>
              </v:line>
            </w:pict>
          </mc:Fallback>
        </mc:AlternateConten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Il trattamento specifico per ricompattare e modellare il tessuto. Il protocollo molto riducente efficace sin dalle prime applicazioni, ricompatta il corpo donando una linea più liscia e omogenea. Trattamento mirato per pelli che presentano “buccia d’arancia”.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Rassodo Tonifico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Protocollo a due azioni: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ridensificazione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riempimento. Sono due trattamenti mirati sia alla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ridensificazione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dei tessuti post-dimagrimento o che hanno subito svuotamenti eccessivi, sia ad aumentare la coesione tra derma e muscolo per definire i contorni.</w:t>
      </w:r>
      <w:r w:rsidR="004B02A9"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  <w:t xml:space="preserve">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</w:p>
    <w:p w:rsidR="004B02A9" w:rsidRDefault="003E5823" w:rsidP="003E5823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Scrub corpo a scelta tra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Himalayan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, Sugar Coffee con massaggio olistico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. </w:t>
      </w:r>
      <w:r w:rsidRPr="004B02A9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80 minuti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</w:p>
    <w:p w:rsidR="003E5823" w:rsidRPr="004B02A9" w:rsidRDefault="003E5823" w:rsidP="004B02A9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Scrub corpo a scelta tra </w:t>
      </w:r>
      <w:proofErr w:type="spellStart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Himalayan</w:t>
      </w:r>
      <w:proofErr w:type="spellEnd"/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, Sugar Coffee con massaggio parziale</w:t>
      </w:r>
      <w:r w:rsidR="004B02A9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. </w:t>
      </w:r>
      <w:r w:rsidRPr="004B02A9">
        <w:rPr>
          <w:rFonts w:asciiTheme="majorHAnsi" w:eastAsiaTheme="minorHAnsi" w:hAnsiTheme="majorHAnsi" w:cstheme="minorBidi"/>
          <w:sz w:val="24"/>
          <w:szCs w:val="24"/>
          <w:lang w:val="it-IT"/>
        </w:rPr>
        <w:t>Durata 60 minuti.</w:t>
      </w:r>
    </w:p>
    <w:p w:rsidR="001075D2" w:rsidRPr="008953AD" w:rsidRDefault="004B02A9" w:rsidP="008953AD">
      <w:pPr>
        <w:rPr>
          <w:rFonts w:ascii="Calibri Light" w:hAnsi="Calibri Light"/>
          <w:b/>
          <w:bCs/>
          <w:i/>
          <w:iCs/>
          <w:sz w:val="24"/>
          <w:szCs w:val="24"/>
        </w:rPr>
      </w:pPr>
      <w:r w:rsidRPr="004B02A9">
        <w:rPr>
          <w:rFonts w:ascii="Calibri Light" w:hAnsi="Calibri Light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4B02A9">
        <w:rPr>
          <w:rFonts w:ascii="Calibri Light" w:hAnsi="Calibri Light"/>
          <w:b/>
          <w:bCs/>
          <w:i/>
          <w:iCs/>
          <w:color w:val="000000"/>
          <w:sz w:val="24"/>
          <w:szCs w:val="24"/>
        </w:rPr>
        <w:t>ImperialSPA</w:t>
      </w:r>
      <w:proofErr w:type="spellEnd"/>
      <w:r w:rsidRPr="004B02A9">
        <w:rPr>
          <w:rFonts w:ascii="Calibri Light" w:hAnsi="Calibri Light"/>
          <w:b/>
          <w:bCs/>
          <w:i/>
          <w:iCs/>
          <w:color w:val="000000"/>
          <w:sz w:val="24"/>
          <w:szCs w:val="24"/>
        </w:rPr>
        <w:t xml:space="preserve"> è </w:t>
      </w:r>
      <w:r w:rsidRPr="004B02A9">
        <w:rPr>
          <w:rFonts w:ascii="Calibri Light" w:hAnsi="Calibri Light"/>
          <w:b/>
          <w:bCs/>
          <w:i/>
          <w:iCs/>
          <w:sz w:val="24"/>
          <w:szCs w:val="24"/>
        </w:rPr>
        <w:t>una raffinata SPA boutique che offre percorsi benessere personalizzati esclusivamente al singolo e/o alla coppia, in un ambiente riservato e in completa privacy.</w:t>
      </w:r>
    </w:p>
    <w:p w:rsidR="002E6A81" w:rsidRPr="004B02A9" w:rsidRDefault="00154EA0" w:rsidP="00154EA0">
      <w:pPr>
        <w:jc w:val="right"/>
        <w:rPr>
          <w:rFonts w:asciiTheme="majorHAnsi" w:hAnsiTheme="majorHAnsi"/>
          <w:b/>
          <w:bCs/>
        </w:rPr>
      </w:pPr>
      <w:r w:rsidRPr="004B02A9">
        <w:rPr>
          <w:rFonts w:asciiTheme="majorHAnsi" w:hAnsiTheme="majorHAnsi"/>
          <w:b/>
          <w:bCs/>
        </w:rPr>
        <w:t>IMPERIAL SPA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Via Marco D’Oggiono, 8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Milano, 20213</w:t>
      </w:r>
    </w:p>
    <w:p w:rsidR="00154EA0" w:rsidRPr="003E5823" w:rsidRDefault="001E1452" w:rsidP="00154EA0">
      <w:pPr>
        <w:jc w:val="right"/>
        <w:rPr>
          <w:rFonts w:asciiTheme="majorHAnsi" w:hAnsiTheme="majorHAnsi"/>
        </w:rPr>
      </w:pPr>
      <w:hyperlink r:id="rId6" w:history="1">
        <w:r w:rsidR="008953AD">
          <w:rPr>
            <w:rFonts w:asciiTheme="majorHAnsi" w:hAnsiTheme="majorHAnsi"/>
          </w:rPr>
          <w:t xml:space="preserve">+39 </w:t>
        </w:r>
        <w:r w:rsidR="00154EA0" w:rsidRPr="008953AD">
          <w:rPr>
            <w:rFonts w:asciiTheme="majorHAnsi" w:hAnsiTheme="majorHAnsi"/>
          </w:rPr>
          <w:t>02</w:t>
        </w:r>
        <w:r>
          <w:rPr>
            <w:rFonts w:asciiTheme="majorHAnsi" w:hAnsiTheme="majorHAnsi"/>
          </w:rPr>
          <w:t xml:space="preserve"> </w:t>
        </w:r>
        <w:bookmarkStart w:id="0" w:name="_GoBack"/>
        <w:bookmarkEnd w:id="0"/>
        <w:r w:rsidR="00154EA0" w:rsidRPr="008953AD">
          <w:rPr>
            <w:rFonts w:asciiTheme="majorHAnsi" w:hAnsiTheme="majorHAnsi"/>
          </w:rPr>
          <w:t>40026122</w:t>
        </w:r>
      </w:hyperlink>
    </w:p>
    <w:p w:rsidR="00D76454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info@imperialspamilano.it</w:t>
      </w:r>
    </w:p>
    <w:p w:rsidR="00154EA0" w:rsidRPr="003E5823" w:rsidRDefault="00154EA0" w:rsidP="00154EA0">
      <w:pPr>
        <w:rPr>
          <w:rFonts w:asciiTheme="majorHAnsi" w:hAnsiTheme="majorHAnsi"/>
        </w:rPr>
      </w:pPr>
    </w:p>
    <w:p w:rsidR="00154EA0" w:rsidRPr="004B02A9" w:rsidRDefault="00154EA0" w:rsidP="00154EA0">
      <w:pPr>
        <w:jc w:val="right"/>
        <w:rPr>
          <w:rFonts w:asciiTheme="majorHAnsi" w:hAnsiTheme="majorHAnsi"/>
          <w:b/>
          <w:bCs/>
        </w:rPr>
      </w:pPr>
      <w:r w:rsidRPr="004B02A9">
        <w:rPr>
          <w:rFonts w:asciiTheme="majorHAnsi" w:hAnsiTheme="majorHAnsi"/>
          <w:b/>
          <w:bCs/>
        </w:rPr>
        <w:t>OGS PR &amp; COMMUNICATION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 xml:space="preserve">Via </w:t>
      </w:r>
      <w:proofErr w:type="spellStart"/>
      <w:r w:rsidRPr="003E5823">
        <w:rPr>
          <w:rFonts w:asciiTheme="majorHAnsi" w:hAnsiTheme="majorHAnsi"/>
        </w:rPr>
        <w:t>Koristka</w:t>
      </w:r>
      <w:proofErr w:type="spellEnd"/>
      <w:r w:rsidRPr="003E5823">
        <w:rPr>
          <w:rFonts w:asciiTheme="majorHAnsi" w:hAnsiTheme="majorHAnsi"/>
        </w:rPr>
        <w:t xml:space="preserve"> 3, Milano 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www.ogscommunication.com – info@ogscommunication.com</w:t>
      </w:r>
    </w:p>
    <w:p w:rsidR="00154EA0" w:rsidRPr="003E5823" w:rsidRDefault="00154EA0" w:rsidP="00154EA0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press.ogs</w:t>
      </w:r>
      <w:r w:rsidR="008953AD">
        <w:rPr>
          <w:rFonts w:asciiTheme="majorHAnsi" w:hAnsiTheme="majorHAnsi"/>
        </w:rPr>
        <w:t>communication.com</w:t>
      </w:r>
      <w:r w:rsidRPr="003E5823">
        <w:rPr>
          <w:rFonts w:asciiTheme="majorHAnsi" w:hAnsiTheme="majorHAnsi"/>
        </w:rPr>
        <w:t xml:space="preserve">  </w:t>
      </w:r>
    </w:p>
    <w:p w:rsidR="00D76454" w:rsidRPr="00FD07EB" w:rsidRDefault="00154EA0" w:rsidP="008953AD">
      <w:pPr>
        <w:jc w:val="right"/>
        <w:rPr>
          <w:rFonts w:asciiTheme="majorHAnsi" w:hAnsiTheme="majorHAnsi"/>
        </w:rPr>
      </w:pPr>
      <w:r w:rsidRPr="003E5823">
        <w:rPr>
          <w:rFonts w:asciiTheme="majorHAnsi" w:hAnsiTheme="majorHAnsi"/>
        </w:rPr>
        <w:t>+39 02 3450610</w:t>
      </w:r>
    </w:p>
    <w:sectPr w:rsidR="00D76454" w:rsidRPr="00FD07EB" w:rsidSect="00154EA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799"/>
    <w:multiLevelType w:val="hybridMultilevel"/>
    <w:tmpl w:val="2F20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B31"/>
    <w:multiLevelType w:val="hybridMultilevel"/>
    <w:tmpl w:val="A816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ACC"/>
    <w:multiLevelType w:val="hybridMultilevel"/>
    <w:tmpl w:val="5A700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54"/>
    <w:rsid w:val="001075D2"/>
    <w:rsid w:val="00154EA0"/>
    <w:rsid w:val="001E1452"/>
    <w:rsid w:val="002152F7"/>
    <w:rsid w:val="002414D3"/>
    <w:rsid w:val="0024293F"/>
    <w:rsid w:val="002E6A81"/>
    <w:rsid w:val="002F58AB"/>
    <w:rsid w:val="00350353"/>
    <w:rsid w:val="0039093F"/>
    <w:rsid w:val="00396A3B"/>
    <w:rsid w:val="003A397C"/>
    <w:rsid w:val="003E5823"/>
    <w:rsid w:val="003F6AA6"/>
    <w:rsid w:val="004B02A9"/>
    <w:rsid w:val="005B4756"/>
    <w:rsid w:val="006666F8"/>
    <w:rsid w:val="006D1D69"/>
    <w:rsid w:val="0075356D"/>
    <w:rsid w:val="00760F91"/>
    <w:rsid w:val="008804E4"/>
    <w:rsid w:val="008953AD"/>
    <w:rsid w:val="00951AD1"/>
    <w:rsid w:val="0098004A"/>
    <w:rsid w:val="009D51C8"/>
    <w:rsid w:val="00A409FF"/>
    <w:rsid w:val="00A54AF8"/>
    <w:rsid w:val="00AF4267"/>
    <w:rsid w:val="00D76454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4E14"/>
  <w15:chartTrackingRefBased/>
  <w15:docId w15:val="{8B7FD695-7247-45FD-B64A-B275787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E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E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E58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823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4B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40026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Allestimenti1</cp:lastModifiedBy>
  <cp:revision>13</cp:revision>
  <dcterms:created xsi:type="dcterms:W3CDTF">2022-01-12T14:42:00Z</dcterms:created>
  <dcterms:modified xsi:type="dcterms:W3CDTF">2022-02-14T13:59:00Z</dcterms:modified>
</cp:coreProperties>
</file>