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E55" w:rsidRDefault="00DE732B">
      <w:pPr>
        <w:jc w:val="center"/>
        <w:rPr>
          <w:rFonts w:ascii="Arial" w:eastAsia="Arial" w:hAnsi="Arial" w:cs="Arial"/>
        </w:rPr>
      </w:pPr>
      <w:bookmarkStart w:id="0" w:name="_heading=h.gjdgxs" w:colFirst="0" w:colLast="0"/>
      <w:bookmarkEnd w:id="0"/>
      <w:r>
        <w:rPr>
          <w:rFonts w:ascii="Arial" w:eastAsia="Arial" w:hAnsi="Arial" w:cs="Arial"/>
          <w:noProof/>
        </w:rPr>
        <w:drawing>
          <wp:inline distT="0" distB="0" distL="0" distR="0">
            <wp:extent cx="1634189" cy="947511"/>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634189" cy="947511"/>
                    </a:xfrm>
                    <a:prstGeom prst="rect">
                      <a:avLst/>
                    </a:prstGeom>
                    <a:ln/>
                  </pic:spPr>
                </pic:pic>
              </a:graphicData>
            </a:graphic>
          </wp:inline>
        </w:drawing>
      </w:r>
    </w:p>
    <w:p w:rsidR="00F12E55" w:rsidRDefault="00F12E55">
      <w:pPr>
        <w:jc w:val="both"/>
        <w:rPr>
          <w:rFonts w:ascii="Arial" w:eastAsia="Arial" w:hAnsi="Arial" w:cs="Arial"/>
          <w:color w:val="000000"/>
          <w:sz w:val="22"/>
          <w:szCs w:val="22"/>
        </w:rPr>
      </w:pPr>
    </w:p>
    <w:p w:rsidR="00F12E55" w:rsidRDefault="00F12E55">
      <w:pPr>
        <w:jc w:val="both"/>
        <w:rPr>
          <w:rFonts w:ascii="Arial" w:eastAsia="Arial" w:hAnsi="Arial" w:cs="Arial"/>
          <w:color w:val="000000"/>
          <w:sz w:val="22"/>
          <w:szCs w:val="22"/>
        </w:rPr>
      </w:pPr>
    </w:p>
    <w:p w:rsidR="00F12E55" w:rsidRDefault="00F12E55">
      <w:pPr>
        <w:jc w:val="both"/>
        <w:rPr>
          <w:rFonts w:ascii="Arial" w:eastAsia="Arial" w:hAnsi="Arial" w:cs="Arial"/>
          <w:b/>
          <w:sz w:val="23"/>
          <w:szCs w:val="23"/>
        </w:rPr>
      </w:pPr>
    </w:p>
    <w:p w:rsidR="00F12E55" w:rsidRDefault="00DE732B">
      <w:pPr>
        <w:jc w:val="center"/>
        <w:rPr>
          <w:rFonts w:ascii="Arial" w:eastAsia="Arial" w:hAnsi="Arial" w:cs="Arial"/>
          <w:b/>
          <w:sz w:val="23"/>
          <w:szCs w:val="23"/>
        </w:rPr>
      </w:pPr>
      <w:r>
        <w:rPr>
          <w:rFonts w:ascii="Arial" w:eastAsia="Arial" w:hAnsi="Arial" w:cs="Arial"/>
          <w:b/>
          <w:sz w:val="23"/>
          <w:szCs w:val="23"/>
        </w:rPr>
        <w:t>OGNI INDICAZIONE È FIRMATA APIR!</w:t>
      </w:r>
    </w:p>
    <w:p w:rsidR="007773B4" w:rsidRPr="007773B4" w:rsidRDefault="007773B4">
      <w:pPr>
        <w:jc w:val="center"/>
        <w:rPr>
          <w:rFonts w:ascii="Arial" w:eastAsia="Arial" w:hAnsi="Arial" w:cs="Arial"/>
          <w:b/>
          <w:sz w:val="23"/>
          <w:szCs w:val="23"/>
          <w:lang w:val="en-US"/>
        </w:rPr>
      </w:pPr>
      <w:r w:rsidRPr="007773B4">
        <w:rPr>
          <w:rFonts w:ascii="Arial" w:eastAsia="Arial" w:hAnsi="Arial" w:cs="Arial"/>
          <w:b/>
          <w:sz w:val="23"/>
          <w:szCs w:val="23"/>
          <w:lang w:val="en-US"/>
        </w:rPr>
        <w:t>EVERY INDICATION IS SIGNED A</w:t>
      </w:r>
      <w:r>
        <w:rPr>
          <w:rFonts w:ascii="Arial" w:eastAsia="Arial" w:hAnsi="Arial" w:cs="Arial"/>
          <w:b/>
          <w:sz w:val="23"/>
          <w:szCs w:val="23"/>
          <w:lang w:val="en-US"/>
        </w:rPr>
        <w:t>PIR!</w:t>
      </w:r>
    </w:p>
    <w:p w:rsidR="00F12E55" w:rsidRPr="007773B4" w:rsidRDefault="00DE732B">
      <w:pPr>
        <w:jc w:val="both"/>
        <w:rPr>
          <w:rFonts w:ascii="Arial" w:eastAsia="Arial" w:hAnsi="Arial" w:cs="Arial"/>
          <w:b/>
          <w:color w:val="000000"/>
          <w:sz w:val="22"/>
          <w:szCs w:val="22"/>
          <w:lang w:val="en-US"/>
        </w:rPr>
      </w:pPr>
      <w:r w:rsidRPr="007773B4">
        <w:rPr>
          <w:rFonts w:ascii="Arial" w:eastAsia="Arial" w:hAnsi="Arial" w:cs="Arial"/>
          <w:sz w:val="23"/>
          <w:szCs w:val="23"/>
          <w:lang w:val="en-US"/>
        </w:rPr>
        <w:t xml:space="preserve"> </w:t>
      </w:r>
    </w:p>
    <w:p w:rsidR="00CA6DA1" w:rsidRPr="007773B4" w:rsidRDefault="00CA6DA1" w:rsidP="00CA6DA1">
      <w:pPr>
        <w:jc w:val="both"/>
        <w:rPr>
          <w:rFonts w:ascii="Arial" w:eastAsia="Arial" w:hAnsi="Arial" w:cs="Arial"/>
          <w:sz w:val="23"/>
          <w:szCs w:val="23"/>
          <w:lang w:val="en-US"/>
        </w:rPr>
      </w:pPr>
      <w:r w:rsidRPr="007773B4">
        <w:rPr>
          <w:rFonts w:ascii="Arial" w:eastAsia="Arial" w:hAnsi="Arial" w:cs="Arial"/>
          <w:i/>
          <w:iCs/>
          <w:sz w:val="23"/>
          <w:szCs w:val="23"/>
          <w:lang w:val="en-US"/>
        </w:rPr>
        <w:t>San Marino (Headquarter)</w:t>
      </w:r>
      <w:r w:rsidRPr="007773B4">
        <w:rPr>
          <w:rFonts w:ascii="Arial" w:eastAsia="Arial" w:hAnsi="Arial" w:cs="Arial"/>
          <w:sz w:val="23"/>
          <w:szCs w:val="23"/>
          <w:lang w:val="en-US"/>
        </w:rPr>
        <w:t xml:space="preserve"> – APIR</w:t>
      </w:r>
      <w:r w:rsidR="003A6A3B" w:rsidRPr="007773B4">
        <w:rPr>
          <w:rFonts w:ascii="Arial" w:eastAsia="Arial" w:hAnsi="Arial" w:cs="Arial"/>
          <w:sz w:val="23"/>
          <w:szCs w:val="23"/>
          <w:lang w:val="en-US"/>
        </w:rPr>
        <w:t xml:space="preserve"> is </w:t>
      </w:r>
      <w:r w:rsidRPr="007773B4">
        <w:rPr>
          <w:rFonts w:ascii="Arial" w:eastAsia="Arial" w:hAnsi="Arial" w:cs="Arial"/>
          <w:sz w:val="23"/>
          <w:szCs w:val="23"/>
          <w:lang w:val="en-US"/>
        </w:rPr>
        <w:t>a reference company in the hospitality and residential field for</w:t>
      </w:r>
      <w:r w:rsidR="003A6A3B" w:rsidRPr="007773B4">
        <w:rPr>
          <w:rFonts w:ascii="Arial" w:eastAsia="Arial" w:hAnsi="Arial" w:cs="Arial"/>
          <w:sz w:val="23"/>
          <w:szCs w:val="23"/>
          <w:lang w:val="en-US"/>
        </w:rPr>
        <w:t xml:space="preserve"> indoor and outdoor</w:t>
      </w:r>
      <w:r w:rsidRPr="007773B4">
        <w:rPr>
          <w:rFonts w:ascii="Arial" w:eastAsia="Arial" w:hAnsi="Arial" w:cs="Arial"/>
          <w:sz w:val="23"/>
          <w:szCs w:val="23"/>
          <w:lang w:val="en-US"/>
        </w:rPr>
        <w:t xml:space="preserve"> signage and </w:t>
      </w:r>
      <w:r w:rsidR="003A6A3B" w:rsidRPr="007773B4">
        <w:rPr>
          <w:rFonts w:ascii="Arial" w:eastAsia="Arial" w:hAnsi="Arial" w:cs="Arial"/>
          <w:sz w:val="23"/>
          <w:szCs w:val="23"/>
          <w:lang w:val="en-US"/>
        </w:rPr>
        <w:t xml:space="preserve">safety signs, nationally and internationally. </w:t>
      </w:r>
      <w:r w:rsidR="007773B4">
        <w:rPr>
          <w:rFonts w:ascii="Arial" w:eastAsia="Arial" w:hAnsi="Arial" w:cs="Arial"/>
          <w:sz w:val="23"/>
          <w:szCs w:val="23"/>
          <w:lang w:val="en-US"/>
        </w:rPr>
        <w:t>S</w:t>
      </w:r>
      <w:r w:rsidR="00B27FCE" w:rsidRPr="007773B4">
        <w:rPr>
          <w:rFonts w:ascii="Arial" w:eastAsia="Arial" w:hAnsi="Arial" w:cs="Arial"/>
          <w:sz w:val="23"/>
          <w:szCs w:val="23"/>
          <w:lang w:val="en-US"/>
        </w:rPr>
        <w:t xml:space="preserve">ignage </w:t>
      </w:r>
      <w:r w:rsidR="007773B4">
        <w:rPr>
          <w:rFonts w:ascii="Arial" w:eastAsia="Arial" w:hAnsi="Arial" w:cs="Arial"/>
          <w:sz w:val="23"/>
          <w:szCs w:val="23"/>
          <w:lang w:val="en-US"/>
        </w:rPr>
        <w:t>ensures</w:t>
      </w:r>
      <w:r w:rsidR="00B27FCE" w:rsidRPr="007773B4">
        <w:rPr>
          <w:rFonts w:ascii="Arial" w:eastAsia="Arial" w:hAnsi="Arial" w:cs="Arial"/>
          <w:sz w:val="23"/>
          <w:szCs w:val="23"/>
          <w:lang w:val="en-US"/>
        </w:rPr>
        <w:t xml:space="preserve"> </w:t>
      </w:r>
      <w:r w:rsidR="007773B4">
        <w:rPr>
          <w:rFonts w:ascii="Arial" w:eastAsia="Arial" w:hAnsi="Arial" w:cs="Arial"/>
          <w:sz w:val="23"/>
          <w:szCs w:val="23"/>
          <w:lang w:val="en-US"/>
        </w:rPr>
        <w:t xml:space="preserve">effective </w:t>
      </w:r>
      <w:r w:rsidR="00B27FCE" w:rsidRPr="007773B4">
        <w:rPr>
          <w:rFonts w:ascii="Arial" w:eastAsia="Arial" w:hAnsi="Arial" w:cs="Arial"/>
          <w:sz w:val="23"/>
          <w:szCs w:val="23"/>
          <w:lang w:val="en-US"/>
        </w:rPr>
        <w:t xml:space="preserve">visual communication that aims to provide maximum information </w:t>
      </w:r>
      <w:r w:rsidR="00B615FA" w:rsidRPr="007773B4">
        <w:rPr>
          <w:rFonts w:ascii="Arial" w:eastAsia="Arial" w:hAnsi="Arial" w:cs="Arial"/>
          <w:sz w:val="23"/>
          <w:szCs w:val="23"/>
          <w:lang w:val="en-US"/>
        </w:rPr>
        <w:t xml:space="preserve">to </w:t>
      </w:r>
      <w:r w:rsidR="007773B4">
        <w:rPr>
          <w:rFonts w:ascii="Arial" w:eastAsia="Arial" w:hAnsi="Arial" w:cs="Arial"/>
          <w:sz w:val="23"/>
          <w:szCs w:val="23"/>
          <w:lang w:val="en-US"/>
        </w:rPr>
        <w:t>customers</w:t>
      </w:r>
      <w:r w:rsidR="00B615FA" w:rsidRPr="007773B4">
        <w:rPr>
          <w:rFonts w:ascii="Arial" w:eastAsia="Arial" w:hAnsi="Arial" w:cs="Arial"/>
          <w:sz w:val="23"/>
          <w:szCs w:val="23"/>
          <w:lang w:val="en-US"/>
        </w:rPr>
        <w:t xml:space="preserve"> to guide them in a simple and intuitive </w:t>
      </w:r>
      <w:r w:rsidR="007773B4">
        <w:rPr>
          <w:rFonts w:ascii="Arial" w:eastAsia="Arial" w:hAnsi="Arial" w:cs="Arial"/>
          <w:sz w:val="23"/>
          <w:szCs w:val="23"/>
          <w:lang w:val="en-US"/>
        </w:rPr>
        <w:t>path</w:t>
      </w:r>
      <w:r w:rsidR="00B615FA" w:rsidRPr="007773B4">
        <w:rPr>
          <w:rFonts w:ascii="Arial" w:eastAsia="Arial" w:hAnsi="Arial" w:cs="Arial"/>
          <w:sz w:val="23"/>
          <w:szCs w:val="23"/>
          <w:lang w:val="en-US"/>
        </w:rPr>
        <w:t xml:space="preserve">. </w:t>
      </w:r>
      <w:r w:rsidR="00695657">
        <w:rPr>
          <w:rFonts w:ascii="Arial" w:eastAsia="Arial" w:hAnsi="Arial" w:cs="Arial"/>
          <w:sz w:val="23"/>
          <w:szCs w:val="23"/>
          <w:lang w:val="en-US"/>
        </w:rPr>
        <w:t>At the same time</w:t>
      </w:r>
      <w:r w:rsidR="00AC682C" w:rsidRPr="007773B4">
        <w:rPr>
          <w:rFonts w:ascii="Arial" w:eastAsia="Arial" w:hAnsi="Arial" w:cs="Arial"/>
          <w:sz w:val="23"/>
          <w:szCs w:val="23"/>
          <w:lang w:val="en-US"/>
        </w:rPr>
        <w:t xml:space="preserve">, </w:t>
      </w:r>
      <w:r w:rsidR="00695657">
        <w:rPr>
          <w:rFonts w:ascii="Arial" w:eastAsia="Arial" w:hAnsi="Arial" w:cs="Arial"/>
          <w:sz w:val="23"/>
          <w:szCs w:val="23"/>
          <w:lang w:val="en-US"/>
        </w:rPr>
        <w:t>signage</w:t>
      </w:r>
      <w:r w:rsidR="00AC682C" w:rsidRPr="007773B4">
        <w:rPr>
          <w:rFonts w:ascii="Arial" w:eastAsia="Arial" w:hAnsi="Arial" w:cs="Arial"/>
          <w:sz w:val="23"/>
          <w:szCs w:val="23"/>
          <w:lang w:val="en-US"/>
        </w:rPr>
        <w:t xml:space="preserve"> must </w:t>
      </w:r>
      <w:r w:rsidR="00695657">
        <w:rPr>
          <w:rFonts w:ascii="Arial" w:eastAsia="Arial" w:hAnsi="Arial" w:cs="Arial"/>
          <w:sz w:val="23"/>
          <w:szCs w:val="23"/>
          <w:lang w:val="en-US"/>
        </w:rPr>
        <w:t>be an expression of brand identity,</w:t>
      </w:r>
      <w:r w:rsidR="007773B4">
        <w:rPr>
          <w:rFonts w:ascii="Arial" w:eastAsia="Arial" w:hAnsi="Arial" w:cs="Arial"/>
          <w:sz w:val="23"/>
          <w:szCs w:val="23"/>
          <w:lang w:val="en-US"/>
        </w:rPr>
        <w:t xml:space="preserve"> combin</w:t>
      </w:r>
      <w:r w:rsidR="00695657">
        <w:rPr>
          <w:rFonts w:ascii="Arial" w:eastAsia="Arial" w:hAnsi="Arial" w:cs="Arial"/>
          <w:sz w:val="23"/>
          <w:szCs w:val="23"/>
          <w:lang w:val="en-US"/>
        </w:rPr>
        <w:t>ing</w:t>
      </w:r>
      <w:r w:rsidR="00AC682C" w:rsidRPr="007773B4">
        <w:rPr>
          <w:rFonts w:ascii="Arial" w:eastAsia="Arial" w:hAnsi="Arial" w:cs="Arial"/>
          <w:sz w:val="23"/>
          <w:szCs w:val="23"/>
          <w:lang w:val="en-US"/>
        </w:rPr>
        <w:t xml:space="preserve"> functionality </w:t>
      </w:r>
      <w:r w:rsidR="00695657">
        <w:rPr>
          <w:rFonts w:ascii="Arial" w:eastAsia="Arial" w:hAnsi="Arial" w:cs="Arial"/>
          <w:sz w:val="23"/>
          <w:szCs w:val="23"/>
          <w:lang w:val="en-US"/>
        </w:rPr>
        <w:t>with</w:t>
      </w:r>
      <w:r w:rsidR="00AC682C" w:rsidRPr="007773B4">
        <w:rPr>
          <w:rFonts w:ascii="Arial" w:eastAsia="Arial" w:hAnsi="Arial" w:cs="Arial"/>
          <w:sz w:val="23"/>
          <w:szCs w:val="23"/>
          <w:lang w:val="en-US"/>
        </w:rPr>
        <w:t xml:space="preserve"> aesthetics to enhance </w:t>
      </w:r>
      <w:r w:rsidR="00695657" w:rsidRPr="00695657">
        <w:rPr>
          <w:rFonts w:ascii="Arial" w:eastAsia="Arial" w:hAnsi="Arial" w:cs="Arial"/>
          <w:sz w:val="23"/>
          <w:szCs w:val="23"/>
          <w:lang w:val="en-US"/>
        </w:rPr>
        <w:t>the environment in which it is placed</w:t>
      </w:r>
      <w:r w:rsidR="00AC682C" w:rsidRPr="007773B4">
        <w:rPr>
          <w:rFonts w:ascii="Arial" w:eastAsia="Arial" w:hAnsi="Arial" w:cs="Arial"/>
          <w:sz w:val="23"/>
          <w:szCs w:val="23"/>
          <w:lang w:val="en-US"/>
        </w:rPr>
        <w:t xml:space="preserve">. </w:t>
      </w:r>
      <w:r w:rsidR="0060559D" w:rsidRPr="007773B4">
        <w:rPr>
          <w:rFonts w:ascii="Arial" w:eastAsia="Arial" w:hAnsi="Arial" w:cs="Arial"/>
          <w:sz w:val="23"/>
          <w:szCs w:val="23"/>
          <w:lang w:val="en-US"/>
        </w:rPr>
        <w:t xml:space="preserve">APIR’s philosophy </w:t>
      </w:r>
      <w:r w:rsidR="00695657">
        <w:rPr>
          <w:rFonts w:ascii="Arial" w:eastAsia="Arial" w:hAnsi="Arial" w:cs="Arial"/>
          <w:sz w:val="23"/>
          <w:szCs w:val="23"/>
          <w:lang w:val="en-US"/>
        </w:rPr>
        <w:t>aims</w:t>
      </w:r>
      <w:r w:rsidR="007773B4">
        <w:rPr>
          <w:rFonts w:ascii="Arial" w:eastAsia="Arial" w:hAnsi="Arial" w:cs="Arial"/>
          <w:sz w:val="23"/>
          <w:szCs w:val="23"/>
          <w:lang w:val="en-US"/>
        </w:rPr>
        <w:t xml:space="preserve"> </w:t>
      </w:r>
      <w:r w:rsidR="00695657">
        <w:rPr>
          <w:rFonts w:ascii="Arial" w:eastAsia="Arial" w:hAnsi="Arial" w:cs="Arial"/>
          <w:sz w:val="23"/>
          <w:szCs w:val="23"/>
          <w:lang w:val="en-US"/>
        </w:rPr>
        <w:t>to offer</w:t>
      </w:r>
      <w:r w:rsidR="0060559D" w:rsidRPr="007773B4">
        <w:rPr>
          <w:rFonts w:ascii="Arial" w:eastAsia="Arial" w:hAnsi="Arial" w:cs="Arial"/>
          <w:sz w:val="23"/>
          <w:szCs w:val="23"/>
          <w:lang w:val="en-US"/>
        </w:rPr>
        <w:t xml:space="preserve"> </w:t>
      </w:r>
      <w:r w:rsidR="00695657">
        <w:rPr>
          <w:rFonts w:ascii="Arial" w:eastAsia="Arial" w:hAnsi="Arial" w:cs="Arial"/>
          <w:sz w:val="23"/>
          <w:szCs w:val="23"/>
          <w:lang w:val="en-US"/>
        </w:rPr>
        <w:t xml:space="preserve">the market </w:t>
      </w:r>
      <w:r w:rsidR="0060559D" w:rsidRPr="007773B4">
        <w:rPr>
          <w:rFonts w:ascii="Arial" w:eastAsia="Arial" w:hAnsi="Arial" w:cs="Arial"/>
          <w:sz w:val="23"/>
          <w:szCs w:val="23"/>
          <w:lang w:val="en-US"/>
        </w:rPr>
        <w:t xml:space="preserve">solutions </w:t>
      </w:r>
      <w:r w:rsidR="00695657">
        <w:rPr>
          <w:rFonts w:ascii="Arial" w:eastAsia="Arial" w:hAnsi="Arial" w:cs="Arial"/>
          <w:sz w:val="23"/>
          <w:szCs w:val="23"/>
          <w:lang w:val="en-US"/>
        </w:rPr>
        <w:t>capable of enhancing</w:t>
      </w:r>
      <w:r w:rsidR="0060559D" w:rsidRPr="007773B4">
        <w:rPr>
          <w:rFonts w:ascii="Arial" w:eastAsia="Arial" w:hAnsi="Arial" w:cs="Arial"/>
          <w:sz w:val="23"/>
          <w:szCs w:val="23"/>
          <w:lang w:val="en-US"/>
        </w:rPr>
        <w:t xml:space="preserve"> signage as a public information tool and </w:t>
      </w:r>
      <w:r w:rsidR="00695657">
        <w:rPr>
          <w:rFonts w:ascii="Arial" w:eastAsia="Arial" w:hAnsi="Arial" w:cs="Arial"/>
          <w:sz w:val="23"/>
          <w:szCs w:val="23"/>
          <w:lang w:val="en-US"/>
        </w:rPr>
        <w:t>an element of</w:t>
      </w:r>
      <w:r w:rsidR="0060559D" w:rsidRPr="007773B4">
        <w:rPr>
          <w:rFonts w:ascii="Arial" w:eastAsia="Arial" w:hAnsi="Arial" w:cs="Arial"/>
          <w:sz w:val="23"/>
          <w:szCs w:val="23"/>
          <w:lang w:val="en-US"/>
        </w:rPr>
        <w:t xml:space="preserve"> design and furniture </w:t>
      </w:r>
      <w:r w:rsidR="00695657">
        <w:rPr>
          <w:rFonts w:ascii="Arial" w:eastAsia="Arial" w:hAnsi="Arial" w:cs="Arial"/>
          <w:sz w:val="23"/>
          <w:szCs w:val="23"/>
          <w:lang w:val="en-US"/>
        </w:rPr>
        <w:t>that</w:t>
      </w:r>
      <w:r w:rsidR="007773B4">
        <w:rPr>
          <w:rFonts w:ascii="Arial" w:eastAsia="Arial" w:hAnsi="Arial" w:cs="Arial"/>
          <w:sz w:val="23"/>
          <w:szCs w:val="23"/>
          <w:lang w:val="en-US"/>
        </w:rPr>
        <w:t xml:space="preserve"> expresses its creativity and </w:t>
      </w:r>
      <w:r w:rsidR="0060559D" w:rsidRPr="007773B4">
        <w:rPr>
          <w:rFonts w:ascii="Arial" w:eastAsia="Arial" w:hAnsi="Arial" w:cs="Arial"/>
          <w:sz w:val="23"/>
          <w:szCs w:val="23"/>
          <w:lang w:val="en-US"/>
        </w:rPr>
        <w:t>high</w:t>
      </w:r>
      <w:r w:rsidR="00844E03" w:rsidRPr="007773B4">
        <w:rPr>
          <w:rFonts w:ascii="Arial" w:eastAsia="Arial" w:hAnsi="Arial" w:cs="Arial"/>
          <w:sz w:val="23"/>
          <w:szCs w:val="23"/>
          <w:lang w:val="en-US"/>
        </w:rPr>
        <w:t xml:space="preserve"> aesthetic</w:t>
      </w:r>
      <w:r w:rsidR="00695657">
        <w:rPr>
          <w:rFonts w:ascii="Arial" w:eastAsia="Arial" w:hAnsi="Arial" w:cs="Arial"/>
          <w:sz w:val="23"/>
          <w:szCs w:val="23"/>
          <w:lang w:val="en-US"/>
        </w:rPr>
        <w:t xml:space="preserve"> impact.</w:t>
      </w:r>
      <w:r w:rsidR="00844E03" w:rsidRPr="007773B4">
        <w:rPr>
          <w:rFonts w:ascii="Arial" w:eastAsia="Arial" w:hAnsi="Arial" w:cs="Arial"/>
          <w:sz w:val="23"/>
          <w:szCs w:val="23"/>
          <w:lang w:val="en-US"/>
        </w:rPr>
        <w:t xml:space="preserve"> </w:t>
      </w:r>
    </w:p>
    <w:p w:rsidR="00CA6DA1" w:rsidRDefault="00CA6DA1">
      <w:pPr>
        <w:jc w:val="both"/>
        <w:rPr>
          <w:rFonts w:ascii="Arial" w:eastAsia="Arial" w:hAnsi="Arial" w:cs="Arial"/>
          <w:sz w:val="23"/>
          <w:szCs w:val="23"/>
          <w:lang w:val="en-US"/>
        </w:rPr>
      </w:pPr>
    </w:p>
    <w:p w:rsidR="000015A3" w:rsidRDefault="000015A3">
      <w:pPr>
        <w:jc w:val="both"/>
        <w:rPr>
          <w:rFonts w:ascii="Arial" w:eastAsia="Arial" w:hAnsi="Arial" w:cs="Arial"/>
          <w:sz w:val="23"/>
          <w:szCs w:val="23"/>
          <w:lang w:val="en-US"/>
        </w:rPr>
      </w:pPr>
      <w:r w:rsidRPr="000015A3">
        <w:rPr>
          <w:rFonts w:ascii="Arial" w:eastAsia="Arial" w:hAnsi="Arial" w:cs="Arial"/>
          <w:sz w:val="23"/>
          <w:szCs w:val="23"/>
          <w:lang w:val="en-US"/>
        </w:rPr>
        <w:t xml:space="preserve">As </w:t>
      </w:r>
      <w:r w:rsidR="00D42E3D">
        <w:rPr>
          <w:rFonts w:ascii="Arial" w:eastAsia="Arial" w:hAnsi="Arial" w:cs="Arial"/>
          <w:sz w:val="23"/>
          <w:szCs w:val="23"/>
          <w:lang w:val="en-US"/>
        </w:rPr>
        <w:t xml:space="preserve">Pietro Angelini, owner of </w:t>
      </w:r>
      <w:r w:rsidRPr="000015A3">
        <w:rPr>
          <w:rFonts w:ascii="Arial" w:eastAsia="Arial" w:hAnsi="Arial" w:cs="Arial"/>
          <w:sz w:val="23"/>
          <w:szCs w:val="23"/>
          <w:lang w:val="en-US"/>
        </w:rPr>
        <w:t>APIR</w:t>
      </w:r>
      <w:r w:rsidR="00D42E3D">
        <w:rPr>
          <w:rFonts w:ascii="Arial" w:eastAsia="Arial" w:hAnsi="Arial" w:cs="Arial"/>
          <w:sz w:val="23"/>
          <w:szCs w:val="23"/>
          <w:lang w:val="en-US"/>
        </w:rPr>
        <w:t xml:space="preserve">, </w:t>
      </w:r>
      <w:r w:rsidRPr="000015A3">
        <w:rPr>
          <w:rFonts w:ascii="Arial" w:eastAsia="Arial" w:hAnsi="Arial" w:cs="Arial"/>
          <w:sz w:val="23"/>
          <w:szCs w:val="23"/>
          <w:lang w:val="en-US"/>
        </w:rPr>
        <w:t>says</w:t>
      </w:r>
      <w:r>
        <w:rPr>
          <w:rFonts w:ascii="Arial" w:eastAsia="Arial" w:hAnsi="Arial" w:cs="Arial"/>
          <w:sz w:val="23"/>
          <w:szCs w:val="23"/>
          <w:lang w:val="en-US"/>
        </w:rPr>
        <w:t>: “</w:t>
      </w:r>
      <w:r w:rsidRPr="00D42E3D">
        <w:rPr>
          <w:rFonts w:ascii="Arial" w:eastAsia="Arial" w:hAnsi="Arial" w:cs="Arial"/>
          <w:i/>
          <w:iCs/>
          <w:sz w:val="23"/>
          <w:szCs w:val="23"/>
          <w:lang w:val="en-US"/>
        </w:rPr>
        <w:t xml:space="preserve">Our </w:t>
      </w:r>
      <w:r w:rsidR="00D42E3D" w:rsidRPr="00D42E3D">
        <w:rPr>
          <w:rFonts w:ascii="Arial" w:eastAsia="Arial" w:hAnsi="Arial" w:cs="Arial"/>
          <w:i/>
          <w:iCs/>
          <w:sz w:val="23"/>
          <w:szCs w:val="23"/>
          <w:lang w:val="en-US"/>
        </w:rPr>
        <w:t>goal</w:t>
      </w:r>
      <w:r w:rsidRPr="00D42E3D">
        <w:rPr>
          <w:rFonts w:ascii="Arial" w:eastAsia="Arial" w:hAnsi="Arial" w:cs="Arial"/>
          <w:i/>
          <w:iCs/>
          <w:sz w:val="23"/>
          <w:szCs w:val="23"/>
          <w:lang w:val="en-US"/>
        </w:rPr>
        <w:t xml:space="preserve"> is to create</w:t>
      </w:r>
      <w:r w:rsidR="00D42E3D" w:rsidRPr="00D42E3D">
        <w:rPr>
          <w:rFonts w:ascii="Arial" w:eastAsia="Arial" w:hAnsi="Arial" w:cs="Arial"/>
          <w:i/>
          <w:iCs/>
          <w:sz w:val="23"/>
          <w:szCs w:val="23"/>
          <w:lang w:val="en-US"/>
        </w:rPr>
        <w:t xml:space="preserve"> </w:t>
      </w:r>
      <w:r w:rsidRPr="00D42E3D">
        <w:rPr>
          <w:rFonts w:ascii="Arial" w:eastAsia="Arial" w:hAnsi="Arial" w:cs="Arial"/>
          <w:i/>
          <w:iCs/>
          <w:sz w:val="23"/>
          <w:szCs w:val="23"/>
          <w:lang w:val="en-US"/>
        </w:rPr>
        <w:t xml:space="preserve">signage </w:t>
      </w:r>
      <w:r w:rsidR="00726F24" w:rsidRPr="00D42E3D">
        <w:rPr>
          <w:rFonts w:ascii="Arial" w:eastAsia="Arial" w:hAnsi="Arial" w:cs="Arial"/>
          <w:i/>
          <w:iCs/>
          <w:sz w:val="23"/>
          <w:szCs w:val="23"/>
          <w:lang w:val="en-US"/>
        </w:rPr>
        <w:t xml:space="preserve">that </w:t>
      </w:r>
      <w:r w:rsidR="00D42E3D" w:rsidRPr="00D42E3D">
        <w:rPr>
          <w:rFonts w:ascii="Arial" w:eastAsia="Arial" w:hAnsi="Arial" w:cs="Arial"/>
          <w:i/>
          <w:iCs/>
          <w:sz w:val="23"/>
          <w:szCs w:val="23"/>
          <w:lang w:val="en-US"/>
        </w:rPr>
        <w:t xml:space="preserve">is in tune with </w:t>
      </w:r>
      <w:r w:rsidRPr="00D42E3D">
        <w:rPr>
          <w:rFonts w:ascii="Arial" w:eastAsia="Arial" w:hAnsi="Arial" w:cs="Arial"/>
          <w:i/>
          <w:iCs/>
          <w:sz w:val="23"/>
          <w:szCs w:val="23"/>
          <w:lang w:val="en-US"/>
        </w:rPr>
        <w:t xml:space="preserve">time and </w:t>
      </w:r>
      <w:r w:rsidR="00D42E3D" w:rsidRPr="00D42E3D">
        <w:rPr>
          <w:rFonts w:ascii="Arial" w:eastAsia="Arial" w:hAnsi="Arial" w:cs="Arial"/>
          <w:i/>
          <w:iCs/>
          <w:sz w:val="23"/>
          <w:szCs w:val="23"/>
          <w:lang w:val="en-US"/>
        </w:rPr>
        <w:t>space</w:t>
      </w:r>
      <w:r w:rsidRPr="00D42E3D">
        <w:rPr>
          <w:rFonts w:ascii="Arial" w:eastAsia="Arial" w:hAnsi="Arial" w:cs="Arial"/>
          <w:i/>
          <w:iCs/>
          <w:sz w:val="23"/>
          <w:szCs w:val="23"/>
          <w:lang w:val="en-US"/>
        </w:rPr>
        <w:t xml:space="preserve">, </w:t>
      </w:r>
      <w:r w:rsidR="00726F24" w:rsidRPr="00D42E3D">
        <w:rPr>
          <w:rFonts w:ascii="Arial" w:eastAsia="Arial" w:hAnsi="Arial" w:cs="Arial"/>
          <w:i/>
          <w:iCs/>
          <w:sz w:val="23"/>
          <w:szCs w:val="23"/>
          <w:lang w:val="en-US"/>
        </w:rPr>
        <w:t xml:space="preserve">and </w:t>
      </w:r>
      <w:r w:rsidR="00D42E3D" w:rsidRPr="00D42E3D">
        <w:rPr>
          <w:rFonts w:ascii="Arial" w:eastAsia="Arial" w:hAnsi="Arial" w:cs="Arial"/>
          <w:i/>
          <w:iCs/>
          <w:sz w:val="23"/>
          <w:szCs w:val="23"/>
          <w:lang w:val="en-US"/>
        </w:rPr>
        <w:t>that enhances</w:t>
      </w:r>
      <w:r w:rsidR="009D7F0E" w:rsidRPr="00D42E3D">
        <w:rPr>
          <w:rFonts w:ascii="Arial" w:eastAsia="Arial" w:hAnsi="Arial" w:cs="Arial"/>
          <w:i/>
          <w:iCs/>
          <w:sz w:val="23"/>
          <w:szCs w:val="23"/>
          <w:lang w:val="en-US"/>
        </w:rPr>
        <w:t xml:space="preserve"> the</w:t>
      </w:r>
      <w:r w:rsidR="00724452" w:rsidRPr="00D42E3D">
        <w:rPr>
          <w:rFonts w:ascii="Arial" w:eastAsia="Arial" w:hAnsi="Arial" w:cs="Arial"/>
          <w:i/>
          <w:iCs/>
          <w:sz w:val="23"/>
          <w:szCs w:val="23"/>
          <w:lang w:val="en-US"/>
        </w:rPr>
        <w:t xml:space="preserve"> space and the project </w:t>
      </w:r>
      <w:r w:rsidR="00D42E3D" w:rsidRPr="00D42E3D">
        <w:rPr>
          <w:rFonts w:ascii="Arial" w:eastAsia="Arial" w:hAnsi="Arial" w:cs="Arial"/>
          <w:i/>
          <w:iCs/>
          <w:sz w:val="23"/>
          <w:szCs w:val="23"/>
          <w:lang w:val="en-US"/>
        </w:rPr>
        <w:t>through the choice</w:t>
      </w:r>
      <w:r w:rsidR="00724452" w:rsidRPr="00D42E3D">
        <w:rPr>
          <w:rFonts w:ascii="Arial" w:eastAsia="Arial" w:hAnsi="Arial" w:cs="Arial"/>
          <w:i/>
          <w:iCs/>
          <w:sz w:val="23"/>
          <w:szCs w:val="23"/>
          <w:lang w:val="en-US"/>
        </w:rPr>
        <w:t xml:space="preserve"> of </w:t>
      </w:r>
      <w:r w:rsidR="00726F24" w:rsidRPr="00D42E3D">
        <w:rPr>
          <w:rFonts w:ascii="Arial" w:eastAsia="Arial" w:hAnsi="Arial" w:cs="Arial"/>
          <w:i/>
          <w:iCs/>
          <w:sz w:val="23"/>
          <w:szCs w:val="23"/>
          <w:lang w:val="en-US"/>
        </w:rPr>
        <w:t>font</w:t>
      </w:r>
      <w:r w:rsidR="00724452" w:rsidRPr="00D42E3D">
        <w:rPr>
          <w:rFonts w:ascii="Arial" w:eastAsia="Arial" w:hAnsi="Arial" w:cs="Arial"/>
          <w:i/>
          <w:iCs/>
          <w:sz w:val="23"/>
          <w:szCs w:val="23"/>
          <w:lang w:val="en-US"/>
        </w:rPr>
        <w:t xml:space="preserve">, shape and color. A </w:t>
      </w:r>
      <w:r w:rsidR="00D42E3D" w:rsidRPr="00D42E3D">
        <w:rPr>
          <w:rFonts w:ascii="Arial" w:eastAsia="Arial" w:hAnsi="Arial" w:cs="Arial"/>
          <w:i/>
          <w:iCs/>
          <w:sz w:val="23"/>
          <w:szCs w:val="23"/>
          <w:lang w:val="en-US"/>
        </w:rPr>
        <w:t xml:space="preserve">well-functioning sign </w:t>
      </w:r>
      <w:r w:rsidR="00724452" w:rsidRPr="00D42E3D">
        <w:rPr>
          <w:rFonts w:ascii="Arial" w:eastAsia="Arial" w:hAnsi="Arial" w:cs="Arial"/>
          <w:i/>
          <w:iCs/>
          <w:sz w:val="23"/>
          <w:szCs w:val="23"/>
          <w:lang w:val="en-US"/>
        </w:rPr>
        <w:t xml:space="preserve">is one that we cannot see unless we </w:t>
      </w:r>
      <w:r w:rsidR="00D42E3D" w:rsidRPr="00D42E3D">
        <w:rPr>
          <w:rFonts w:ascii="Arial" w:eastAsia="Arial" w:hAnsi="Arial" w:cs="Arial"/>
          <w:i/>
          <w:iCs/>
          <w:sz w:val="23"/>
          <w:szCs w:val="23"/>
          <w:lang w:val="en-US"/>
        </w:rPr>
        <w:t>look for</w:t>
      </w:r>
      <w:r w:rsidR="00724452" w:rsidRPr="00D42E3D">
        <w:rPr>
          <w:rFonts w:ascii="Arial" w:eastAsia="Arial" w:hAnsi="Arial" w:cs="Arial"/>
          <w:i/>
          <w:iCs/>
          <w:sz w:val="23"/>
          <w:szCs w:val="23"/>
          <w:lang w:val="en-US"/>
        </w:rPr>
        <w:t xml:space="preserve"> it, that the eye</w:t>
      </w:r>
      <w:r w:rsidR="00D42E3D" w:rsidRPr="00D42E3D">
        <w:rPr>
          <w:rFonts w:ascii="Arial" w:eastAsia="Arial" w:hAnsi="Arial" w:cs="Arial"/>
          <w:i/>
          <w:iCs/>
          <w:sz w:val="23"/>
          <w:szCs w:val="23"/>
          <w:lang w:val="en-US"/>
        </w:rPr>
        <w:t xml:space="preserve"> only</w:t>
      </w:r>
      <w:r w:rsidR="00724452" w:rsidRPr="00D42E3D">
        <w:rPr>
          <w:rFonts w:ascii="Arial" w:eastAsia="Arial" w:hAnsi="Arial" w:cs="Arial"/>
          <w:i/>
          <w:iCs/>
          <w:sz w:val="23"/>
          <w:szCs w:val="23"/>
          <w:lang w:val="en-US"/>
        </w:rPr>
        <w:t xml:space="preserve"> catches when the information is needed and that is present when the </w:t>
      </w:r>
      <w:r w:rsidR="00D42E3D" w:rsidRPr="00D42E3D">
        <w:rPr>
          <w:rFonts w:ascii="Arial" w:eastAsia="Arial" w:hAnsi="Arial" w:cs="Arial"/>
          <w:i/>
          <w:iCs/>
          <w:sz w:val="23"/>
          <w:szCs w:val="23"/>
          <w:lang w:val="en-US"/>
        </w:rPr>
        <w:t>customer</w:t>
      </w:r>
      <w:r w:rsidR="00724452" w:rsidRPr="00D42E3D">
        <w:rPr>
          <w:rFonts w:ascii="Arial" w:eastAsia="Arial" w:hAnsi="Arial" w:cs="Arial"/>
          <w:i/>
          <w:iCs/>
          <w:sz w:val="23"/>
          <w:szCs w:val="23"/>
          <w:lang w:val="en-US"/>
        </w:rPr>
        <w:t xml:space="preserve"> needs it. </w:t>
      </w:r>
      <w:r w:rsidR="00724452" w:rsidRPr="00D42E3D">
        <w:rPr>
          <w:rFonts w:ascii="Arial" w:eastAsia="Arial" w:hAnsi="Arial" w:cs="Arial"/>
          <w:i/>
          <w:iCs/>
          <w:sz w:val="23"/>
          <w:szCs w:val="23"/>
          <w:lang w:val="en-US"/>
        </w:rPr>
        <w:t>Signage always present but never invasive</w:t>
      </w:r>
      <w:r w:rsidR="00724452">
        <w:rPr>
          <w:rFonts w:ascii="Arial" w:eastAsia="Arial" w:hAnsi="Arial" w:cs="Arial"/>
          <w:sz w:val="23"/>
          <w:szCs w:val="23"/>
          <w:lang w:val="en-US"/>
        </w:rPr>
        <w:t>.”</w:t>
      </w:r>
    </w:p>
    <w:p w:rsidR="00F12E55" w:rsidRDefault="00F12E55">
      <w:pPr>
        <w:jc w:val="both"/>
        <w:rPr>
          <w:rFonts w:ascii="Arial" w:eastAsia="Arial" w:hAnsi="Arial" w:cs="Arial"/>
          <w:sz w:val="23"/>
          <w:szCs w:val="23"/>
          <w:lang w:val="en-US"/>
        </w:rPr>
      </w:pPr>
    </w:p>
    <w:p w:rsidR="00CE2B19" w:rsidRPr="00CE2B19" w:rsidRDefault="00726F24" w:rsidP="00CE2B19">
      <w:pPr>
        <w:jc w:val="both"/>
        <w:rPr>
          <w:rFonts w:ascii="Arial" w:eastAsia="Arial" w:hAnsi="Arial" w:cs="Arial"/>
          <w:sz w:val="23"/>
          <w:szCs w:val="23"/>
          <w:lang w:val="en-US"/>
        </w:rPr>
      </w:pPr>
      <w:r w:rsidRPr="00726F24">
        <w:rPr>
          <w:rFonts w:ascii="Arial" w:eastAsia="Arial" w:hAnsi="Arial" w:cs="Arial"/>
          <w:sz w:val="23"/>
          <w:szCs w:val="23"/>
          <w:lang w:val="en-US"/>
        </w:rPr>
        <w:t xml:space="preserve">Signage is present in </w:t>
      </w:r>
      <w:r>
        <w:rPr>
          <w:rFonts w:ascii="Arial" w:eastAsia="Arial" w:hAnsi="Arial" w:cs="Arial"/>
          <w:sz w:val="23"/>
          <w:szCs w:val="23"/>
          <w:lang w:val="en-US"/>
        </w:rPr>
        <w:t xml:space="preserve">every space. The first </w:t>
      </w:r>
      <w:r w:rsidR="003D3933">
        <w:rPr>
          <w:rFonts w:ascii="Arial" w:eastAsia="Arial" w:hAnsi="Arial" w:cs="Arial"/>
          <w:sz w:val="23"/>
          <w:szCs w:val="23"/>
          <w:lang w:val="en-US"/>
        </w:rPr>
        <w:t xml:space="preserve">memory of the </w:t>
      </w:r>
      <w:r w:rsidR="00FE5293">
        <w:rPr>
          <w:rFonts w:ascii="Arial" w:eastAsia="Arial" w:hAnsi="Arial" w:cs="Arial"/>
          <w:sz w:val="23"/>
          <w:szCs w:val="23"/>
          <w:lang w:val="en-US"/>
        </w:rPr>
        <w:t>guest on</w:t>
      </w:r>
      <w:r w:rsidR="003D3933">
        <w:rPr>
          <w:rFonts w:ascii="Arial" w:eastAsia="Arial" w:hAnsi="Arial" w:cs="Arial"/>
          <w:sz w:val="23"/>
          <w:szCs w:val="23"/>
          <w:lang w:val="en-US"/>
        </w:rPr>
        <w:t xml:space="preserve"> arrival</w:t>
      </w:r>
      <w:r>
        <w:rPr>
          <w:rFonts w:ascii="Arial" w:eastAsia="Arial" w:hAnsi="Arial" w:cs="Arial"/>
          <w:sz w:val="23"/>
          <w:szCs w:val="23"/>
          <w:lang w:val="en-US"/>
        </w:rPr>
        <w:t xml:space="preserve">? The outdoor signage! APIR’s objective is to make the company’s image unforgettable by providing a wide </w:t>
      </w:r>
      <w:r w:rsidR="00FE5293">
        <w:rPr>
          <w:rFonts w:ascii="Arial" w:eastAsia="Arial" w:hAnsi="Arial" w:cs="Arial"/>
          <w:sz w:val="23"/>
          <w:szCs w:val="23"/>
          <w:lang w:val="en-US"/>
        </w:rPr>
        <w:t>range</w:t>
      </w:r>
      <w:r>
        <w:rPr>
          <w:rFonts w:ascii="Arial" w:eastAsia="Arial" w:hAnsi="Arial" w:cs="Arial"/>
          <w:sz w:val="23"/>
          <w:szCs w:val="23"/>
          <w:lang w:val="en-US"/>
        </w:rPr>
        <w:t xml:space="preserve"> of solutions </w:t>
      </w:r>
      <w:r w:rsidR="003D3933">
        <w:rPr>
          <w:rFonts w:ascii="Arial" w:eastAsia="Arial" w:hAnsi="Arial" w:cs="Arial"/>
          <w:sz w:val="23"/>
          <w:szCs w:val="23"/>
          <w:lang w:val="en-US"/>
        </w:rPr>
        <w:t>characterized by a variety of style</w:t>
      </w:r>
      <w:r w:rsidR="00FE5293">
        <w:rPr>
          <w:rFonts w:ascii="Arial" w:eastAsia="Arial" w:hAnsi="Arial" w:cs="Arial"/>
          <w:sz w:val="23"/>
          <w:szCs w:val="23"/>
          <w:lang w:val="en-US"/>
        </w:rPr>
        <w:t>s</w:t>
      </w:r>
      <w:r w:rsidR="003D3933">
        <w:rPr>
          <w:rFonts w:ascii="Arial" w:eastAsia="Arial" w:hAnsi="Arial" w:cs="Arial"/>
          <w:sz w:val="23"/>
          <w:szCs w:val="23"/>
          <w:lang w:val="en-US"/>
        </w:rPr>
        <w:t>, shapes and materia</w:t>
      </w:r>
      <w:r w:rsidR="00214D64">
        <w:rPr>
          <w:rFonts w:ascii="Arial" w:eastAsia="Arial" w:hAnsi="Arial" w:cs="Arial"/>
          <w:sz w:val="23"/>
          <w:szCs w:val="23"/>
          <w:lang w:val="en-US"/>
        </w:rPr>
        <w:t>ls</w:t>
      </w:r>
      <w:r w:rsidR="003D3933">
        <w:rPr>
          <w:rFonts w:ascii="Arial" w:eastAsia="Arial" w:hAnsi="Arial" w:cs="Arial"/>
          <w:sz w:val="23"/>
          <w:szCs w:val="23"/>
          <w:lang w:val="en-US"/>
        </w:rPr>
        <w:t xml:space="preserve">. APIR offers original </w:t>
      </w:r>
      <w:r w:rsidR="00FE5293">
        <w:rPr>
          <w:rFonts w:ascii="Arial" w:eastAsia="Arial" w:hAnsi="Arial" w:cs="Arial"/>
          <w:sz w:val="23"/>
          <w:szCs w:val="23"/>
          <w:lang w:val="en-US"/>
        </w:rPr>
        <w:t>exterior</w:t>
      </w:r>
      <w:r w:rsidR="003D3933" w:rsidRPr="003D3933">
        <w:rPr>
          <w:rFonts w:ascii="Arial" w:eastAsia="Arial" w:hAnsi="Arial" w:cs="Arial"/>
          <w:sz w:val="23"/>
          <w:szCs w:val="23"/>
          <w:lang w:val="en-US"/>
        </w:rPr>
        <w:t xml:space="preserve"> plates</w:t>
      </w:r>
      <w:r w:rsidR="00214D64">
        <w:rPr>
          <w:rFonts w:ascii="Arial" w:eastAsia="Arial" w:hAnsi="Arial" w:cs="Arial"/>
          <w:sz w:val="23"/>
          <w:szCs w:val="23"/>
          <w:lang w:val="en-US"/>
        </w:rPr>
        <w:t xml:space="preserve"> with flags, </w:t>
      </w:r>
      <w:r w:rsidR="00FE5293">
        <w:rPr>
          <w:rFonts w:ascii="Arial" w:eastAsia="Arial" w:hAnsi="Arial" w:cs="Arial"/>
          <w:sz w:val="23"/>
          <w:szCs w:val="23"/>
          <w:lang w:val="en-US"/>
        </w:rPr>
        <w:t>backlit</w:t>
      </w:r>
      <w:r w:rsidR="003D3933">
        <w:rPr>
          <w:rFonts w:ascii="Arial" w:eastAsia="Arial" w:hAnsi="Arial" w:cs="Arial"/>
          <w:sz w:val="23"/>
          <w:szCs w:val="23"/>
          <w:lang w:val="en-US"/>
        </w:rPr>
        <w:t xml:space="preserve"> or with traditional outdoor lettering to create a welcoming and engaging</w:t>
      </w:r>
      <w:r w:rsidR="00214D64">
        <w:rPr>
          <w:rFonts w:ascii="Arial" w:eastAsia="Arial" w:hAnsi="Arial" w:cs="Arial"/>
          <w:sz w:val="23"/>
          <w:szCs w:val="23"/>
          <w:lang w:val="en-US"/>
        </w:rPr>
        <w:t xml:space="preserve"> entrance</w:t>
      </w:r>
      <w:r w:rsidR="003D3933">
        <w:rPr>
          <w:rFonts w:ascii="Arial" w:eastAsia="Arial" w:hAnsi="Arial" w:cs="Arial"/>
          <w:sz w:val="23"/>
          <w:szCs w:val="23"/>
          <w:lang w:val="en-US"/>
        </w:rPr>
        <w:t xml:space="preserve">. Every </w:t>
      </w:r>
      <w:r w:rsidR="00FE5293">
        <w:rPr>
          <w:rFonts w:ascii="Arial" w:eastAsia="Arial" w:hAnsi="Arial" w:cs="Arial"/>
          <w:sz w:val="23"/>
          <w:szCs w:val="23"/>
          <w:lang w:val="en-US"/>
        </w:rPr>
        <w:t>sign</w:t>
      </w:r>
      <w:r w:rsidR="003D3933">
        <w:rPr>
          <w:rFonts w:ascii="Arial" w:eastAsia="Arial" w:hAnsi="Arial" w:cs="Arial"/>
          <w:sz w:val="23"/>
          <w:szCs w:val="23"/>
          <w:lang w:val="en-US"/>
        </w:rPr>
        <w:t xml:space="preserve"> can be customized:</w:t>
      </w:r>
      <w:r w:rsidR="00CE2B19">
        <w:rPr>
          <w:rFonts w:ascii="Arial" w:eastAsia="Arial" w:hAnsi="Arial" w:cs="Arial"/>
          <w:sz w:val="23"/>
          <w:szCs w:val="23"/>
          <w:lang w:val="en-US"/>
        </w:rPr>
        <w:t xml:space="preserve"> with </w:t>
      </w:r>
      <w:r w:rsidR="003D3933">
        <w:rPr>
          <w:rFonts w:ascii="Arial" w:eastAsia="Arial" w:hAnsi="Arial" w:cs="Arial"/>
          <w:sz w:val="23"/>
          <w:szCs w:val="23"/>
          <w:lang w:val="en-US"/>
        </w:rPr>
        <w:t>t</w:t>
      </w:r>
      <w:r w:rsidR="00CE2B19">
        <w:rPr>
          <w:rFonts w:ascii="Arial" w:eastAsia="Arial" w:hAnsi="Arial" w:cs="Arial"/>
          <w:sz w:val="23"/>
          <w:szCs w:val="23"/>
          <w:lang w:val="en-US"/>
        </w:rPr>
        <w:t xml:space="preserve">raditional or linear, minimal </w:t>
      </w:r>
      <w:r w:rsidR="00FE5293">
        <w:rPr>
          <w:rFonts w:ascii="Arial" w:eastAsia="Arial" w:hAnsi="Arial" w:cs="Arial"/>
          <w:sz w:val="23"/>
          <w:szCs w:val="23"/>
          <w:lang w:val="en-US"/>
        </w:rPr>
        <w:t>or</w:t>
      </w:r>
      <w:r w:rsidR="00CE2B19">
        <w:rPr>
          <w:rFonts w:ascii="Arial" w:eastAsia="Arial" w:hAnsi="Arial" w:cs="Arial"/>
          <w:sz w:val="23"/>
          <w:szCs w:val="23"/>
          <w:lang w:val="en-US"/>
        </w:rPr>
        <w:t xml:space="preserve"> contemporary fonts, and with shapes ranging </w:t>
      </w:r>
      <w:r w:rsidR="00CE2B19" w:rsidRPr="00CE2B19">
        <w:rPr>
          <w:rFonts w:ascii="Arial" w:eastAsia="Arial" w:hAnsi="Arial" w:cs="Arial"/>
          <w:sz w:val="23"/>
          <w:szCs w:val="23"/>
          <w:lang w:val="en-US"/>
        </w:rPr>
        <w:t>from classic to the increasingly popular lettering.</w:t>
      </w:r>
    </w:p>
    <w:p w:rsidR="00726F24" w:rsidRPr="00726F24" w:rsidRDefault="00726F24">
      <w:pPr>
        <w:jc w:val="both"/>
        <w:rPr>
          <w:rFonts w:ascii="Arial" w:eastAsia="Arial" w:hAnsi="Arial" w:cs="Arial"/>
          <w:sz w:val="23"/>
          <w:szCs w:val="23"/>
          <w:lang w:val="en-US"/>
        </w:rPr>
      </w:pPr>
    </w:p>
    <w:p w:rsidR="00AE308B" w:rsidRPr="00AE308B" w:rsidRDefault="00AE308B">
      <w:pPr>
        <w:jc w:val="both"/>
        <w:rPr>
          <w:rFonts w:ascii="Arial" w:eastAsia="Arial" w:hAnsi="Arial" w:cs="Arial"/>
          <w:sz w:val="23"/>
          <w:szCs w:val="23"/>
          <w:highlight w:val="white"/>
          <w:lang w:val="en-US"/>
        </w:rPr>
      </w:pPr>
      <w:r w:rsidRPr="00AE308B">
        <w:rPr>
          <w:rFonts w:ascii="Arial" w:eastAsia="Arial" w:hAnsi="Arial" w:cs="Arial"/>
          <w:sz w:val="23"/>
          <w:szCs w:val="23"/>
          <w:highlight w:val="white"/>
          <w:lang w:val="en-US"/>
        </w:rPr>
        <w:t>Thanks to the</w:t>
      </w:r>
      <w:r>
        <w:rPr>
          <w:rFonts w:ascii="Arial" w:eastAsia="Arial" w:hAnsi="Arial" w:cs="Arial"/>
          <w:sz w:val="23"/>
          <w:szCs w:val="23"/>
          <w:highlight w:val="white"/>
          <w:lang w:val="en-US"/>
        </w:rPr>
        <w:t xml:space="preserve"> outdoor directional signage</w:t>
      </w:r>
      <w:r w:rsidR="00E30820">
        <w:rPr>
          <w:rFonts w:ascii="Arial" w:eastAsia="Arial" w:hAnsi="Arial" w:cs="Arial"/>
          <w:sz w:val="23"/>
          <w:szCs w:val="23"/>
          <w:highlight w:val="white"/>
          <w:lang w:val="en-US"/>
        </w:rPr>
        <w:t xml:space="preserve"> collections</w:t>
      </w:r>
      <w:r>
        <w:rPr>
          <w:rFonts w:ascii="Arial" w:eastAsia="Arial" w:hAnsi="Arial" w:cs="Arial"/>
          <w:sz w:val="23"/>
          <w:szCs w:val="23"/>
          <w:highlight w:val="white"/>
          <w:lang w:val="en-US"/>
        </w:rPr>
        <w:t xml:space="preserve">, it is also possible to </w:t>
      </w:r>
      <w:r w:rsidR="00E30820">
        <w:rPr>
          <w:rFonts w:ascii="Arial" w:eastAsia="Arial" w:hAnsi="Arial" w:cs="Arial"/>
          <w:sz w:val="23"/>
          <w:szCs w:val="23"/>
          <w:highlight w:val="white"/>
          <w:lang w:val="en-US"/>
        </w:rPr>
        <w:t>create</w:t>
      </w:r>
      <w:r>
        <w:rPr>
          <w:rFonts w:ascii="Arial" w:eastAsia="Arial" w:hAnsi="Arial" w:cs="Arial"/>
          <w:sz w:val="23"/>
          <w:szCs w:val="23"/>
          <w:highlight w:val="white"/>
          <w:lang w:val="en-US"/>
        </w:rPr>
        <w:t xml:space="preserve"> a series of totem and insignia to </w:t>
      </w:r>
      <w:r w:rsidR="00E30820">
        <w:rPr>
          <w:rFonts w:ascii="Arial" w:eastAsia="Arial" w:hAnsi="Arial" w:cs="Arial"/>
          <w:sz w:val="23"/>
          <w:szCs w:val="23"/>
          <w:highlight w:val="white"/>
          <w:lang w:val="en-US"/>
        </w:rPr>
        <w:t>be placed</w:t>
      </w:r>
      <w:r>
        <w:rPr>
          <w:rFonts w:ascii="Arial" w:eastAsia="Arial" w:hAnsi="Arial" w:cs="Arial"/>
          <w:sz w:val="23"/>
          <w:szCs w:val="23"/>
          <w:highlight w:val="white"/>
          <w:lang w:val="en-US"/>
        </w:rPr>
        <w:t xml:space="preserve"> in open spaces to easily </w:t>
      </w:r>
      <w:r w:rsidR="00E30820">
        <w:rPr>
          <w:rFonts w:ascii="Arial" w:eastAsia="Arial" w:hAnsi="Arial" w:cs="Arial"/>
          <w:sz w:val="23"/>
          <w:szCs w:val="23"/>
          <w:highlight w:val="white"/>
          <w:lang w:val="en-US"/>
        </w:rPr>
        <w:t>guide</w:t>
      </w:r>
      <w:r>
        <w:rPr>
          <w:rFonts w:ascii="Arial" w:eastAsia="Arial" w:hAnsi="Arial" w:cs="Arial"/>
          <w:sz w:val="23"/>
          <w:szCs w:val="23"/>
          <w:highlight w:val="white"/>
          <w:lang w:val="en-US"/>
        </w:rPr>
        <w:t xml:space="preserve"> </w:t>
      </w:r>
      <w:r w:rsidR="00E30820">
        <w:rPr>
          <w:rFonts w:ascii="Arial" w:eastAsia="Arial" w:hAnsi="Arial" w:cs="Arial"/>
          <w:sz w:val="23"/>
          <w:szCs w:val="23"/>
          <w:highlight w:val="white"/>
          <w:lang w:val="en-US"/>
        </w:rPr>
        <w:t>guests</w:t>
      </w:r>
      <w:r>
        <w:rPr>
          <w:rFonts w:ascii="Arial" w:eastAsia="Arial" w:hAnsi="Arial" w:cs="Arial"/>
          <w:sz w:val="23"/>
          <w:szCs w:val="23"/>
          <w:highlight w:val="white"/>
          <w:lang w:val="en-US"/>
        </w:rPr>
        <w:t xml:space="preserve"> </w:t>
      </w:r>
      <w:r w:rsidR="00E30820">
        <w:rPr>
          <w:rFonts w:ascii="Arial" w:eastAsia="Arial" w:hAnsi="Arial" w:cs="Arial"/>
          <w:sz w:val="23"/>
          <w:szCs w:val="23"/>
          <w:highlight w:val="white"/>
          <w:lang w:val="en-US"/>
        </w:rPr>
        <w:t>to</w:t>
      </w:r>
      <w:r>
        <w:rPr>
          <w:rFonts w:ascii="Arial" w:eastAsia="Arial" w:hAnsi="Arial" w:cs="Arial"/>
          <w:sz w:val="23"/>
          <w:szCs w:val="23"/>
          <w:highlight w:val="white"/>
          <w:lang w:val="en-US"/>
        </w:rPr>
        <w:t xml:space="preserve"> the services offered by the hotel.</w:t>
      </w:r>
    </w:p>
    <w:p w:rsidR="00AE308B" w:rsidRDefault="00AE308B">
      <w:pPr>
        <w:jc w:val="both"/>
        <w:rPr>
          <w:rFonts w:ascii="Arial" w:eastAsia="Arial" w:hAnsi="Arial" w:cs="Arial"/>
          <w:sz w:val="23"/>
          <w:szCs w:val="23"/>
        </w:rPr>
      </w:pPr>
    </w:p>
    <w:p w:rsidR="00AE308B" w:rsidRPr="00AE308B" w:rsidRDefault="00AE308B">
      <w:pPr>
        <w:jc w:val="both"/>
        <w:rPr>
          <w:rFonts w:ascii="Arial" w:eastAsia="Arial" w:hAnsi="Arial" w:cs="Arial"/>
          <w:sz w:val="23"/>
          <w:szCs w:val="23"/>
          <w:lang w:val="en-US"/>
        </w:rPr>
      </w:pPr>
      <w:r w:rsidRPr="00AE308B">
        <w:rPr>
          <w:rFonts w:ascii="Arial" w:eastAsia="Arial" w:hAnsi="Arial" w:cs="Arial"/>
          <w:sz w:val="23"/>
          <w:szCs w:val="23"/>
          <w:lang w:val="en-US"/>
        </w:rPr>
        <w:t xml:space="preserve">And once the </w:t>
      </w:r>
      <w:r w:rsidR="00650DCA">
        <w:rPr>
          <w:rFonts w:ascii="Arial" w:eastAsia="Arial" w:hAnsi="Arial" w:cs="Arial"/>
          <w:sz w:val="23"/>
          <w:szCs w:val="23"/>
          <w:lang w:val="en-US"/>
        </w:rPr>
        <w:t>guest</w:t>
      </w:r>
      <w:r w:rsidRPr="00AE308B">
        <w:rPr>
          <w:rFonts w:ascii="Arial" w:eastAsia="Arial" w:hAnsi="Arial" w:cs="Arial"/>
          <w:sz w:val="23"/>
          <w:szCs w:val="23"/>
          <w:lang w:val="en-US"/>
        </w:rPr>
        <w:t xml:space="preserve"> e</w:t>
      </w:r>
      <w:r>
        <w:rPr>
          <w:rFonts w:ascii="Arial" w:eastAsia="Arial" w:hAnsi="Arial" w:cs="Arial"/>
          <w:sz w:val="23"/>
          <w:szCs w:val="23"/>
          <w:lang w:val="en-US"/>
        </w:rPr>
        <w:t xml:space="preserve">nters the hotel? They </w:t>
      </w:r>
      <w:r w:rsidR="00650DCA">
        <w:rPr>
          <w:rFonts w:ascii="Arial" w:eastAsia="Arial" w:hAnsi="Arial" w:cs="Arial"/>
          <w:sz w:val="23"/>
          <w:szCs w:val="23"/>
          <w:lang w:val="en-US"/>
        </w:rPr>
        <w:t xml:space="preserve">are </w:t>
      </w:r>
      <w:r>
        <w:rPr>
          <w:rFonts w:ascii="Arial" w:eastAsia="Arial" w:hAnsi="Arial" w:cs="Arial"/>
          <w:sz w:val="23"/>
          <w:szCs w:val="23"/>
          <w:lang w:val="en-US"/>
        </w:rPr>
        <w:t>certainly look</w:t>
      </w:r>
      <w:r w:rsidR="00650DCA">
        <w:rPr>
          <w:rFonts w:ascii="Arial" w:eastAsia="Arial" w:hAnsi="Arial" w:cs="Arial"/>
          <w:sz w:val="23"/>
          <w:szCs w:val="23"/>
          <w:lang w:val="en-US"/>
        </w:rPr>
        <w:t>ing</w:t>
      </w:r>
      <w:r>
        <w:rPr>
          <w:rFonts w:ascii="Arial" w:eastAsia="Arial" w:hAnsi="Arial" w:cs="Arial"/>
          <w:sz w:val="23"/>
          <w:szCs w:val="23"/>
          <w:lang w:val="en-US"/>
        </w:rPr>
        <w:t xml:space="preserve"> for </w:t>
      </w:r>
      <w:r w:rsidR="00650DCA">
        <w:rPr>
          <w:rFonts w:ascii="Arial" w:eastAsia="Arial" w:hAnsi="Arial" w:cs="Arial"/>
          <w:sz w:val="23"/>
          <w:szCs w:val="23"/>
          <w:lang w:val="en-US"/>
        </w:rPr>
        <w:t>directions</w:t>
      </w:r>
      <w:r>
        <w:rPr>
          <w:rFonts w:ascii="Arial" w:eastAsia="Arial" w:hAnsi="Arial" w:cs="Arial"/>
          <w:sz w:val="23"/>
          <w:szCs w:val="23"/>
          <w:lang w:val="en-US"/>
        </w:rPr>
        <w:t xml:space="preserve">! </w:t>
      </w:r>
      <w:r w:rsidR="00650DCA">
        <w:rPr>
          <w:rFonts w:ascii="Arial" w:eastAsia="Arial" w:hAnsi="Arial" w:cs="Arial"/>
          <w:sz w:val="23"/>
          <w:szCs w:val="23"/>
          <w:lang w:val="en-US"/>
        </w:rPr>
        <w:t xml:space="preserve">That is when </w:t>
      </w:r>
      <w:r>
        <w:rPr>
          <w:rFonts w:ascii="Arial" w:eastAsia="Arial" w:hAnsi="Arial" w:cs="Arial"/>
          <w:sz w:val="23"/>
          <w:szCs w:val="23"/>
          <w:lang w:val="en-US"/>
        </w:rPr>
        <w:t xml:space="preserve">APIR signage comes into play to </w:t>
      </w:r>
      <w:r w:rsidR="00650DCA">
        <w:rPr>
          <w:rFonts w:ascii="Arial" w:eastAsia="Arial" w:hAnsi="Arial" w:cs="Arial"/>
          <w:sz w:val="23"/>
          <w:szCs w:val="23"/>
          <w:lang w:val="en-US"/>
        </w:rPr>
        <w:t>indicate</w:t>
      </w:r>
      <w:r>
        <w:rPr>
          <w:rFonts w:ascii="Arial" w:eastAsia="Arial" w:hAnsi="Arial" w:cs="Arial"/>
          <w:sz w:val="23"/>
          <w:szCs w:val="23"/>
          <w:lang w:val="en-US"/>
        </w:rPr>
        <w:t xml:space="preserve"> the </w:t>
      </w:r>
      <w:r w:rsidR="00650DCA">
        <w:rPr>
          <w:rFonts w:ascii="Arial" w:eastAsia="Arial" w:hAnsi="Arial" w:cs="Arial"/>
          <w:sz w:val="23"/>
          <w:szCs w:val="23"/>
          <w:lang w:val="en-US"/>
        </w:rPr>
        <w:t>different zones and interior</w:t>
      </w:r>
      <w:r>
        <w:rPr>
          <w:rFonts w:ascii="Arial" w:eastAsia="Arial" w:hAnsi="Arial" w:cs="Arial"/>
          <w:sz w:val="23"/>
          <w:szCs w:val="23"/>
          <w:lang w:val="en-US"/>
        </w:rPr>
        <w:t xml:space="preserve"> spaces. This type of signage requires attention to detail and experience </w:t>
      </w:r>
      <w:r w:rsidR="00BF6981">
        <w:rPr>
          <w:rFonts w:ascii="Arial" w:eastAsia="Arial" w:hAnsi="Arial" w:cs="Arial"/>
          <w:sz w:val="23"/>
          <w:szCs w:val="23"/>
          <w:lang w:val="en-US"/>
        </w:rPr>
        <w:t>in understanding</w:t>
      </w:r>
      <w:r w:rsidR="005E7870">
        <w:rPr>
          <w:rFonts w:ascii="Arial" w:eastAsia="Arial" w:hAnsi="Arial" w:cs="Arial"/>
          <w:sz w:val="23"/>
          <w:szCs w:val="23"/>
          <w:lang w:val="en-US"/>
        </w:rPr>
        <w:t xml:space="preserve"> the customer’s need, </w:t>
      </w:r>
      <w:r w:rsidR="00BF6981">
        <w:rPr>
          <w:rFonts w:ascii="Arial" w:eastAsia="Arial" w:hAnsi="Arial" w:cs="Arial"/>
          <w:sz w:val="23"/>
          <w:szCs w:val="23"/>
          <w:lang w:val="en-US"/>
        </w:rPr>
        <w:t>in order to realize</w:t>
      </w:r>
      <w:r w:rsidR="005E7870">
        <w:rPr>
          <w:rFonts w:ascii="Arial" w:eastAsia="Arial" w:hAnsi="Arial" w:cs="Arial"/>
          <w:sz w:val="23"/>
          <w:szCs w:val="23"/>
          <w:lang w:val="en-US"/>
        </w:rPr>
        <w:t xml:space="preserve"> solutions in which information are clearly shown and received. Thanks to the consolidated </w:t>
      </w:r>
      <w:r w:rsidR="00030CFA">
        <w:rPr>
          <w:rFonts w:ascii="Arial" w:eastAsia="Arial" w:hAnsi="Arial" w:cs="Arial"/>
          <w:sz w:val="23"/>
          <w:szCs w:val="23"/>
          <w:lang w:val="en-US"/>
        </w:rPr>
        <w:t>experience</w:t>
      </w:r>
      <w:r w:rsidR="005E7870">
        <w:rPr>
          <w:rFonts w:ascii="Arial" w:eastAsia="Arial" w:hAnsi="Arial" w:cs="Arial"/>
          <w:sz w:val="23"/>
          <w:szCs w:val="23"/>
          <w:lang w:val="en-US"/>
        </w:rPr>
        <w:t xml:space="preserve"> in the sector, </w:t>
      </w:r>
      <w:r w:rsidR="005E7870" w:rsidRPr="005E7870">
        <w:rPr>
          <w:rFonts w:ascii="Arial" w:eastAsia="Arial" w:hAnsi="Arial" w:cs="Arial"/>
          <w:sz w:val="23"/>
          <w:szCs w:val="23"/>
          <w:lang w:val="en-US"/>
        </w:rPr>
        <w:t xml:space="preserve">APIR is </w:t>
      </w:r>
      <w:r w:rsidR="00030CFA">
        <w:rPr>
          <w:rFonts w:ascii="Arial" w:eastAsia="Arial" w:hAnsi="Arial" w:cs="Arial"/>
          <w:sz w:val="23"/>
          <w:szCs w:val="23"/>
          <w:lang w:val="en-US"/>
        </w:rPr>
        <w:t>able to create</w:t>
      </w:r>
      <w:r w:rsidR="005E7870" w:rsidRPr="005E7870">
        <w:rPr>
          <w:rFonts w:ascii="Arial" w:eastAsia="Arial" w:hAnsi="Arial" w:cs="Arial"/>
          <w:sz w:val="23"/>
          <w:szCs w:val="23"/>
          <w:lang w:val="en-US"/>
        </w:rPr>
        <w:t xml:space="preserve"> products that satisfy the functional part combined with </w:t>
      </w:r>
      <w:r w:rsidR="005E7870" w:rsidRPr="005E7870">
        <w:rPr>
          <w:rFonts w:ascii="Arial" w:eastAsia="Arial" w:hAnsi="Arial" w:cs="Arial"/>
          <w:i/>
          <w:iCs/>
          <w:sz w:val="23"/>
          <w:szCs w:val="23"/>
          <w:lang w:val="en-US"/>
        </w:rPr>
        <w:t>Made in Italy</w:t>
      </w:r>
      <w:r w:rsidR="005E7870" w:rsidRPr="005E7870">
        <w:rPr>
          <w:rFonts w:ascii="Arial" w:eastAsia="Arial" w:hAnsi="Arial" w:cs="Arial"/>
          <w:sz w:val="23"/>
          <w:szCs w:val="23"/>
          <w:lang w:val="en-US"/>
        </w:rPr>
        <w:t xml:space="preserve"> design.</w:t>
      </w:r>
    </w:p>
    <w:p w:rsidR="00EC1B23" w:rsidRDefault="00EC1B23">
      <w:pPr>
        <w:jc w:val="both"/>
        <w:rPr>
          <w:rFonts w:ascii="Arial" w:eastAsia="Arial" w:hAnsi="Arial" w:cs="Arial"/>
          <w:sz w:val="23"/>
          <w:szCs w:val="23"/>
        </w:rPr>
      </w:pPr>
    </w:p>
    <w:p w:rsidR="00EC1B23" w:rsidRPr="00EC1B23" w:rsidRDefault="00EC1B23">
      <w:pPr>
        <w:jc w:val="both"/>
        <w:rPr>
          <w:rFonts w:ascii="Arial" w:eastAsia="Arial" w:hAnsi="Arial" w:cs="Arial"/>
          <w:strike/>
          <w:sz w:val="23"/>
          <w:szCs w:val="23"/>
          <w:lang w:val="en-US"/>
        </w:rPr>
      </w:pPr>
      <w:r w:rsidRPr="00EC1B23">
        <w:rPr>
          <w:rFonts w:ascii="Arial" w:eastAsia="Arial" w:hAnsi="Arial" w:cs="Arial"/>
          <w:sz w:val="23"/>
          <w:szCs w:val="23"/>
          <w:lang w:val="en-US"/>
        </w:rPr>
        <w:t>APIR</w:t>
      </w:r>
      <w:r w:rsidR="00E559C3">
        <w:rPr>
          <w:rFonts w:ascii="Arial" w:eastAsia="Arial" w:hAnsi="Arial" w:cs="Arial"/>
          <w:sz w:val="23"/>
          <w:szCs w:val="23"/>
          <w:lang w:val="en-US"/>
        </w:rPr>
        <w:t>’s</w:t>
      </w:r>
      <w:r w:rsidRPr="00EC1B23">
        <w:rPr>
          <w:rFonts w:ascii="Arial" w:eastAsia="Arial" w:hAnsi="Arial" w:cs="Arial"/>
          <w:sz w:val="23"/>
          <w:szCs w:val="23"/>
          <w:lang w:val="en-US"/>
        </w:rPr>
        <w:t xml:space="preserve"> production is characterized </w:t>
      </w:r>
      <w:r>
        <w:rPr>
          <w:rFonts w:ascii="Arial" w:eastAsia="Arial" w:hAnsi="Arial" w:cs="Arial"/>
          <w:sz w:val="23"/>
          <w:szCs w:val="23"/>
          <w:lang w:val="en-US"/>
        </w:rPr>
        <w:t xml:space="preserve">by the development of unique collections that favor quality raw material such as </w:t>
      </w:r>
      <w:r w:rsidRPr="00EC1B23">
        <w:rPr>
          <w:rFonts w:ascii="Arial" w:eastAsia="Arial" w:hAnsi="Arial" w:cs="Arial"/>
          <w:sz w:val="23"/>
          <w:szCs w:val="23"/>
          <w:lang w:val="en-US"/>
        </w:rPr>
        <w:t>brass, steel, plexiglass, iron and aluminum</w:t>
      </w:r>
      <w:r>
        <w:rPr>
          <w:rFonts w:ascii="Arial" w:eastAsia="Arial" w:hAnsi="Arial" w:cs="Arial"/>
          <w:sz w:val="23"/>
          <w:szCs w:val="23"/>
          <w:lang w:val="en-US"/>
        </w:rPr>
        <w:t xml:space="preserve">. </w:t>
      </w:r>
    </w:p>
    <w:p w:rsidR="00EC1B23" w:rsidRDefault="00EC1B23">
      <w:pPr>
        <w:jc w:val="both"/>
        <w:rPr>
          <w:rFonts w:ascii="Arial" w:eastAsia="Arial" w:hAnsi="Arial" w:cs="Arial"/>
          <w:sz w:val="23"/>
          <w:szCs w:val="23"/>
          <w:highlight w:val="white"/>
        </w:rPr>
      </w:pPr>
    </w:p>
    <w:p w:rsidR="000654FB" w:rsidRPr="000654FB" w:rsidRDefault="000654FB" w:rsidP="000654FB">
      <w:pPr>
        <w:jc w:val="both"/>
        <w:rPr>
          <w:rFonts w:ascii="Arial" w:eastAsia="Arial" w:hAnsi="Arial" w:cs="Arial"/>
          <w:sz w:val="23"/>
          <w:szCs w:val="23"/>
          <w:lang w:val="en-US"/>
        </w:rPr>
      </w:pPr>
      <w:r w:rsidRPr="000654FB">
        <w:rPr>
          <w:rFonts w:ascii="Arial" w:eastAsia="Arial" w:hAnsi="Arial" w:cs="Arial"/>
          <w:sz w:val="23"/>
          <w:szCs w:val="23"/>
          <w:lang w:val="en-US"/>
        </w:rPr>
        <w:t xml:space="preserve">What signage is absolutely not to be missed in any environment? The safety one. "Safety signage must also be consistent with the interior and design of the project, respectful of current regulations and be able to effectively and clearly communicate all useful information, says Pietro Angelini." The company thus offers a complete range of panels and symbols suitable for all types of hospitality facilities: restaurants, hotels, shopping centers, offices and public places. APIR offers different stylistic solutions, from classic glass to painted metal signs that echo the </w:t>
      </w:r>
      <w:r w:rsidRPr="000654FB">
        <w:rPr>
          <w:rFonts w:ascii="Arial" w:eastAsia="Arial" w:hAnsi="Arial" w:cs="Arial"/>
          <w:sz w:val="23"/>
          <w:szCs w:val="23"/>
          <w:lang w:val="en-US"/>
        </w:rPr>
        <w:lastRenderedPageBreak/>
        <w:t xml:space="preserve">colors and design of the facility, from regulatory signs to the most important escape plan. The choice of a custom-designed security sign is a result of the customer's better perception of the environment. </w:t>
      </w:r>
    </w:p>
    <w:p w:rsidR="000654FB" w:rsidRDefault="000654FB">
      <w:pPr>
        <w:jc w:val="both"/>
        <w:rPr>
          <w:rFonts w:ascii="Arial" w:eastAsia="Arial" w:hAnsi="Arial" w:cs="Arial"/>
          <w:sz w:val="23"/>
          <w:szCs w:val="23"/>
          <w:lang w:val="en-US"/>
        </w:rPr>
      </w:pPr>
    </w:p>
    <w:p w:rsidR="00F12E55" w:rsidRDefault="00F53410">
      <w:pPr>
        <w:jc w:val="both"/>
        <w:rPr>
          <w:rFonts w:ascii="Arial" w:eastAsia="Arial" w:hAnsi="Arial" w:cs="Arial"/>
          <w:sz w:val="23"/>
          <w:szCs w:val="23"/>
          <w:lang w:val="en-US"/>
        </w:rPr>
      </w:pPr>
      <w:r w:rsidRPr="00F53410">
        <w:rPr>
          <w:rFonts w:ascii="Arial" w:eastAsia="Arial" w:hAnsi="Arial" w:cs="Arial"/>
          <w:sz w:val="23"/>
          <w:szCs w:val="23"/>
          <w:lang w:val="en-US"/>
        </w:rPr>
        <w:t xml:space="preserve">APIR stands out </w:t>
      </w:r>
      <w:r w:rsidR="00E13AF0">
        <w:rPr>
          <w:rFonts w:ascii="Arial" w:eastAsia="Arial" w:hAnsi="Arial" w:cs="Arial"/>
          <w:sz w:val="23"/>
          <w:szCs w:val="23"/>
          <w:lang w:val="en-US"/>
        </w:rPr>
        <w:t>in</w:t>
      </w:r>
      <w:r w:rsidRPr="00F53410">
        <w:rPr>
          <w:rFonts w:ascii="Arial" w:eastAsia="Arial" w:hAnsi="Arial" w:cs="Arial"/>
          <w:sz w:val="23"/>
          <w:szCs w:val="23"/>
          <w:lang w:val="en-US"/>
        </w:rPr>
        <w:t xml:space="preserve"> t</w:t>
      </w:r>
      <w:r>
        <w:rPr>
          <w:rFonts w:ascii="Arial" w:eastAsia="Arial" w:hAnsi="Arial" w:cs="Arial"/>
          <w:sz w:val="23"/>
          <w:szCs w:val="23"/>
          <w:lang w:val="en-US"/>
        </w:rPr>
        <w:t xml:space="preserve">he market as the main supplier and producer </w:t>
      </w:r>
      <w:r w:rsidR="00E13AF0">
        <w:rPr>
          <w:rFonts w:ascii="Arial" w:eastAsia="Arial" w:hAnsi="Arial" w:cs="Arial"/>
          <w:sz w:val="23"/>
          <w:szCs w:val="23"/>
          <w:lang w:val="en-US"/>
        </w:rPr>
        <w:t xml:space="preserve">of quality signage, </w:t>
      </w:r>
      <w:r>
        <w:rPr>
          <w:rFonts w:ascii="Arial" w:eastAsia="Arial" w:hAnsi="Arial" w:cs="Arial"/>
          <w:sz w:val="23"/>
          <w:szCs w:val="23"/>
          <w:lang w:val="en-US"/>
        </w:rPr>
        <w:t xml:space="preserve">collaborating with the most prestigious architectural and interior design firms and the </w:t>
      </w:r>
      <w:r w:rsidR="00E13AF0">
        <w:rPr>
          <w:rFonts w:ascii="Arial" w:eastAsia="Arial" w:hAnsi="Arial" w:cs="Arial"/>
          <w:sz w:val="23"/>
          <w:szCs w:val="23"/>
          <w:lang w:val="en-US"/>
        </w:rPr>
        <w:t>main</w:t>
      </w:r>
      <w:r>
        <w:rPr>
          <w:rFonts w:ascii="Arial" w:eastAsia="Arial" w:hAnsi="Arial" w:cs="Arial"/>
          <w:sz w:val="23"/>
          <w:szCs w:val="23"/>
          <w:lang w:val="en-US"/>
        </w:rPr>
        <w:t xml:space="preserve"> players in </w:t>
      </w:r>
      <w:r w:rsidR="00E13AF0">
        <w:rPr>
          <w:rFonts w:ascii="Arial" w:eastAsia="Arial" w:hAnsi="Arial" w:cs="Arial"/>
          <w:sz w:val="23"/>
          <w:szCs w:val="23"/>
          <w:lang w:val="en-US"/>
        </w:rPr>
        <w:t>the hotel sector</w:t>
      </w:r>
      <w:r>
        <w:rPr>
          <w:rFonts w:ascii="Arial" w:eastAsia="Arial" w:hAnsi="Arial" w:cs="Arial"/>
          <w:sz w:val="23"/>
          <w:szCs w:val="23"/>
          <w:lang w:val="en-US"/>
        </w:rPr>
        <w:t>. Between craftsmanship and industry, APIR uses cutting-edge technologies and materials, providing ad hoc solutions for hotels but also restaurants, residences and tourist villages</w:t>
      </w:r>
      <w:r w:rsidR="00E13AF0">
        <w:rPr>
          <w:rFonts w:ascii="Arial" w:eastAsia="Arial" w:hAnsi="Arial" w:cs="Arial"/>
          <w:sz w:val="23"/>
          <w:szCs w:val="23"/>
          <w:lang w:val="en-US"/>
        </w:rPr>
        <w:t>, in order</w:t>
      </w:r>
      <w:r>
        <w:rPr>
          <w:rFonts w:ascii="Arial" w:eastAsia="Arial" w:hAnsi="Arial" w:cs="Arial"/>
          <w:sz w:val="23"/>
          <w:szCs w:val="23"/>
          <w:lang w:val="en-US"/>
        </w:rPr>
        <w:t xml:space="preserve"> </w:t>
      </w:r>
      <w:r w:rsidRPr="00F53410">
        <w:rPr>
          <w:rFonts w:ascii="Arial" w:eastAsia="Arial" w:hAnsi="Arial" w:cs="Arial"/>
          <w:sz w:val="23"/>
          <w:szCs w:val="23"/>
          <w:lang w:val="en-US"/>
        </w:rPr>
        <w:t xml:space="preserve">to make </w:t>
      </w:r>
      <w:r w:rsidR="00E13AF0">
        <w:rPr>
          <w:rFonts w:ascii="Arial" w:eastAsia="Arial" w:hAnsi="Arial" w:cs="Arial"/>
          <w:sz w:val="23"/>
          <w:szCs w:val="23"/>
          <w:lang w:val="en-US"/>
        </w:rPr>
        <w:t xml:space="preserve">the </w:t>
      </w:r>
      <w:r w:rsidRPr="00F53410">
        <w:rPr>
          <w:rFonts w:ascii="Arial" w:eastAsia="Arial" w:hAnsi="Arial" w:cs="Arial"/>
          <w:sz w:val="23"/>
          <w:szCs w:val="23"/>
          <w:lang w:val="en-US"/>
        </w:rPr>
        <w:t xml:space="preserve">environments more </w:t>
      </w:r>
      <w:r w:rsidR="00E13AF0">
        <w:rPr>
          <w:rFonts w:ascii="Arial" w:eastAsia="Arial" w:hAnsi="Arial" w:cs="Arial"/>
          <w:sz w:val="23"/>
          <w:szCs w:val="23"/>
          <w:lang w:val="en-US"/>
        </w:rPr>
        <w:t>refined</w:t>
      </w:r>
      <w:r w:rsidRPr="00F53410">
        <w:rPr>
          <w:rFonts w:ascii="Arial" w:eastAsia="Arial" w:hAnsi="Arial" w:cs="Arial"/>
          <w:sz w:val="23"/>
          <w:szCs w:val="23"/>
          <w:lang w:val="en-US"/>
        </w:rPr>
        <w:t xml:space="preserve">, </w:t>
      </w:r>
      <w:r w:rsidR="00E13AF0">
        <w:rPr>
          <w:rFonts w:ascii="Arial" w:eastAsia="Arial" w:hAnsi="Arial" w:cs="Arial"/>
          <w:sz w:val="23"/>
          <w:szCs w:val="23"/>
          <w:lang w:val="en-US"/>
        </w:rPr>
        <w:t>welcoming</w:t>
      </w:r>
      <w:r w:rsidRPr="00F53410">
        <w:rPr>
          <w:rFonts w:ascii="Arial" w:eastAsia="Arial" w:hAnsi="Arial" w:cs="Arial"/>
          <w:sz w:val="23"/>
          <w:szCs w:val="23"/>
          <w:lang w:val="en-US"/>
        </w:rPr>
        <w:t xml:space="preserve"> and comfortable.</w:t>
      </w:r>
    </w:p>
    <w:p w:rsidR="00F53410" w:rsidRPr="00F53410" w:rsidRDefault="00F53410">
      <w:pPr>
        <w:jc w:val="both"/>
        <w:rPr>
          <w:rFonts w:ascii="Arial" w:eastAsia="Arial" w:hAnsi="Arial" w:cs="Arial"/>
          <w:sz w:val="23"/>
          <w:szCs w:val="23"/>
          <w:highlight w:val="white"/>
          <w:lang w:val="en-US"/>
        </w:rPr>
      </w:pPr>
    </w:p>
    <w:p w:rsidR="00F53410" w:rsidRPr="00F53410" w:rsidRDefault="00F53410">
      <w:pPr>
        <w:jc w:val="both"/>
        <w:rPr>
          <w:rFonts w:ascii="Arial" w:eastAsia="Arial" w:hAnsi="Arial" w:cs="Arial"/>
          <w:strike/>
          <w:sz w:val="23"/>
          <w:szCs w:val="23"/>
          <w:lang w:val="en-US"/>
        </w:rPr>
      </w:pPr>
      <w:r w:rsidRPr="00F53410">
        <w:rPr>
          <w:rFonts w:ascii="Arial" w:eastAsia="Arial" w:hAnsi="Arial" w:cs="Arial"/>
          <w:sz w:val="23"/>
          <w:szCs w:val="23"/>
          <w:lang w:val="en-US"/>
        </w:rPr>
        <w:t>For APIR, every request i</w:t>
      </w:r>
      <w:r>
        <w:rPr>
          <w:rFonts w:ascii="Arial" w:eastAsia="Arial" w:hAnsi="Arial" w:cs="Arial"/>
          <w:sz w:val="23"/>
          <w:szCs w:val="23"/>
          <w:lang w:val="en-US"/>
        </w:rPr>
        <w:t xml:space="preserve">s personalized! The company </w:t>
      </w:r>
      <w:r w:rsidR="008F39D7">
        <w:rPr>
          <w:rFonts w:ascii="Arial" w:eastAsia="Arial" w:hAnsi="Arial" w:cs="Arial"/>
          <w:sz w:val="23"/>
          <w:szCs w:val="23"/>
          <w:lang w:val="en-US"/>
        </w:rPr>
        <w:t>has carried out</w:t>
      </w:r>
      <w:r>
        <w:rPr>
          <w:rFonts w:ascii="Arial" w:eastAsia="Arial" w:hAnsi="Arial" w:cs="Arial"/>
          <w:sz w:val="23"/>
          <w:szCs w:val="23"/>
          <w:lang w:val="en-US"/>
        </w:rPr>
        <w:t xml:space="preserve"> many prestigious and exclusive projects in Italy and abroad, developing the </w:t>
      </w:r>
      <w:r w:rsidR="008F39D7">
        <w:rPr>
          <w:rFonts w:ascii="Arial" w:eastAsia="Arial" w:hAnsi="Arial" w:cs="Arial"/>
          <w:sz w:val="23"/>
          <w:szCs w:val="23"/>
          <w:lang w:val="en-US"/>
        </w:rPr>
        <w:t>complete</w:t>
      </w:r>
      <w:r>
        <w:rPr>
          <w:rFonts w:ascii="Arial" w:eastAsia="Arial" w:hAnsi="Arial" w:cs="Arial"/>
          <w:sz w:val="23"/>
          <w:szCs w:val="23"/>
          <w:lang w:val="en-US"/>
        </w:rPr>
        <w:t xml:space="preserve"> signage system requested b</w:t>
      </w:r>
      <w:r w:rsidR="008F39D7">
        <w:rPr>
          <w:rFonts w:ascii="Arial" w:eastAsia="Arial" w:hAnsi="Arial" w:cs="Arial"/>
          <w:sz w:val="23"/>
          <w:szCs w:val="23"/>
          <w:lang w:val="en-US"/>
        </w:rPr>
        <w:t>y</w:t>
      </w:r>
      <w:r>
        <w:rPr>
          <w:rFonts w:ascii="Arial" w:eastAsia="Arial" w:hAnsi="Arial" w:cs="Arial"/>
          <w:sz w:val="23"/>
          <w:szCs w:val="23"/>
          <w:lang w:val="en-US"/>
        </w:rPr>
        <w:t xml:space="preserve"> the </w:t>
      </w:r>
      <w:r w:rsidR="008F39D7">
        <w:rPr>
          <w:rFonts w:ascii="Arial" w:eastAsia="Arial" w:hAnsi="Arial" w:cs="Arial"/>
          <w:sz w:val="23"/>
          <w:szCs w:val="23"/>
          <w:lang w:val="en-US"/>
        </w:rPr>
        <w:t>customer</w:t>
      </w:r>
      <w:r>
        <w:rPr>
          <w:rFonts w:ascii="Arial" w:eastAsia="Arial" w:hAnsi="Arial" w:cs="Arial"/>
          <w:sz w:val="23"/>
          <w:szCs w:val="23"/>
          <w:lang w:val="en-US"/>
        </w:rPr>
        <w:t xml:space="preserve">, always remaining </w:t>
      </w:r>
      <w:r w:rsidR="008F39D7">
        <w:rPr>
          <w:rFonts w:ascii="Arial" w:eastAsia="Arial" w:hAnsi="Arial" w:cs="Arial"/>
          <w:sz w:val="23"/>
          <w:szCs w:val="23"/>
          <w:lang w:val="en-US"/>
        </w:rPr>
        <w:t>consistent</w:t>
      </w:r>
      <w:r>
        <w:rPr>
          <w:rFonts w:ascii="Arial" w:eastAsia="Arial" w:hAnsi="Arial" w:cs="Arial"/>
          <w:sz w:val="23"/>
          <w:szCs w:val="23"/>
          <w:lang w:val="en-US"/>
        </w:rPr>
        <w:t xml:space="preserve"> with the </w:t>
      </w:r>
      <w:r w:rsidR="008F39D7">
        <w:rPr>
          <w:rFonts w:ascii="Arial" w:eastAsia="Arial" w:hAnsi="Arial" w:cs="Arial"/>
          <w:sz w:val="23"/>
          <w:szCs w:val="23"/>
          <w:lang w:val="en-US"/>
        </w:rPr>
        <w:t xml:space="preserve">style of the structure. </w:t>
      </w:r>
      <w:r>
        <w:rPr>
          <w:rFonts w:ascii="Arial" w:eastAsia="Arial" w:hAnsi="Arial" w:cs="Arial"/>
          <w:sz w:val="23"/>
          <w:szCs w:val="23"/>
          <w:lang w:val="en-US"/>
        </w:rPr>
        <w:t xml:space="preserve"> </w:t>
      </w:r>
    </w:p>
    <w:p w:rsidR="00F12E55" w:rsidRPr="00F53410" w:rsidRDefault="00F12E55">
      <w:pPr>
        <w:jc w:val="both"/>
        <w:rPr>
          <w:rFonts w:ascii="Arial" w:eastAsia="Arial" w:hAnsi="Arial" w:cs="Arial"/>
          <w:sz w:val="23"/>
          <w:szCs w:val="23"/>
          <w:highlight w:val="white"/>
          <w:lang w:val="en-US"/>
        </w:rPr>
      </w:pPr>
    </w:p>
    <w:p w:rsidR="00F12E55" w:rsidRPr="00F53410" w:rsidRDefault="00E00F21">
      <w:pPr>
        <w:jc w:val="both"/>
        <w:rPr>
          <w:rFonts w:ascii="Arial" w:eastAsia="Arial" w:hAnsi="Arial" w:cs="Arial"/>
          <w:sz w:val="23"/>
          <w:szCs w:val="23"/>
          <w:highlight w:val="white"/>
          <w:lang w:val="en-US"/>
        </w:rPr>
      </w:pPr>
      <w:r w:rsidRPr="00E00F21">
        <w:rPr>
          <w:rFonts w:ascii="Arial" w:eastAsia="Arial" w:hAnsi="Arial" w:cs="Arial"/>
          <w:sz w:val="23"/>
          <w:szCs w:val="23"/>
          <w:lang w:val="en-US"/>
        </w:rPr>
        <w:t>Details matter, even the ones you don't seem to see!</w:t>
      </w:r>
    </w:p>
    <w:p w:rsidR="00F12E55" w:rsidRDefault="00DE732B">
      <w:pPr>
        <w:jc w:val="center"/>
        <w:rPr>
          <w:rFonts w:ascii="Arial" w:eastAsia="Arial" w:hAnsi="Arial" w:cs="Arial"/>
          <w:b/>
          <w:i/>
        </w:rPr>
      </w:pPr>
      <w:r>
        <w:rPr>
          <w:rFonts w:ascii="Arial" w:eastAsia="Arial" w:hAnsi="Arial" w:cs="Arial"/>
          <w:b/>
          <w:i/>
        </w:rPr>
        <w:t>____________</w:t>
      </w:r>
    </w:p>
    <w:p w:rsidR="00F12E55" w:rsidRDefault="00F12E55">
      <w:pPr>
        <w:jc w:val="both"/>
        <w:rPr>
          <w:rFonts w:ascii="Arial" w:eastAsia="Arial" w:hAnsi="Arial" w:cs="Arial"/>
          <w:b/>
          <w:sz w:val="23"/>
          <w:szCs w:val="23"/>
        </w:rPr>
      </w:pPr>
    </w:p>
    <w:p w:rsidR="00E00F21" w:rsidRPr="00E00F21" w:rsidRDefault="00E00F21">
      <w:pPr>
        <w:rPr>
          <w:rFonts w:ascii="Arial" w:eastAsia="Arial" w:hAnsi="Arial" w:cs="Arial"/>
          <w:b/>
          <w:sz w:val="23"/>
          <w:szCs w:val="23"/>
          <w:lang w:val="en-US"/>
        </w:rPr>
      </w:pPr>
      <w:r w:rsidRPr="00E00F21">
        <w:rPr>
          <w:rFonts w:ascii="Arial" w:eastAsia="Arial" w:hAnsi="Arial" w:cs="Arial"/>
          <w:b/>
          <w:sz w:val="23"/>
          <w:szCs w:val="23"/>
          <w:lang w:val="en-US"/>
        </w:rPr>
        <w:t xml:space="preserve">A selection of </w:t>
      </w:r>
      <w:r>
        <w:rPr>
          <w:rFonts w:ascii="Arial" w:eastAsia="Arial" w:hAnsi="Arial" w:cs="Arial"/>
          <w:b/>
          <w:sz w:val="23"/>
          <w:szCs w:val="23"/>
          <w:lang w:val="en-US"/>
        </w:rPr>
        <w:t>APIR</w:t>
      </w:r>
      <w:r w:rsidR="00AD1CC5">
        <w:rPr>
          <w:rFonts w:ascii="Arial" w:eastAsia="Arial" w:hAnsi="Arial" w:cs="Arial"/>
          <w:b/>
          <w:sz w:val="23"/>
          <w:szCs w:val="23"/>
          <w:lang w:val="en-US"/>
        </w:rPr>
        <w:t>’s</w:t>
      </w:r>
      <w:r>
        <w:rPr>
          <w:rFonts w:ascii="Arial" w:eastAsia="Arial" w:hAnsi="Arial" w:cs="Arial"/>
          <w:b/>
          <w:sz w:val="23"/>
          <w:szCs w:val="23"/>
          <w:lang w:val="en-US"/>
        </w:rPr>
        <w:t xml:space="preserve"> indoor and outdoor signage: </w:t>
      </w:r>
    </w:p>
    <w:p w:rsidR="00F12E55" w:rsidRPr="00E00F21" w:rsidRDefault="00F12E55">
      <w:pPr>
        <w:rPr>
          <w:rFonts w:ascii="Arial" w:eastAsia="Arial" w:hAnsi="Arial" w:cs="Arial"/>
          <w:b/>
          <w:sz w:val="23"/>
          <w:szCs w:val="23"/>
          <w:lang w:val="en-US"/>
        </w:rPr>
      </w:pPr>
    </w:p>
    <w:p w:rsidR="00F12E55" w:rsidRDefault="00DE732B">
      <w:pPr>
        <w:rPr>
          <w:rFonts w:ascii="Arial" w:eastAsia="Arial" w:hAnsi="Arial" w:cs="Arial"/>
          <w:b/>
          <w:sz w:val="23"/>
          <w:szCs w:val="23"/>
        </w:rPr>
      </w:pPr>
      <w:r>
        <w:rPr>
          <w:rFonts w:ascii="Arial" w:eastAsia="Arial" w:hAnsi="Arial" w:cs="Arial"/>
          <w:b/>
          <w:noProof/>
          <w:sz w:val="23"/>
          <w:szCs w:val="23"/>
        </w:rPr>
        <w:drawing>
          <wp:inline distT="0" distB="0" distL="0" distR="0">
            <wp:extent cx="3517489" cy="2344871"/>
            <wp:effectExtent l="0" t="0" r="0" b="0"/>
            <wp:docPr id="13" name="image7.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jpg" descr="Immagine che contiene testo&#10;&#10;Descrizione generata automaticamente"/>
                    <pic:cNvPicPr preferRelativeResize="0"/>
                  </pic:nvPicPr>
                  <pic:blipFill>
                    <a:blip r:embed="rId6"/>
                    <a:srcRect/>
                    <a:stretch>
                      <a:fillRect/>
                    </a:stretch>
                  </pic:blipFill>
                  <pic:spPr>
                    <a:xfrm>
                      <a:off x="0" y="0"/>
                      <a:ext cx="3517489" cy="2344871"/>
                    </a:xfrm>
                    <a:prstGeom prst="rect">
                      <a:avLst/>
                    </a:prstGeom>
                    <a:ln/>
                  </pic:spPr>
                </pic:pic>
              </a:graphicData>
            </a:graphic>
          </wp:inline>
        </w:drawing>
      </w:r>
    </w:p>
    <w:p w:rsidR="00F12E55" w:rsidRPr="00E00F21" w:rsidRDefault="00DE732B">
      <w:pPr>
        <w:rPr>
          <w:rFonts w:ascii="Arial" w:eastAsia="Arial" w:hAnsi="Arial" w:cs="Arial"/>
          <w:i/>
          <w:sz w:val="23"/>
          <w:szCs w:val="23"/>
          <w:lang w:val="en-US"/>
        </w:rPr>
      </w:pPr>
      <w:r>
        <w:rPr>
          <w:rFonts w:ascii="Arial" w:eastAsia="Arial" w:hAnsi="Arial" w:cs="Arial"/>
          <w:b/>
          <w:i/>
          <w:sz w:val="23"/>
          <w:szCs w:val="23"/>
        </w:rPr>
        <w:t>COMET</w:t>
      </w:r>
      <w:r>
        <w:rPr>
          <w:rFonts w:ascii="Arial" w:eastAsia="Arial" w:hAnsi="Arial" w:cs="Arial"/>
          <w:i/>
          <w:sz w:val="23"/>
          <w:szCs w:val="23"/>
        </w:rPr>
        <w:t xml:space="preserve">. </w:t>
      </w:r>
      <w:r w:rsidR="00E00F21" w:rsidRPr="00E00F21">
        <w:rPr>
          <w:rFonts w:ascii="Arial" w:eastAsia="Arial" w:hAnsi="Arial" w:cs="Arial"/>
          <w:i/>
          <w:sz w:val="23"/>
          <w:szCs w:val="23"/>
          <w:lang w:val="en-US"/>
        </w:rPr>
        <w:t>Outdoor signage. Project r</w:t>
      </w:r>
      <w:r w:rsidR="00E00F21">
        <w:rPr>
          <w:rFonts w:ascii="Arial" w:eastAsia="Arial" w:hAnsi="Arial" w:cs="Arial"/>
          <w:i/>
          <w:sz w:val="23"/>
          <w:szCs w:val="23"/>
          <w:lang w:val="en-US"/>
        </w:rPr>
        <w:t>eference: Hotel Comète Paris</w:t>
      </w:r>
    </w:p>
    <w:p w:rsidR="00F12E55" w:rsidRPr="00E00F21" w:rsidRDefault="00F12E55">
      <w:pPr>
        <w:rPr>
          <w:rFonts w:ascii="Arial" w:eastAsia="Arial" w:hAnsi="Arial" w:cs="Arial"/>
          <w:i/>
          <w:sz w:val="23"/>
          <w:szCs w:val="23"/>
          <w:lang w:val="en-US"/>
        </w:rPr>
      </w:pPr>
    </w:p>
    <w:p w:rsidR="00F12E55" w:rsidRDefault="00DE732B">
      <w:pPr>
        <w:rPr>
          <w:rFonts w:ascii="Arial" w:eastAsia="Arial" w:hAnsi="Arial" w:cs="Arial"/>
          <w:b/>
          <w:sz w:val="23"/>
          <w:szCs w:val="23"/>
        </w:rPr>
      </w:pPr>
      <w:r>
        <w:rPr>
          <w:rFonts w:ascii="Arial" w:eastAsia="Arial" w:hAnsi="Arial" w:cs="Arial"/>
          <w:b/>
          <w:noProof/>
          <w:sz w:val="23"/>
          <w:szCs w:val="23"/>
        </w:rPr>
        <w:lastRenderedPageBreak/>
        <w:drawing>
          <wp:inline distT="0" distB="0" distL="0" distR="0">
            <wp:extent cx="3081521" cy="3394001"/>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081521" cy="3394001"/>
                    </a:xfrm>
                    <a:prstGeom prst="rect">
                      <a:avLst/>
                    </a:prstGeom>
                    <a:ln/>
                  </pic:spPr>
                </pic:pic>
              </a:graphicData>
            </a:graphic>
          </wp:inline>
        </w:drawing>
      </w:r>
    </w:p>
    <w:p w:rsidR="00E00F21" w:rsidRPr="00E00F21" w:rsidRDefault="00DE732B">
      <w:pPr>
        <w:rPr>
          <w:rFonts w:ascii="Arial" w:eastAsia="Arial" w:hAnsi="Arial" w:cs="Arial"/>
          <w:i/>
          <w:sz w:val="23"/>
          <w:szCs w:val="23"/>
          <w:lang w:val="fr-FR"/>
        </w:rPr>
      </w:pPr>
      <w:r>
        <w:rPr>
          <w:rFonts w:ascii="Arial" w:eastAsia="Arial" w:hAnsi="Arial" w:cs="Arial"/>
          <w:b/>
          <w:i/>
          <w:sz w:val="23"/>
          <w:szCs w:val="23"/>
        </w:rPr>
        <w:t>OKAY</w:t>
      </w:r>
      <w:r>
        <w:rPr>
          <w:rFonts w:ascii="Arial" w:eastAsia="Arial" w:hAnsi="Arial" w:cs="Arial"/>
          <w:i/>
          <w:sz w:val="23"/>
          <w:szCs w:val="23"/>
        </w:rPr>
        <w:t>.</w:t>
      </w:r>
      <w:r w:rsidR="00AD1CC5">
        <w:rPr>
          <w:rFonts w:ascii="Arial" w:eastAsia="Arial" w:hAnsi="Arial" w:cs="Arial"/>
          <w:i/>
          <w:sz w:val="23"/>
          <w:szCs w:val="23"/>
        </w:rPr>
        <w:t xml:space="preserve"> </w:t>
      </w:r>
      <w:r w:rsidR="00E00F21" w:rsidRPr="00E00F21">
        <w:rPr>
          <w:rFonts w:ascii="Arial" w:eastAsia="Arial" w:hAnsi="Arial" w:cs="Arial"/>
          <w:i/>
          <w:sz w:val="23"/>
          <w:szCs w:val="23"/>
          <w:lang w:val="en-US"/>
        </w:rPr>
        <w:t xml:space="preserve">Outdoor signage. </w:t>
      </w:r>
      <w:r w:rsidR="00E00F21" w:rsidRPr="00E00F21">
        <w:rPr>
          <w:rFonts w:ascii="Arial" w:eastAsia="Arial" w:hAnsi="Arial" w:cs="Arial"/>
          <w:i/>
          <w:sz w:val="23"/>
          <w:szCs w:val="23"/>
          <w:lang w:val="fr-FR"/>
        </w:rPr>
        <w:t>Project reference Hotel Le Cinq Codet, Par</w:t>
      </w:r>
      <w:r w:rsidR="00E00F21">
        <w:rPr>
          <w:rFonts w:ascii="Arial" w:eastAsia="Arial" w:hAnsi="Arial" w:cs="Arial"/>
          <w:i/>
          <w:sz w:val="23"/>
          <w:szCs w:val="23"/>
          <w:lang w:val="fr-FR"/>
        </w:rPr>
        <w:t xml:space="preserve">is. </w:t>
      </w:r>
    </w:p>
    <w:p w:rsidR="00F12E55" w:rsidRPr="00E00F21" w:rsidRDefault="00F12E55">
      <w:pPr>
        <w:rPr>
          <w:rFonts w:ascii="Arial" w:eastAsia="Arial" w:hAnsi="Arial" w:cs="Arial"/>
          <w:i/>
          <w:sz w:val="23"/>
          <w:szCs w:val="23"/>
          <w:lang w:val="fr-FR"/>
        </w:rPr>
      </w:pPr>
    </w:p>
    <w:p w:rsidR="00F12E55" w:rsidRDefault="00DE732B">
      <w:pPr>
        <w:rPr>
          <w:rFonts w:ascii="Arial" w:eastAsia="Arial" w:hAnsi="Arial" w:cs="Arial"/>
          <w:b/>
          <w:sz w:val="23"/>
          <w:szCs w:val="23"/>
        </w:rPr>
      </w:pPr>
      <w:r>
        <w:rPr>
          <w:rFonts w:ascii="Arial" w:eastAsia="Arial" w:hAnsi="Arial" w:cs="Arial"/>
          <w:b/>
          <w:noProof/>
          <w:sz w:val="23"/>
          <w:szCs w:val="23"/>
        </w:rPr>
        <w:drawing>
          <wp:inline distT="0" distB="0" distL="0" distR="0">
            <wp:extent cx="2811040" cy="4214347"/>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811040" cy="4214347"/>
                    </a:xfrm>
                    <a:prstGeom prst="rect">
                      <a:avLst/>
                    </a:prstGeom>
                    <a:ln/>
                  </pic:spPr>
                </pic:pic>
              </a:graphicData>
            </a:graphic>
          </wp:inline>
        </w:drawing>
      </w:r>
    </w:p>
    <w:p w:rsidR="00E00F21" w:rsidRPr="00E00F21" w:rsidRDefault="00DE732B">
      <w:pPr>
        <w:rPr>
          <w:rFonts w:ascii="Arial" w:eastAsia="Arial" w:hAnsi="Arial" w:cs="Arial"/>
          <w:i/>
          <w:sz w:val="23"/>
          <w:szCs w:val="23"/>
        </w:rPr>
      </w:pPr>
      <w:r>
        <w:rPr>
          <w:rFonts w:ascii="Arial" w:eastAsia="Arial" w:hAnsi="Arial" w:cs="Arial"/>
          <w:b/>
          <w:i/>
          <w:sz w:val="23"/>
          <w:szCs w:val="23"/>
        </w:rPr>
        <w:t>SPEAK.</w:t>
      </w:r>
      <w:r>
        <w:rPr>
          <w:rFonts w:ascii="Arial" w:eastAsia="Arial" w:hAnsi="Arial" w:cs="Arial"/>
          <w:i/>
          <w:sz w:val="23"/>
          <w:szCs w:val="23"/>
        </w:rPr>
        <w:t xml:space="preserve"> </w:t>
      </w:r>
      <w:r w:rsidR="00E00F21" w:rsidRPr="00E00F21">
        <w:rPr>
          <w:rFonts w:ascii="Arial" w:eastAsia="Arial" w:hAnsi="Arial" w:cs="Arial"/>
          <w:i/>
          <w:sz w:val="23"/>
          <w:szCs w:val="23"/>
          <w:lang w:val="en-US"/>
        </w:rPr>
        <w:t xml:space="preserve">Outdoor signage. </w:t>
      </w:r>
      <w:r w:rsidR="00E00F21" w:rsidRPr="00E00F21">
        <w:rPr>
          <w:rFonts w:ascii="Arial" w:eastAsia="Arial" w:hAnsi="Arial" w:cs="Arial"/>
          <w:i/>
          <w:sz w:val="23"/>
          <w:szCs w:val="23"/>
        </w:rPr>
        <w:t>Project reference Palazzo di V</w:t>
      </w:r>
      <w:r w:rsidR="00E00F21">
        <w:rPr>
          <w:rFonts w:ascii="Arial" w:eastAsia="Arial" w:hAnsi="Arial" w:cs="Arial"/>
          <w:i/>
          <w:sz w:val="23"/>
          <w:szCs w:val="23"/>
        </w:rPr>
        <w:t xml:space="preserve">arignana (BO), Italy. </w:t>
      </w:r>
    </w:p>
    <w:p w:rsidR="00F12E55" w:rsidRPr="00E00F21" w:rsidRDefault="00F12E55">
      <w:pPr>
        <w:rPr>
          <w:rFonts w:ascii="Arial" w:eastAsia="Arial" w:hAnsi="Arial" w:cs="Arial"/>
          <w:i/>
          <w:sz w:val="23"/>
          <w:szCs w:val="23"/>
        </w:rPr>
      </w:pPr>
    </w:p>
    <w:p w:rsidR="00F12E55" w:rsidRPr="00E00F21" w:rsidRDefault="00F12E55">
      <w:pPr>
        <w:rPr>
          <w:rFonts w:ascii="Arial" w:eastAsia="Arial" w:hAnsi="Arial" w:cs="Arial"/>
          <w:i/>
          <w:sz w:val="23"/>
          <w:szCs w:val="23"/>
        </w:rPr>
      </w:pPr>
    </w:p>
    <w:p w:rsidR="00F12E55" w:rsidRDefault="00DE732B">
      <w:pPr>
        <w:rPr>
          <w:rFonts w:ascii="Arial" w:eastAsia="Arial" w:hAnsi="Arial" w:cs="Arial"/>
          <w:i/>
          <w:sz w:val="23"/>
          <w:szCs w:val="23"/>
        </w:rPr>
      </w:pPr>
      <w:r>
        <w:rPr>
          <w:rFonts w:ascii="Arial" w:eastAsia="Arial" w:hAnsi="Arial" w:cs="Arial"/>
          <w:i/>
          <w:noProof/>
          <w:sz w:val="23"/>
          <w:szCs w:val="23"/>
        </w:rPr>
        <w:lastRenderedPageBreak/>
        <w:drawing>
          <wp:inline distT="0" distB="0" distL="0" distR="0">
            <wp:extent cx="2818574" cy="3103944"/>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818574" cy="3103944"/>
                    </a:xfrm>
                    <a:prstGeom prst="rect">
                      <a:avLst/>
                    </a:prstGeom>
                    <a:ln/>
                  </pic:spPr>
                </pic:pic>
              </a:graphicData>
            </a:graphic>
          </wp:inline>
        </w:drawing>
      </w:r>
    </w:p>
    <w:p w:rsidR="00E00F21" w:rsidRDefault="00DE732B">
      <w:pPr>
        <w:rPr>
          <w:rFonts w:ascii="Arial" w:eastAsia="Arial" w:hAnsi="Arial" w:cs="Arial"/>
          <w:i/>
          <w:sz w:val="23"/>
          <w:szCs w:val="23"/>
        </w:rPr>
      </w:pPr>
      <w:r>
        <w:rPr>
          <w:rFonts w:ascii="Arial" w:eastAsia="Arial" w:hAnsi="Arial" w:cs="Arial"/>
          <w:b/>
          <w:i/>
          <w:sz w:val="23"/>
          <w:szCs w:val="23"/>
        </w:rPr>
        <w:t>STRIPE</w:t>
      </w:r>
      <w:r>
        <w:rPr>
          <w:rFonts w:ascii="Arial" w:eastAsia="Arial" w:hAnsi="Arial" w:cs="Arial"/>
          <w:i/>
          <w:sz w:val="23"/>
          <w:szCs w:val="23"/>
        </w:rPr>
        <w:t xml:space="preserve">. </w:t>
      </w:r>
      <w:r w:rsidR="00E00F21">
        <w:rPr>
          <w:rFonts w:ascii="Arial" w:eastAsia="Arial" w:hAnsi="Arial" w:cs="Arial"/>
          <w:i/>
          <w:sz w:val="23"/>
          <w:szCs w:val="23"/>
        </w:rPr>
        <w:t xml:space="preserve">Indoor sign. </w:t>
      </w:r>
    </w:p>
    <w:p w:rsidR="00F12E55" w:rsidRDefault="00F12E55">
      <w:pPr>
        <w:rPr>
          <w:rFonts w:ascii="Arial" w:eastAsia="Arial" w:hAnsi="Arial" w:cs="Arial"/>
          <w:i/>
          <w:sz w:val="23"/>
          <w:szCs w:val="23"/>
        </w:rPr>
      </w:pPr>
    </w:p>
    <w:p w:rsidR="00F12E55" w:rsidRDefault="00DE732B">
      <w:pPr>
        <w:rPr>
          <w:rFonts w:ascii="Arial" w:eastAsia="Arial" w:hAnsi="Arial" w:cs="Arial"/>
          <w:i/>
          <w:sz w:val="23"/>
          <w:szCs w:val="23"/>
        </w:rPr>
      </w:pPr>
      <w:r>
        <w:rPr>
          <w:rFonts w:ascii="Arial" w:eastAsia="Arial" w:hAnsi="Arial" w:cs="Arial"/>
          <w:i/>
          <w:noProof/>
          <w:sz w:val="23"/>
          <w:szCs w:val="23"/>
        </w:rPr>
        <w:drawing>
          <wp:inline distT="0" distB="0" distL="0" distR="0">
            <wp:extent cx="2541022" cy="2798691"/>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541022" cy="2798691"/>
                    </a:xfrm>
                    <a:prstGeom prst="rect">
                      <a:avLst/>
                    </a:prstGeom>
                    <a:ln/>
                  </pic:spPr>
                </pic:pic>
              </a:graphicData>
            </a:graphic>
          </wp:inline>
        </w:drawing>
      </w:r>
    </w:p>
    <w:p w:rsidR="00F12E55" w:rsidRDefault="00DE732B">
      <w:pPr>
        <w:rPr>
          <w:rFonts w:ascii="Arial" w:eastAsia="Arial" w:hAnsi="Arial" w:cs="Arial"/>
          <w:i/>
          <w:sz w:val="23"/>
          <w:szCs w:val="23"/>
        </w:rPr>
      </w:pPr>
      <w:r>
        <w:rPr>
          <w:rFonts w:ascii="Arial" w:eastAsia="Arial" w:hAnsi="Arial" w:cs="Arial"/>
          <w:b/>
          <w:i/>
          <w:sz w:val="23"/>
          <w:szCs w:val="23"/>
        </w:rPr>
        <w:t>DIVA.</w:t>
      </w:r>
      <w:r w:rsidR="008B22D0">
        <w:rPr>
          <w:rFonts w:ascii="Arial" w:eastAsia="Arial" w:hAnsi="Arial" w:cs="Arial"/>
          <w:b/>
          <w:i/>
          <w:sz w:val="23"/>
          <w:szCs w:val="23"/>
        </w:rPr>
        <w:t xml:space="preserve"> </w:t>
      </w:r>
      <w:r w:rsidR="00E00F21">
        <w:rPr>
          <w:rFonts w:ascii="Arial" w:eastAsia="Arial" w:hAnsi="Arial" w:cs="Arial"/>
          <w:i/>
          <w:sz w:val="23"/>
          <w:szCs w:val="23"/>
        </w:rPr>
        <w:t>Indoor sign.</w:t>
      </w:r>
    </w:p>
    <w:p w:rsidR="00F12E55" w:rsidRDefault="00F12E55">
      <w:pPr>
        <w:rPr>
          <w:rFonts w:ascii="Arial" w:eastAsia="Arial" w:hAnsi="Arial" w:cs="Arial"/>
          <w:i/>
          <w:sz w:val="23"/>
          <w:szCs w:val="23"/>
        </w:rPr>
      </w:pPr>
    </w:p>
    <w:p w:rsidR="00F12E55" w:rsidRDefault="00F12E55">
      <w:pPr>
        <w:rPr>
          <w:rFonts w:ascii="Arial" w:eastAsia="Arial" w:hAnsi="Arial" w:cs="Arial"/>
          <w:i/>
          <w:sz w:val="23"/>
          <w:szCs w:val="23"/>
        </w:rPr>
      </w:pPr>
    </w:p>
    <w:p w:rsidR="00F12E55" w:rsidRDefault="00DE732B">
      <w:pPr>
        <w:rPr>
          <w:rFonts w:ascii="Arial" w:eastAsia="Arial" w:hAnsi="Arial" w:cs="Arial"/>
          <w:i/>
          <w:sz w:val="23"/>
          <w:szCs w:val="23"/>
        </w:rPr>
      </w:pPr>
      <w:r>
        <w:rPr>
          <w:rFonts w:ascii="Arial" w:eastAsia="Arial" w:hAnsi="Arial" w:cs="Arial"/>
          <w:i/>
          <w:noProof/>
          <w:sz w:val="23"/>
          <w:szCs w:val="23"/>
        </w:rPr>
        <w:drawing>
          <wp:inline distT="0" distB="0" distL="0" distR="0">
            <wp:extent cx="3167481" cy="1901952"/>
            <wp:effectExtent l="0" t="0" r="0" b="3175"/>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3170637" cy="1903847"/>
                    </a:xfrm>
                    <a:prstGeom prst="rect">
                      <a:avLst/>
                    </a:prstGeom>
                    <a:ln/>
                  </pic:spPr>
                </pic:pic>
              </a:graphicData>
            </a:graphic>
          </wp:inline>
        </w:drawing>
      </w:r>
    </w:p>
    <w:p w:rsidR="00E00F21" w:rsidRDefault="00DE732B">
      <w:pPr>
        <w:rPr>
          <w:rFonts w:ascii="Arial" w:eastAsia="Arial" w:hAnsi="Arial" w:cs="Arial"/>
          <w:i/>
          <w:sz w:val="23"/>
          <w:szCs w:val="23"/>
        </w:rPr>
      </w:pPr>
      <w:r>
        <w:rPr>
          <w:rFonts w:ascii="Arial" w:eastAsia="Arial" w:hAnsi="Arial" w:cs="Arial"/>
          <w:b/>
          <w:i/>
          <w:sz w:val="23"/>
          <w:szCs w:val="23"/>
        </w:rPr>
        <w:t xml:space="preserve">LET. </w:t>
      </w:r>
      <w:r w:rsidR="00E00F21">
        <w:rPr>
          <w:rFonts w:ascii="Arial" w:eastAsia="Arial" w:hAnsi="Arial" w:cs="Arial"/>
          <w:i/>
          <w:sz w:val="23"/>
          <w:szCs w:val="23"/>
        </w:rPr>
        <w:t>Indoor sign.</w:t>
      </w:r>
    </w:p>
    <w:p w:rsidR="008B22D0" w:rsidRDefault="008B22D0">
      <w:pPr>
        <w:rPr>
          <w:rFonts w:ascii="Arial" w:eastAsia="Arial" w:hAnsi="Arial" w:cs="Arial"/>
          <w:i/>
          <w:sz w:val="23"/>
          <w:szCs w:val="23"/>
        </w:rPr>
      </w:pPr>
    </w:p>
    <w:bookmarkStart w:id="1" w:name="_GoBack"/>
    <w:bookmarkEnd w:id="1"/>
    <w:p w:rsidR="00E00F21" w:rsidRPr="008B22D0" w:rsidRDefault="008B22D0">
      <w:pPr>
        <w:jc w:val="both"/>
        <w:rPr>
          <w:rFonts w:ascii="Arial" w:eastAsia="Arial" w:hAnsi="Arial" w:cs="Arial"/>
          <w:b/>
          <w:sz w:val="23"/>
          <w:szCs w:val="23"/>
          <w:highlight w:val="white"/>
          <w:lang w:val="en-US"/>
        </w:rPr>
      </w:pPr>
      <w:r w:rsidRPr="008B22D0">
        <w:rPr>
          <w:rFonts w:ascii="Arial" w:eastAsia="Arial" w:hAnsi="Arial" w:cs="Arial"/>
          <w:b/>
          <w:sz w:val="23"/>
          <w:szCs w:val="23"/>
          <w:highlight w:val="white"/>
          <w:lang w:val="en-US"/>
        </w:rPr>
        <w:lastRenderedPageBreak/>
        <w:fldChar w:fldCharType="begin"/>
      </w:r>
      <w:r w:rsidRPr="008B22D0">
        <w:rPr>
          <w:rFonts w:ascii="Arial" w:eastAsia="Arial" w:hAnsi="Arial" w:cs="Arial"/>
          <w:b/>
          <w:sz w:val="23"/>
          <w:szCs w:val="23"/>
          <w:highlight w:val="white"/>
          <w:lang w:val="en-US"/>
        </w:rPr>
        <w:instrText xml:space="preserve"> HYPERLINK "https://drive.google.com/file/d/1T0qLZoNac7IOmFryeJfmK1i47CoGrLUa/view?usp=sharing" </w:instrText>
      </w:r>
      <w:r w:rsidRPr="008B22D0">
        <w:rPr>
          <w:rFonts w:ascii="Arial" w:eastAsia="Arial" w:hAnsi="Arial" w:cs="Arial"/>
          <w:b/>
          <w:sz w:val="23"/>
          <w:szCs w:val="23"/>
          <w:highlight w:val="white"/>
          <w:lang w:val="en-US"/>
        </w:rPr>
      </w:r>
      <w:r w:rsidRPr="008B22D0">
        <w:rPr>
          <w:rFonts w:ascii="Arial" w:eastAsia="Arial" w:hAnsi="Arial" w:cs="Arial"/>
          <w:b/>
          <w:sz w:val="23"/>
          <w:szCs w:val="23"/>
          <w:highlight w:val="white"/>
          <w:lang w:val="en-US"/>
        </w:rPr>
        <w:fldChar w:fldCharType="separate"/>
      </w:r>
      <w:r w:rsidR="00E00F21" w:rsidRPr="008B22D0">
        <w:rPr>
          <w:rStyle w:val="Collegamentoipertestuale"/>
          <w:rFonts w:ascii="Arial" w:eastAsia="Arial" w:hAnsi="Arial" w:cs="Arial"/>
          <w:b/>
          <w:color w:val="auto"/>
          <w:sz w:val="23"/>
          <w:szCs w:val="23"/>
          <w:highlight w:val="white"/>
          <w:lang w:val="en-US"/>
        </w:rPr>
        <w:t xml:space="preserve">Discover </w:t>
      </w:r>
      <w:r w:rsidRPr="008B22D0">
        <w:rPr>
          <w:rStyle w:val="Collegamentoipertestuale"/>
          <w:rFonts w:ascii="Arial" w:eastAsia="Arial" w:hAnsi="Arial" w:cs="Arial"/>
          <w:b/>
          <w:color w:val="auto"/>
          <w:sz w:val="23"/>
          <w:szCs w:val="23"/>
          <w:highlight w:val="white"/>
          <w:lang w:val="en-US"/>
        </w:rPr>
        <w:t>other</w:t>
      </w:r>
      <w:r w:rsidR="00E00F21" w:rsidRPr="008B22D0">
        <w:rPr>
          <w:rStyle w:val="Collegamentoipertestuale"/>
          <w:rFonts w:ascii="Arial" w:eastAsia="Arial" w:hAnsi="Arial" w:cs="Arial"/>
          <w:b/>
          <w:color w:val="auto"/>
          <w:sz w:val="23"/>
          <w:szCs w:val="23"/>
          <w:highlight w:val="white"/>
          <w:lang w:val="en-US"/>
        </w:rPr>
        <w:t xml:space="preserve"> products on</w:t>
      </w:r>
      <w:r w:rsidRPr="008B22D0">
        <w:rPr>
          <w:rStyle w:val="Collegamentoipertestuale"/>
          <w:rFonts w:ascii="Arial" w:eastAsia="Arial" w:hAnsi="Arial" w:cs="Arial"/>
          <w:b/>
          <w:color w:val="auto"/>
          <w:sz w:val="23"/>
          <w:szCs w:val="23"/>
          <w:highlight w:val="white"/>
          <w:lang w:val="en-US"/>
        </w:rPr>
        <w:t xml:space="preserve"> the </w:t>
      </w:r>
      <w:r w:rsidR="00E00F21" w:rsidRPr="008B22D0">
        <w:rPr>
          <w:rStyle w:val="Collegamentoipertestuale"/>
          <w:rFonts w:ascii="Arial" w:eastAsia="Arial" w:hAnsi="Arial" w:cs="Arial"/>
          <w:b/>
          <w:color w:val="auto"/>
          <w:sz w:val="23"/>
          <w:szCs w:val="23"/>
          <w:highlight w:val="white"/>
          <w:lang w:val="en-US"/>
        </w:rPr>
        <w:t>APIR</w:t>
      </w:r>
      <w:r w:rsidRPr="008B22D0">
        <w:rPr>
          <w:rStyle w:val="Collegamentoipertestuale"/>
          <w:rFonts w:ascii="Arial" w:eastAsia="Arial" w:hAnsi="Arial" w:cs="Arial"/>
          <w:b/>
          <w:color w:val="auto"/>
          <w:sz w:val="23"/>
          <w:szCs w:val="23"/>
          <w:highlight w:val="white"/>
          <w:lang w:val="en-US"/>
        </w:rPr>
        <w:t xml:space="preserve"> </w:t>
      </w:r>
      <w:r w:rsidR="00E00F21" w:rsidRPr="008B22D0">
        <w:rPr>
          <w:rStyle w:val="Collegamentoipertestuale"/>
          <w:rFonts w:ascii="Arial" w:eastAsia="Arial" w:hAnsi="Arial" w:cs="Arial"/>
          <w:b/>
          <w:color w:val="auto"/>
          <w:sz w:val="23"/>
          <w:szCs w:val="23"/>
          <w:highlight w:val="white"/>
          <w:lang w:val="en-US"/>
        </w:rPr>
        <w:t>catalogue.</w:t>
      </w:r>
      <w:r w:rsidRPr="008B22D0">
        <w:rPr>
          <w:rFonts w:ascii="Arial" w:eastAsia="Arial" w:hAnsi="Arial" w:cs="Arial"/>
          <w:b/>
          <w:sz w:val="23"/>
          <w:szCs w:val="23"/>
          <w:highlight w:val="white"/>
          <w:lang w:val="en-US"/>
        </w:rPr>
        <w:fldChar w:fldCharType="end"/>
      </w:r>
      <w:r w:rsidR="00E00F21" w:rsidRPr="008B22D0">
        <w:rPr>
          <w:rFonts w:ascii="Arial" w:eastAsia="Arial" w:hAnsi="Arial" w:cs="Arial"/>
          <w:b/>
          <w:sz w:val="23"/>
          <w:szCs w:val="23"/>
          <w:highlight w:val="white"/>
          <w:lang w:val="en-US"/>
        </w:rPr>
        <w:t xml:space="preserve"> </w:t>
      </w:r>
    </w:p>
    <w:p w:rsidR="00F12E55" w:rsidRPr="00E00F21" w:rsidRDefault="00F12E55">
      <w:pPr>
        <w:jc w:val="both"/>
        <w:rPr>
          <w:rFonts w:ascii="Arial" w:eastAsia="Arial" w:hAnsi="Arial" w:cs="Arial"/>
          <w:b/>
          <w:sz w:val="23"/>
          <w:szCs w:val="23"/>
          <w:highlight w:val="white"/>
          <w:lang w:val="en-US"/>
        </w:rPr>
      </w:pPr>
    </w:p>
    <w:p w:rsidR="00F12E55" w:rsidRPr="00E00F21" w:rsidRDefault="00F12E55">
      <w:pPr>
        <w:jc w:val="both"/>
        <w:rPr>
          <w:rFonts w:ascii="Arial" w:eastAsia="Arial" w:hAnsi="Arial" w:cs="Arial"/>
          <w:b/>
          <w:sz w:val="23"/>
          <w:szCs w:val="23"/>
          <w:highlight w:val="white"/>
          <w:lang w:val="en-US"/>
        </w:rPr>
      </w:pPr>
    </w:p>
    <w:p w:rsidR="00F12E55" w:rsidRPr="00E00F21" w:rsidRDefault="00F12E55">
      <w:pPr>
        <w:jc w:val="both"/>
        <w:rPr>
          <w:rFonts w:ascii="Arial" w:eastAsia="Arial" w:hAnsi="Arial" w:cs="Arial"/>
          <w:sz w:val="22"/>
          <w:szCs w:val="22"/>
          <w:lang w:val="en-US"/>
        </w:rPr>
      </w:pPr>
    </w:p>
    <w:p w:rsidR="00F12E55" w:rsidRDefault="00DE732B">
      <w:pPr>
        <w:jc w:val="center"/>
        <w:rPr>
          <w:rFonts w:ascii="Arial" w:eastAsia="Arial" w:hAnsi="Arial" w:cs="Arial"/>
        </w:rPr>
      </w:pPr>
      <w:r>
        <w:rPr>
          <w:rFonts w:ascii="Arial" w:eastAsia="Arial" w:hAnsi="Arial" w:cs="Arial"/>
          <w:noProof/>
          <w:sz w:val="20"/>
          <w:szCs w:val="20"/>
        </w:rPr>
        <w:drawing>
          <wp:inline distT="0" distB="0" distL="0" distR="0">
            <wp:extent cx="701512" cy="346725"/>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1512" cy="346725"/>
                    </a:xfrm>
                    <a:prstGeom prst="rect">
                      <a:avLst/>
                    </a:prstGeom>
                    <a:ln/>
                  </pic:spPr>
                </pic:pic>
              </a:graphicData>
            </a:graphic>
          </wp:inline>
        </w:drawing>
      </w:r>
      <w:r>
        <w:rPr>
          <w:rFonts w:ascii="Arial" w:eastAsia="Arial" w:hAnsi="Arial" w:cs="Arial"/>
          <w:sz w:val="20"/>
          <w:szCs w:val="20"/>
        </w:rPr>
        <w:tab/>
      </w:r>
    </w:p>
    <w:p w:rsidR="00F12E55" w:rsidRDefault="00F12E55">
      <w:pPr>
        <w:rPr>
          <w:rFonts w:ascii="Arial" w:eastAsia="Arial" w:hAnsi="Arial" w:cs="Arial"/>
          <w:b/>
          <w:sz w:val="20"/>
          <w:szCs w:val="20"/>
        </w:rPr>
      </w:pPr>
    </w:p>
    <w:p w:rsidR="00CA6DA1" w:rsidRPr="00F4004E" w:rsidRDefault="00CA6DA1" w:rsidP="00CA6DA1">
      <w:pPr>
        <w:rPr>
          <w:rFonts w:ascii="Arial" w:eastAsia="Arial" w:hAnsi="Arial" w:cs="Arial"/>
          <w:b/>
          <w:sz w:val="20"/>
          <w:szCs w:val="20"/>
          <w:lang w:val="en-US"/>
        </w:rPr>
      </w:pPr>
      <w:r w:rsidRPr="00F4004E">
        <w:rPr>
          <w:rFonts w:ascii="Arial" w:eastAsia="Arial" w:hAnsi="Arial" w:cs="Arial"/>
          <w:b/>
          <w:sz w:val="20"/>
          <w:szCs w:val="20"/>
          <w:lang w:val="en-US"/>
        </w:rPr>
        <w:t>About us</w:t>
      </w:r>
    </w:p>
    <w:p w:rsidR="00CA6DA1" w:rsidRPr="00F4004E" w:rsidRDefault="00CA6DA1" w:rsidP="00CA6DA1">
      <w:pPr>
        <w:rPr>
          <w:rFonts w:ascii="Arial" w:eastAsia="Arial" w:hAnsi="Arial" w:cs="Arial"/>
          <w:sz w:val="20"/>
          <w:szCs w:val="20"/>
          <w:lang w:val="en-US"/>
        </w:rPr>
      </w:pPr>
    </w:p>
    <w:p w:rsidR="00CA6DA1" w:rsidRPr="007E3B2F" w:rsidRDefault="00CA6DA1" w:rsidP="00CA6DA1">
      <w:pPr>
        <w:jc w:val="both"/>
        <w:rPr>
          <w:rFonts w:ascii="Arial" w:eastAsia="Arial" w:hAnsi="Arial" w:cs="Arial"/>
          <w:sz w:val="20"/>
          <w:szCs w:val="20"/>
          <w:lang w:val="en-US"/>
        </w:rPr>
      </w:pPr>
      <w:r w:rsidRPr="00F4004E">
        <w:rPr>
          <w:rFonts w:ascii="Arial" w:eastAsia="Arial" w:hAnsi="Arial" w:cs="Arial"/>
          <w:sz w:val="20"/>
          <w:szCs w:val="20"/>
          <w:lang w:val="en-US"/>
        </w:rPr>
        <w:t xml:space="preserve">Since 1918, APIR has been designing and providing indoor and outdoor signs, furnishings, accessories and light switches for hotels, apartments, villas and luxury offices in Italy and Europe. </w:t>
      </w:r>
      <w:r w:rsidRPr="007E3B2F">
        <w:rPr>
          <w:rFonts w:ascii="Arial" w:eastAsia="Arial" w:hAnsi="Arial" w:cs="Arial"/>
          <w:sz w:val="20"/>
          <w:szCs w:val="20"/>
          <w:lang w:val="en-US"/>
        </w:rPr>
        <w:t>A handicraft company, born as an engraving, with a consolidated family history, now in its third generation and whose headquarters and production site are based in Acquaviva in the Republic of San Marino.  </w:t>
      </w:r>
    </w:p>
    <w:p w:rsidR="00F12E55" w:rsidRPr="00CA6DA1" w:rsidRDefault="00F12E55">
      <w:pPr>
        <w:rPr>
          <w:rFonts w:ascii="Arial" w:eastAsia="Arial" w:hAnsi="Arial" w:cs="Arial"/>
          <w:lang w:val="en-US"/>
        </w:rPr>
      </w:pPr>
    </w:p>
    <w:p w:rsidR="00F12E55" w:rsidRPr="00CA6DA1" w:rsidRDefault="00F12E55">
      <w:pPr>
        <w:jc w:val="right"/>
        <w:rPr>
          <w:rFonts w:ascii="Arial" w:eastAsia="Arial" w:hAnsi="Arial" w:cs="Arial"/>
          <w:b/>
          <w:sz w:val="20"/>
          <w:szCs w:val="20"/>
          <w:lang w:val="en-US"/>
        </w:rPr>
      </w:pPr>
    </w:p>
    <w:p w:rsidR="00F12E55" w:rsidRPr="00CA6DA1" w:rsidRDefault="00F12E55">
      <w:pPr>
        <w:rPr>
          <w:rFonts w:ascii="Arial" w:eastAsia="Arial" w:hAnsi="Arial" w:cs="Arial"/>
          <w:b/>
          <w:sz w:val="20"/>
          <w:szCs w:val="20"/>
          <w:lang w:val="en-US"/>
        </w:rPr>
      </w:pPr>
    </w:p>
    <w:p w:rsidR="00F12E55" w:rsidRDefault="00DE732B">
      <w:pPr>
        <w:rPr>
          <w:rFonts w:ascii="Arial" w:eastAsia="Arial" w:hAnsi="Arial" w:cs="Arial"/>
          <w:b/>
          <w:sz w:val="22"/>
          <w:szCs w:val="22"/>
        </w:rPr>
      </w:pPr>
      <w:r>
        <w:rPr>
          <w:rFonts w:ascii="Arial" w:eastAsia="Arial" w:hAnsi="Arial" w:cs="Arial"/>
          <w:b/>
          <w:sz w:val="22"/>
          <w:szCs w:val="22"/>
        </w:rPr>
        <w:t>APIR</w:t>
      </w:r>
    </w:p>
    <w:p w:rsidR="00F12E55" w:rsidRDefault="00DE732B">
      <w:pPr>
        <w:rPr>
          <w:rFonts w:ascii="Arial" w:eastAsia="Arial" w:hAnsi="Arial" w:cs="Arial"/>
          <w:color w:val="000000"/>
          <w:sz w:val="22"/>
          <w:szCs w:val="22"/>
        </w:rPr>
      </w:pPr>
      <w:r>
        <w:rPr>
          <w:rFonts w:ascii="Arial" w:eastAsia="Arial" w:hAnsi="Arial" w:cs="Arial"/>
          <w:color w:val="000000"/>
          <w:sz w:val="22"/>
          <w:szCs w:val="22"/>
        </w:rPr>
        <w:t>San Marino (Italia)</w:t>
      </w:r>
    </w:p>
    <w:p w:rsidR="00F12E55" w:rsidRDefault="00DE732B">
      <w:pPr>
        <w:rPr>
          <w:rFonts w:ascii="Arial" w:eastAsia="Arial" w:hAnsi="Arial" w:cs="Arial"/>
          <w:color w:val="000000"/>
          <w:sz w:val="22"/>
          <w:szCs w:val="22"/>
        </w:rPr>
      </w:pPr>
      <w:r>
        <w:rPr>
          <w:rFonts w:ascii="Arial" w:eastAsia="Arial" w:hAnsi="Arial" w:cs="Arial"/>
          <w:color w:val="000000"/>
          <w:sz w:val="22"/>
          <w:szCs w:val="22"/>
        </w:rPr>
        <w:t>Via Prato delle Valli, 58</w:t>
      </w:r>
    </w:p>
    <w:p w:rsidR="00F12E55" w:rsidRDefault="00DE732B">
      <w:pPr>
        <w:rPr>
          <w:rFonts w:ascii="Arial" w:eastAsia="Arial" w:hAnsi="Arial" w:cs="Arial"/>
          <w:color w:val="000000"/>
          <w:sz w:val="22"/>
          <w:szCs w:val="22"/>
        </w:rPr>
      </w:pPr>
      <w:r>
        <w:rPr>
          <w:rFonts w:ascii="Arial" w:eastAsia="Arial" w:hAnsi="Arial" w:cs="Arial"/>
          <w:color w:val="000000"/>
          <w:sz w:val="22"/>
          <w:szCs w:val="22"/>
        </w:rPr>
        <w:t>47892 Acquaviva Repubblica di San Marino</w:t>
      </w:r>
    </w:p>
    <w:p w:rsidR="00F12E55" w:rsidRDefault="00F12E55">
      <w:pPr>
        <w:rPr>
          <w:rFonts w:ascii="Arial" w:eastAsia="Arial" w:hAnsi="Arial" w:cs="Arial"/>
          <w:sz w:val="22"/>
          <w:szCs w:val="22"/>
        </w:rPr>
      </w:pPr>
    </w:p>
    <w:p w:rsidR="00F12E55" w:rsidRDefault="00F12E55">
      <w:pPr>
        <w:rPr>
          <w:rFonts w:ascii="Arial" w:eastAsia="Arial" w:hAnsi="Arial" w:cs="Arial"/>
          <w:sz w:val="22"/>
          <w:szCs w:val="22"/>
        </w:rPr>
      </w:pPr>
    </w:p>
    <w:p w:rsidR="00F12E55" w:rsidRDefault="00F12E55">
      <w:pPr>
        <w:rPr>
          <w:rFonts w:ascii="Arial" w:eastAsia="Arial" w:hAnsi="Arial" w:cs="Arial"/>
          <w:sz w:val="22"/>
          <w:szCs w:val="22"/>
        </w:rPr>
      </w:pPr>
    </w:p>
    <w:p w:rsidR="00F12E55" w:rsidRDefault="00F12E55">
      <w:pPr>
        <w:jc w:val="right"/>
        <w:rPr>
          <w:rFonts w:ascii="Arial" w:eastAsia="Arial" w:hAnsi="Arial" w:cs="Arial"/>
          <w:b/>
          <w:sz w:val="22"/>
          <w:szCs w:val="22"/>
        </w:rPr>
      </w:pPr>
    </w:p>
    <w:p w:rsidR="00CA6DA1" w:rsidRPr="00CA6DA1" w:rsidRDefault="00CA6DA1" w:rsidP="00CA6DA1">
      <w:pPr>
        <w:jc w:val="right"/>
        <w:rPr>
          <w:rFonts w:ascii="Arial" w:eastAsia="Arial" w:hAnsi="Arial" w:cs="Arial"/>
          <w:sz w:val="22"/>
          <w:szCs w:val="22"/>
          <w:lang w:val="en-US"/>
        </w:rPr>
      </w:pPr>
      <w:r w:rsidRPr="00CA6DA1">
        <w:rPr>
          <w:rFonts w:ascii="Arial" w:eastAsia="Arial" w:hAnsi="Arial" w:cs="Arial"/>
          <w:sz w:val="22"/>
          <w:szCs w:val="22"/>
          <w:lang w:val="en-US"/>
        </w:rPr>
        <w:t xml:space="preserve">For press inquiries and custom interviews: </w:t>
      </w:r>
    </w:p>
    <w:p w:rsidR="00F12E55" w:rsidRPr="00CA6DA1" w:rsidRDefault="00F12E55">
      <w:pPr>
        <w:jc w:val="right"/>
        <w:rPr>
          <w:rFonts w:ascii="Arial" w:eastAsia="Arial" w:hAnsi="Arial" w:cs="Arial"/>
          <w:b/>
          <w:sz w:val="22"/>
          <w:szCs w:val="22"/>
          <w:lang w:val="en-US"/>
        </w:rPr>
      </w:pPr>
    </w:p>
    <w:p w:rsidR="00F12E55" w:rsidRPr="00DE732B" w:rsidRDefault="00DE732B">
      <w:pPr>
        <w:jc w:val="right"/>
        <w:rPr>
          <w:rFonts w:ascii="Arial" w:eastAsia="Arial" w:hAnsi="Arial" w:cs="Arial"/>
          <w:b/>
          <w:sz w:val="22"/>
          <w:szCs w:val="22"/>
          <w:lang w:val="en-US"/>
        </w:rPr>
      </w:pPr>
      <w:r w:rsidRPr="00DE732B">
        <w:rPr>
          <w:rFonts w:ascii="Arial" w:eastAsia="Arial" w:hAnsi="Arial" w:cs="Arial"/>
          <w:b/>
          <w:sz w:val="22"/>
          <w:szCs w:val="22"/>
          <w:lang w:val="en-US"/>
        </w:rPr>
        <w:t>OGS SRL PUBLIC RELATIONS &amp; COMMUNICATION</w:t>
      </w:r>
    </w:p>
    <w:p w:rsidR="00F12E55" w:rsidRPr="00DE732B" w:rsidRDefault="00DE732B">
      <w:pPr>
        <w:jc w:val="right"/>
        <w:rPr>
          <w:rFonts w:ascii="Arial" w:eastAsia="Arial" w:hAnsi="Arial" w:cs="Arial"/>
          <w:color w:val="000000"/>
          <w:sz w:val="22"/>
          <w:szCs w:val="22"/>
          <w:lang w:val="en-US"/>
        </w:rPr>
      </w:pPr>
      <w:r w:rsidRPr="00DE732B">
        <w:rPr>
          <w:rFonts w:ascii="Arial" w:eastAsia="Arial" w:hAnsi="Arial" w:cs="Arial"/>
          <w:color w:val="000000"/>
          <w:sz w:val="22"/>
          <w:szCs w:val="22"/>
          <w:lang w:val="en-US"/>
        </w:rPr>
        <w:t>Via Koristka 3, 20154 Milano, (Italy)</w:t>
      </w:r>
    </w:p>
    <w:p w:rsidR="00F12E55" w:rsidRPr="00DE732B" w:rsidRDefault="00DE732B">
      <w:pPr>
        <w:jc w:val="right"/>
        <w:rPr>
          <w:rFonts w:ascii="Arial" w:eastAsia="Arial" w:hAnsi="Arial" w:cs="Arial"/>
          <w:color w:val="000000"/>
          <w:sz w:val="22"/>
          <w:szCs w:val="22"/>
          <w:lang w:val="en-US"/>
        </w:rPr>
      </w:pPr>
      <w:r w:rsidRPr="00DE732B">
        <w:rPr>
          <w:rFonts w:ascii="Arial" w:eastAsia="Arial" w:hAnsi="Arial" w:cs="Arial"/>
          <w:color w:val="000000"/>
          <w:sz w:val="22"/>
          <w:szCs w:val="22"/>
          <w:lang w:val="en-US"/>
        </w:rPr>
        <w:t>Ph. +39 023450605</w:t>
      </w:r>
    </w:p>
    <w:p w:rsidR="00F12E55" w:rsidRPr="00DE732B" w:rsidRDefault="008B22D0">
      <w:pPr>
        <w:jc w:val="right"/>
        <w:rPr>
          <w:rFonts w:ascii="Arial" w:eastAsia="Arial" w:hAnsi="Arial" w:cs="Arial"/>
          <w:color w:val="000000"/>
          <w:sz w:val="22"/>
          <w:szCs w:val="22"/>
          <w:lang w:val="en-US"/>
        </w:rPr>
      </w:pPr>
      <w:hyperlink r:id="rId13">
        <w:r w:rsidR="00DE732B" w:rsidRPr="00DE732B">
          <w:rPr>
            <w:rFonts w:ascii="Arial" w:eastAsia="Arial" w:hAnsi="Arial" w:cs="Arial"/>
            <w:color w:val="0563C1"/>
            <w:sz w:val="22"/>
            <w:szCs w:val="22"/>
            <w:u w:val="single"/>
            <w:lang w:val="en-US"/>
          </w:rPr>
          <w:t>http://www.ogscommunication.com</w:t>
        </w:r>
      </w:hyperlink>
      <w:r w:rsidR="00DE732B" w:rsidRPr="00DE732B">
        <w:rPr>
          <w:rFonts w:ascii="Arial" w:eastAsia="Arial" w:hAnsi="Arial" w:cs="Arial"/>
          <w:color w:val="000000"/>
          <w:sz w:val="22"/>
          <w:szCs w:val="22"/>
          <w:lang w:val="en-US"/>
        </w:rPr>
        <w:t xml:space="preserve"> - </w:t>
      </w:r>
      <w:hyperlink r:id="rId14">
        <w:r w:rsidR="00DE732B" w:rsidRPr="00DE732B">
          <w:rPr>
            <w:rFonts w:ascii="Arial" w:eastAsia="Arial" w:hAnsi="Arial" w:cs="Arial"/>
            <w:color w:val="0563C1"/>
            <w:sz w:val="22"/>
            <w:szCs w:val="22"/>
            <w:u w:val="single"/>
            <w:lang w:val="en-US"/>
          </w:rPr>
          <w:t>info@ogscommunication.com</w:t>
        </w:r>
      </w:hyperlink>
      <w:r w:rsidR="00DE732B" w:rsidRPr="00DE732B">
        <w:rPr>
          <w:rFonts w:ascii="Arial" w:eastAsia="Arial" w:hAnsi="Arial" w:cs="Arial"/>
          <w:color w:val="000000"/>
          <w:sz w:val="22"/>
          <w:szCs w:val="22"/>
          <w:lang w:val="en-US"/>
        </w:rPr>
        <w:t xml:space="preserve"> </w:t>
      </w:r>
    </w:p>
    <w:p w:rsidR="00F12E55" w:rsidRDefault="008B22D0">
      <w:pPr>
        <w:jc w:val="right"/>
        <w:rPr>
          <w:rFonts w:ascii="Arial" w:eastAsia="Arial" w:hAnsi="Arial" w:cs="Arial"/>
          <w:color w:val="000000"/>
          <w:sz w:val="20"/>
          <w:szCs w:val="20"/>
        </w:rPr>
      </w:pPr>
      <w:hyperlink r:id="rId15">
        <w:r w:rsidR="00DE732B">
          <w:rPr>
            <w:rFonts w:ascii="Arial" w:eastAsia="Arial" w:hAnsi="Arial" w:cs="Arial"/>
            <w:color w:val="0563C1"/>
            <w:sz w:val="22"/>
            <w:szCs w:val="22"/>
            <w:u w:val="single"/>
          </w:rPr>
          <w:t>press.ogscommunication.com</w:t>
        </w:r>
      </w:hyperlink>
      <w:r w:rsidR="00DE732B">
        <w:rPr>
          <w:rFonts w:ascii="Arial" w:eastAsia="Arial" w:hAnsi="Arial" w:cs="Arial"/>
          <w:color w:val="000000"/>
          <w:sz w:val="20"/>
          <w:szCs w:val="20"/>
        </w:rPr>
        <w:t xml:space="preserve"> </w:t>
      </w:r>
    </w:p>
    <w:sectPr w:rsidR="00F12E55">
      <w:pgSz w:w="11900" w:h="16840"/>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E55"/>
    <w:rsid w:val="000015A3"/>
    <w:rsid w:val="00030CFA"/>
    <w:rsid w:val="000654FB"/>
    <w:rsid w:val="000B753A"/>
    <w:rsid w:val="00214D64"/>
    <w:rsid w:val="003A6A3B"/>
    <w:rsid w:val="003D3933"/>
    <w:rsid w:val="005E7870"/>
    <w:rsid w:val="005F07FA"/>
    <w:rsid w:val="0060559D"/>
    <w:rsid w:val="00650DCA"/>
    <w:rsid w:val="00695657"/>
    <w:rsid w:val="00724452"/>
    <w:rsid w:val="00726F24"/>
    <w:rsid w:val="007773B4"/>
    <w:rsid w:val="00790034"/>
    <w:rsid w:val="008170E6"/>
    <w:rsid w:val="00844E03"/>
    <w:rsid w:val="008B22D0"/>
    <w:rsid w:val="008F39D7"/>
    <w:rsid w:val="00927BD4"/>
    <w:rsid w:val="009D7F0E"/>
    <w:rsid w:val="00AC682C"/>
    <w:rsid w:val="00AD1CC5"/>
    <w:rsid w:val="00AE308B"/>
    <w:rsid w:val="00B27FCE"/>
    <w:rsid w:val="00B615FA"/>
    <w:rsid w:val="00BF6981"/>
    <w:rsid w:val="00CA6DA1"/>
    <w:rsid w:val="00CE2B19"/>
    <w:rsid w:val="00D42E3D"/>
    <w:rsid w:val="00DE732B"/>
    <w:rsid w:val="00E00F21"/>
    <w:rsid w:val="00E13AF0"/>
    <w:rsid w:val="00E30820"/>
    <w:rsid w:val="00E559C3"/>
    <w:rsid w:val="00EB247F"/>
    <w:rsid w:val="00EC1B23"/>
    <w:rsid w:val="00F00AA6"/>
    <w:rsid w:val="00F12E55"/>
    <w:rsid w:val="00F53410"/>
    <w:rsid w:val="00FE52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304B3"/>
  <w15:docId w15:val="{DB3DBB8E-A395-481F-B3C2-92347563E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FD3B09"/>
    <w:pPr>
      <w:ind w:left="720"/>
      <w:contextualSpacing/>
    </w:pPr>
  </w:style>
  <w:style w:type="character" w:styleId="Collegamentoipertestuale">
    <w:name w:val="Hyperlink"/>
    <w:basedOn w:val="Carpredefinitoparagrafo"/>
    <w:uiPriority w:val="99"/>
    <w:unhideWhenUsed/>
    <w:rsid w:val="00872EBC"/>
    <w:rPr>
      <w:color w:val="0563C1" w:themeColor="hyperlink"/>
      <w:u w:val="single"/>
    </w:rPr>
  </w:style>
  <w:style w:type="character" w:styleId="Menzionenonrisolta">
    <w:name w:val="Unresolved Mention"/>
    <w:basedOn w:val="Carpredefinitoparagrafo"/>
    <w:uiPriority w:val="99"/>
    <w:semiHidden/>
    <w:unhideWhenUsed/>
    <w:rsid w:val="00872EBC"/>
    <w:rPr>
      <w:color w:val="605E5C"/>
      <w:shd w:val="clear" w:color="auto" w:fill="E1DFDD"/>
    </w:rPr>
  </w:style>
  <w:style w:type="paragraph" w:styleId="Intestazione">
    <w:name w:val="header"/>
    <w:basedOn w:val="Normale"/>
    <w:link w:val="IntestazioneCarattere"/>
    <w:uiPriority w:val="99"/>
    <w:unhideWhenUsed/>
    <w:rsid w:val="00AB2A34"/>
    <w:pPr>
      <w:tabs>
        <w:tab w:val="center" w:pos="4819"/>
        <w:tab w:val="right" w:pos="9638"/>
      </w:tabs>
    </w:pPr>
  </w:style>
  <w:style w:type="character" w:customStyle="1" w:styleId="IntestazioneCarattere">
    <w:name w:val="Intestazione Carattere"/>
    <w:basedOn w:val="Carpredefinitoparagrafo"/>
    <w:link w:val="Intestazione"/>
    <w:uiPriority w:val="99"/>
    <w:rsid w:val="00AB2A34"/>
  </w:style>
  <w:style w:type="paragraph" w:styleId="Pidipagina">
    <w:name w:val="footer"/>
    <w:basedOn w:val="Normale"/>
    <w:link w:val="PidipaginaCarattere"/>
    <w:uiPriority w:val="99"/>
    <w:unhideWhenUsed/>
    <w:rsid w:val="00AB2A34"/>
    <w:pPr>
      <w:tabs>
        <w:tab w:val="center" w:pos="4819"/>
        <w:tab w:val="right" w:pos="9638"/>
      </w:tabs>
    </w:pPr>
  </w:style>
  <w:style w:type="character" w:customStyle="1" w:styleId="PidipaginaCarattere">
    <w:name w:val="Piè di pagina Carattere"/>
    <w:basedOn w:val="Carpredefinitoparagrafo"/>
    <w:link w:val="Pidipagina"/>
    <w:uiPriority w:val="99"/>
    <w:rsid w:val="00AB2A34"/>
  </w:style>
  <w:style w:type="character" w:styleId="Enfasigrassetto">
    <w:name w:val="Strong"/>
    <w:basedOn w:val="Carpredefinitoparagrafo"/>
    <w:uiPriority w:val="22"/>
    <w:qFormat/>
    <w:rsid w:val="000B3CA0"/>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ogscommunication.com"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https://press.ogscommunication.com/"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mailto:info@ogscommunication.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5oNANDbLj95wkspexVkDdFWflQ==">AMUW2mU7Zg4d0yoLedpN3JWHKSnVo2aWotZdtW5tqLCqqQHrMx+zsw8daELNWpB9LyHjZmVO3A28pbR9idAMtzqbY5kqhP/jtPEv1X89+KyUkPJPrwFppHbh2ZCtZb2MiCVwsUO/whKH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Pages>
  <Words>835</Words>
  <Characters>4762</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Ogs.06</cp:lastModifiedBy>
  <cp:revision>25</cp:revision>
  <dcterms:created xsi:type="dcterms:W3CDTF">2022-04-19T07:45:00Z</dcterms:created>
  <dcterms:modified xsi:type="dcterms:W3CDTF">2022-06-30T15:45:00Z</dcterms:modified>
</cp:coreProperties>
</file>