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A59A6" w14:paraId="7F40A0AA" w14:textId="77777777" w:rsidTr="007A59A6">
        <w:trPr>
          <w:tblCellSpacing w:w="0" w:type="dxa"/>
          <w:jc w:val="center"/>
        </w:trPr>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A59A6" w14:paraId="000EDCF6"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59A6" w14:paraId="78059469" w14:textId="77777777">
                    <w:tc>
                      <w:tcPr>
                        <w:tcW w:w="0" w:type="auto"/>
                        <w:tcMar>
                          <w:top w:w="300" w:type="dxa"/>
                          <w:left w:w="300" w:type="dxa"/>
                          <w:bottom w:w="300" w:type="dxa"/>
                          <w:right w:w="300" w:type="dxa"/>
                        </w:tcMar>
                        <w:vAlign w:val="center"/>
                        <w:hideMark/>
                      </w:tcPr>
                      <w:p w14:paraId="2040FBB8" w14:textId="75E2B4F6" w:rsidR="007A59A6" w:rsidRDefault="007A59A6">
                        <w:pPr>
                          <w:jc w:val="center"/>
                          <w:rPr>
                            <w:rFonts w:eastAsia="Times New Roman"/>
                          </w:rPr>
                        </w:pPr>
                        <w:bookmarkStart w:id="0" w:name="_GoBack"/>
                        <w:bookmarkEnd w:id="0"/>
                        <w:r>
                          <w:rPr>
                            <w:rFonts w:eastAsia="Times New Roman"/>
                            <w:noProof/>
                            <w:color w:val="614DFF"/>
                          </w:rPr>
                          <w:drawing>
                            <wp:inline distT="0" distB="0" distL="0" distR="0" wp14:anchorId="0E8C4BDE" wp14:editId="399074EF">
                              <wp:extent cx="1066800" cy="533400"/>
                              <wp:effectExtent l="0" t="0" r="0" b="0"/>
                              <wp:docPr id="5" name="Immagin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c>
                  </w:tr>
                </w:tbl>
                <w:p w14:paraId="091B86CB" w14:textId="77777777" w:rsidR="007A59A6" w:rsidRDefault="007A59A6">
                  <w:pPr>
                    <w:rPr>
                      <w:rFonts w:ascii="Times New Roman" w:eastAsia="Times New Roman" w:hAnsi="Times New Roman" w:cs="Times New Roman"/>
                      <w:sz w:val="20"/>
                      <w:szCs w:val="20"/>
                    </w:rPr>
                  </w:pPr>
                </w:p>
              </w:tc>
            </w:tr>
          </w:tbl>
          <w:p w14:paraId="553F7A38" w14:textId="77777777" w:rsidR="007A59A6" w:rsidRDefault="007A59A6">
            <w:pPr>
              <w:jc w:val="center"/>
              <w:rPr>
                <w:rFonts w:ascii="Times New Roman" w:eastAsia="Times New Roman" w:hAnsi="Times New Roman" w:cs="Times New Roman"/>
                <w:sz w:val="20"/>
                <w:szCs w:val="20"/>
              </w:rPr>
            </w:pPr>
          </w:p>
        </w:tc>
      </w:tr>
      <w:tr w:rsidR="007A59A6" w:rsidRPr="007A59A6" w14:paraId="6E480C7D" w14:textId="77777777" w:rsidTr="007A59A6">
        <w:trPr>
          <w:tblCellSpacing w:w="0" w:type="dxa"/>
          <w:jc w:val="center"/>
        </w:trPr>
        <w:tc>
          <w:tcPr>
            <w:tcW w:w="5000" w:type="pct"/>
            <w:shd w:val="clear" w:color="auto" w:fill="FFFFFF"/>
          </w:tcPr>
          <w:tbl>
            <w:tblPr>
              <w:tblW w:w="9000" w:type="dxa"/>
              <w:jc w:val="center"/>
              <w:tblCellMar>
                <w:left w:w="0" w:type="dxa"/>
                <w:right w:w="0" w:type="dxa"/>
              </w:tblCellMar>
              <w:tblLook w:val="04A0" w:firstRow="1" w:lastRow="0" w:firstColumn="1" w:lastColumn="0" w:noHBand="0" w:noVBand="1"/>
            </w:tblPr>
            <w:tblGrid>
              <w:gridCol w:w="9000"/>
            </w:tblGrid>
            <w:tr w:rsidR="007A59A6" w14:paraId="2C874FF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59A6" w14:paraId="0DE9E807" w14:textId="77777777">
                    <w:trPr>
                      <w:tblHeader/>
                    </w:trPr>
                    <w:tc>
                      <w:tcPr>
                        <w:tcW w:w="0" w:type="auto"/>
                        <w:shd w:val="clear" w:color="auto" w:fill="E6E6E6"/>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7A59A6" w14:paraId="2E979D30" w14:textId="77777777">
                          <w:tc>
                            <w:tcPr>
                              <w:tcW w:w="0" w:type="auto"/>
                              <w:shd w:val="clear" w:color="auto" w:fill="FFFFFF"/>
                              <w:tcMar>
                                <w:top w:w="300" w:type="dxa"/>
                                <w:left w:w="300" w:type="dxa"/>
                                <w:bottom w:w="300" w:type="dxa"/>
                                <w:right w:w="300" w:type="dxa"/>
                              </w:tcMar>
                              <w:hideMark/>
                            </w:tcPr>
                            <w:p w14:paraId="6D609DEE" w14:textId="77777777" w:rsidR="007A59A6" w:rsidRDefault="007A59A6">
                              <w:pPr>
                                <w:spacing w:line="360" w:lineRule="auto"/>
                                <w:jc w:val="center"/>
                                <w:rPr>
                                  <w:rFonts w:ascii="Arial" w:eastAsia="Times New Roman" w:hAnsi="Arial" w:cs="Arial"/>
                                  <w:color w:val="383838"/>
                                  <w:sz w:val="21"/>
                                  <w:szCs w:val="21"/>
                                </w:rPr>
                              </w:pPr>
                              <w:r>
                                <w:rPr>
                                  <w:rStyle w:val="Enfasigrassetto"/>
                                  <w:rFonts w:ascii="Arial" w:eastAsia="Times New Roman" w:hAnsi="Arial" w:cs="Arial"/>
                                  <w:color w:val="383838"/>
                                  <w:sz w:val="45"/>
                                  <w:szCs w:val="45"/>
                                </w:rPr>
                                <w:t>Presents the FRIEDA collection </w:t>
                              </w:r>
                            </w:p>
                          </w:tc>
                        </w:tr>
                      </w:tbl>
                      <w:p w14:paraId="0975F94E" w14:textId="77777777" w:rsidR="007A59A6" w:rsidRDefault="007A59A6">
                        <w:pPr>
                          <w:rPr>
                            <w:rFonts w:ascii="Times New Roman" w:eastAsia="Times New Roman" w:hAnsi="Times New Roman" w:cs="Times New Roman"/>
                            <w:sz w:val="20"/>
                            <w:szCs w:val="20"/>
                          </w:rPr>
                        </w:pPr>
                      </w:p>
                    </w:tc>
                  </w:tr>
                </w:tbl>
                <w:p w14:paraId="6176FAFB" w14:textId="77777777" w:rsidR="007A59A6" w:rsidRDefault="007A59A6">
                  <w:pPr>
                    <w:rPr>
                      <w:rFonts w:ascii="Times New Roman" w:eastAsia="Times New Roman" w:hAnsi="Times New Roman" w:cs="Times New Roman"/>
                      <w:sz w:val="20"/>
                      <w:szCs w:val="20"/>
                    </w:rPr>
                  </w:pPr>
                </w:p>
              </w:tc>
            </w:tr>
          </w:tbl>
          <w:p w14:paraId="5E1490D3" w14:textId="77777777" w:rsidR="007A59A6" w:rsidRDefault="007A59A6">
            <w:pPr>
              <w:jc w:val="center"/>
              <w:rPr>
                <w:rFonts w:eastAsia="Times New Roman"/>
                <w:vanish/>
                <w:color w:val="363838"/>
              </w:rPr>
            </w:pPr>
          </w:p>
          <w:tbl>
            <w:tblPr>
              <w:tblW w:w="9000" w:type="dxa"/>
              <w:jc w:val="center"/>
              <w:tblCellMar>
                <w:left w:w="0" w:type="dxa"/>
                <w:right w:w="0" w:type="dxa"/>
              </w:tblCellMar>
              <w:tblLook w:val="04A0" w:firstRow="1" w:lastRow="0" w:firstColumn="1" w:lastColumn="0" w:noHBand="0" w:noVBand="1"/>
            </w:tblPr>
            <w:tblGrid>
              <w:gridCol w:w="9000"/>
            </w:tblGrid>
            <w:tr w:rsidR="007A59A6" w14:paraId="7E43D6B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59A6" w14:paraId="657545DB" w14:textId="77777777">
                    <w:trPr>
                      <w:tblHeader/>
                    </w:trPr>
                    <w:tc>
                      <w:tcPr>
                        <w:tcW w:w="0" w:type="auto"/>
                        <w:shd w:val="clear" w:color="auto" w:fill="FFFFFF"/>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7A59A6" w14:paraId="10897B94" w14:textId="77777777">
                          <w:tc>
                            <w:tcPr>
                              <w:tcW w:w="0" w:type="auto"/>
                              <w:tcMar>
                                <w:top w:w="150" w:type="dxa"/>
                                <w:left w:w="300" w:type="dxa"/>
                                <w:bottom w:w="150" w:type="dxa"/>
                                <w:right w:w="300" w:type="dxa"/>
                              </w:tcMar>
                              <w:hideMark/>
                            </w:tcPr>
                            <w:p w14:paraId="5604C86A" w14:textId="77777777" w:rsidR="007A59A6" w:rsidRDefault="007A59A6">
                              <w:pPr>
                                <w:pStyle w:val="NormaleWeb"/>
                                <w:spacing w:before="0" w:beforeAutospacing="0" w:after="0" w:afterAutospacing="0" w:line="360" w:lineRule="auto"/>
                                <w:jc w:val="both"/>
                                <w:rPr>
                                  <w:rFonts w:ascii="Arial" w:hAnsi="Arial" w:cs="Arial"/>
                                  <w:color w:val="383838"/>
                                  <w:sz w:val="21"/>
                                  <w:szCs w:val="21"/>
                                </w:rPr>
                              </w:pPr>
                              <w:r w:rsidRPr="007A59A6">
                                <w:rPr>
                                  <w:rFonts w:ascii="Arial" w:hAnsi="Arial" w:cs="Arial"/>
                                  <w:color w:val="383838"/>
                                  <w:sz w:val="21"/>
                                  <w:szCs w:val="21"/>
                                  <w:lang w:val="en-US"/>
                                </w:rPr>
                                <w:t xml:space="preserve">Apir collaborates nationally and internationally with prestigious architectural and interior design firms, offering quality solutions and enhancing craftsmanship. This is made possible by the </w:t>
                              </w:r>
                              <w:r w:rsidRPr="007A59A6">
                                <w:rPr>
                                  <w:rStyle w:val="Enfasigrassetto"/>
                                  <w:rFonts w:ascii="Arial" w:hAnsi="Arial" w:cs="Arial"/>
                                  <w:color w:val="383838"/>
                                  <w:sz w:val="21"/>
                                  <w:szCs w:val="21"/>
                                  <w:lang w:val="en-US"/>
                                </w:rPr>
                                <w:t>flexible and high-performance technologies</w:t>
                              </w:r>
                              <w:r w:rsidRPr="007A59A6">
                                <w:rPr>
                                  <w:rFonts w:ascii="Arial" w:hAnsi="Arial" w:cs="Arial"/>
                                  <w:color w:val="383838"/>
                                  <w:sz w:val="21"/>
                                  <w:szCs w:val="21"/>
                                  <w:lang w:val="en-US"/>
                                </w:rPr>
                                <w:t xml:space="preserve"> used and the total control of all stages of production. </w:t>
                              </w:r>
                              <w:r>
                                <w:rPr>
                                  <w:rFonts w:ascii="Arial" w:hAnsi="Arial" w:cs="Arial"/>
                                  <w:color w:val="383838"/>
                                  <w:sz w:val="21"/>
                                  <w:szCs w:val="21"/>
                                </w:rPr>
                                <w:t>A contamination of language for a single objective: functionality.</w:t>
                              </w:r>
                            </w:p>
                          </w:tc>
                        </w:tr>
                      </w:tbl>
                      <w:p w14:paraId="055693EB" w14:textId="77777777" w:rsidR="007A59A6" w:rsidRDefault="007A59A6">
                        <w:pPr>
                          <w:rPr>
                            <w:rFonts w:ascii="Times New Roman" w:eastAsia="Times New Roman" w:hAnsi="Times New Roman" w:cs="Times New Roman"/>
                            <w:sz w:val="20"/>
                            <w:szCs w:val="20"/>
                          </w:rPr>
                        </w:pPr>
                      </w:p>
                    </w:tc>
                  </w:tr>
                </w:tbl>
                <w:p w14:paraId="5F05D832" w14:textId="77777777" w:rsidR="007A59A6" w:rsidRDefault="007A59A6">
                  <w:pPr>
                    <w:rPr>
                      <w:rFonts w:ascii="Times New Roman" w:eastAsia="Times New Roman" w:hAnsi="Times New Roman" w:cs="Times New Roman"/>
                      <w:sz w:val="20"/>
                      <w:szCs w:val="20"/>
                    </w:rPr>
                  </w:pPr>
                </w:p>
              </w:tc>
            </w:tr>
            <w:tr w:rsidR="007A59A6" w14:paraId="6B8D3DB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59A6" w14:paraId="0423D4D3" w14:textId="77777777">
                    <w:tc>
                      <w:tcPr>
                        <w:tcW w:w="0" w:type="auto"/>
                        <w:tcMar>
                          <w:top w:w="300" w:type="dxa"/>
                          <w:left w:w="300" w:type="dxa"/>
                          <w:bottom w:w="300" w:type="dxa"/>
                          <w:right w:w="300" w:type="dxa"/>
                        </w:tcMar>
                        <w:vAlign w:val="center"/>
                        <w:hideMark/>
                      </w:tcPr>
                      <w:p w14:paraId="0B923C66" w14:textId="70D6567E" w:rsidR="007A59A6" w:rsidRDefault="007A59A6">
                        <w:pPr>
                          <w:jc w:val="center"/>
                          <w:rPr>
                            <w:rFonts w:eastAsia="Times New Roman"/>
                          </w:rPr>
                        </w:pPr>
                        <w:r>
                          <w:rPr>
                            <w:rFonts w:eastAsia="Times New Roman"/>
                            <w:noProof/>
                          </w:rPr>
                          <w:drawing>
                            <wp:inline distT="0" distB="0" distL="0" distR="0" wp14:anchorId="374744E9" wp14:editId="6D94643C">
                              <wp:extent cx="5334000" cy="2971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971800"/>
                                      </a:xfrm>
                                      <a:prstGeom prst="rect">
                                        <a:avLst/>
                                      </a:prstGeom>
                                      <a:noFill/>
                                      <a:ln>
                                        <a:noFill/>
                                      </a:ln>
                                    </pic:spPr>
                                  </pic:pic>
                                </a:graphicData>
                              </a:graphic>
                            </wp:inline>
                          </w:drawing>
                        </w:r>
                      </w:p>
                    </w:tc>
                  </w:tr>
                </w:tbl>
                <w:p w14:paraId="6DA845DE" w14:textId="77777777" w:rsidR="007A59A6" w:rsidRDefault="007A59A6">
                  <w:pPr>
                    <w:rPr>
                      <w:rFonts w:ascii="Times New Roman" w:eastAsia="Times New Roman" w:hAnsi="Times New Roman" w:cs="Times New Roman"/>
                      <w:sz w:val="20"/>
                      <w:szCs w:val="20"/>
                    </w:rPr>
                  </w:pPr>
                </w:p>
              </w:tc>
            </w:tr>
          </w:tbl>
          <w:p w14:paraId="2485C796" w14:textId="77777777" w:rsidR="007A59A6" w:rsidRDefault="007A59A6">
            <w:pPr>
              <w:jc w:val="center"/>
              <w:rPr>
                <w:rFonts w:eastAsia="Times New Roman"/>
                <w:vanish/>
                <w:color w:val="363838"/>
              </w:rPr>
            </w:pPr>
          </w:p>
          <w:tbl>
            <w:tblPr>
              <w:tblW w:w="9000" w:type="dxa"/>
              <w:jc w:val="center"/>
              <w:tblCellMar>
                <w:left w:w="0" w:type="dxa"/>
                <w:right w:w="0" w:type="dxa"/>
              </w:tblCellMar>
              <w:tblLook w:val="04A0" w:firstRow="1" w:lastRow="0" w:firstColumn="1" w:lastColumn="0" w:noHBand="0" w:noVBand="1"/>
            </w:tblPr>
            <w:tblGrid>
              <w:gridCol w:w="9000"/>
            </w:tblGrid>
            <w:tr w:rsidR="007A59A6" w:rsidRPr="007A59A6" w14:paraId="7ACFBFD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59A6" w:rsidRPr="007A59A6" w14:paraId="67B98785" w14:textId="77777777">
                    <w:trPr>
                      <w:tblHeader/>
                    </w:trPr>
                    <w:tc>
                      <w:tcPr>
                        <w:tcW w:w="0" w:type="auto"/>
                        <w:shd w:val="clear" w:color="auto" w:fill="E6E6E6"/>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7A59A6" w:rsidRPr="007A59A6" w14:paraId="1DFCA155" w14:textId="77777777">
                          <w:tc>
                            <w:tcPr>
                              <w:tcW w:w="0" w:type="auto"/>
                              <w:shd w:val="clear" w:color="auto" w:fill="FFFFFF"/>
                              <w:tcMar>
                                <w:top w:w="150" w:type="dxa"/>
                                <w:left w:w="300" w:type="dxa"/>
                                <w:bottom w:w="150" w:type="dxa"/>
                                <w:right w:w="300" w:type="dxa"/>
                              </w:tcMar>
                              <w:hideMark/>
                            </w:tcPr>
                            <w:p w14:paraId="3B469631" w14:textId="77777777" w:rsidR="007A59A6" w:rsidRPr="007A59A6" w:rsidRDefault="007A59A6">
                              <w:pPr>
                                <w:spacing w:line="360" w:lineRule="auto"/>
                                <w:jc w:val="both"/>
                                <w:rPr>
                                  <w:rFonts w:ascii="Arial" w:eastAsia="Times New Roman" w:hAnsi="Arial" w:cs="Arial"/>
                                  <w:color w:val="383838"/>
                                  <w:sz w:val="21"/>
                                  <w:szCs w:val="21"/>
                                  <w:lang w:val="en-US"/>
                                </w:rPr>
                              </w:pPr>
                              <w:r w:rsidRPr="007A59A6">
                                <w:rPr>
                                  <w:rFonts w:ascii="Arial" w:eastAsia="Times New Roman" w:hAnsi="Arial" w:cs="Arial"/>
                                  <w:color w:val="383838"/>
                                  <w:sz w:val="21"/>
                                  <w:szCs w:val="21"/>
                                  <w:lang w:val="en-US"/>
                                </w:rPr>
                                <w:t xml:space="preserve">Be captivated by the modern and minimal lines of FRIEDA. The new collection offers a </w:t>
                              </w:r>
                              <w:r w:rsidRPr="007A59A6">
                                <w:rPr>
                                  <w:rStyle w:val="Enfasigrassetto"/>
                                  <w:rFonts w:ascii="Arial" w:eastAsia="Times New Roman" w:hAnsi="Arial" w:cs="Arial"/>
                                  <w:color w:val="383838"/>
                                  <w:sz w:val="23"/>
                                  <w:szCs w:val="23"/>
                                  <w:lang w:val="en-US"/>
                                </w:rPr>
                                <w:t>Total look</w:t>
                              </w:r>
                              <w:r w:rsidRPr="007A59A6">
                                <w:rPr>
                                  <w:rFonts w:ascii="Arial" w:eastAsia="Times New Roman" w:hAnsi="Arial" w:cs="Arial"/>
                                  <w:color w:val="383838"/>
                                  <w:sz w:val="21"/>
                                  <w:szCs w:val="21"/>
                                  <w:lang w:val="en-US"/>
                                </w:rPr>
                                <w:t xml:space="preserve"> through a wide range of interior accessories and signage that fit harmoniously and stylishly into any environment.</w:t>
                              </w:r>
                            </w:p>
                          </w:tc>
                        </w:tr>
                      </w:tbl>
                      <w:p w14:paraId="7FC5F0F3" w14:textId="77777777" w:rsidR="007A59A6" w:rsidRPr="007A59A6" w:rsidRDefault="007A59A6">
                        <w:pPr>
                          <w:rPr>
                            <w:rFonts w:ascii="Times New Roman" w:eastAsia="Times New Roman" w:hAnsi="Times New Roman" w:cs="Times New Roman"/>
                            <w:sz w:val="20"/>
                            <w:szCs w:val="20"/>
                            <w:lang w:val="en-US"/>
                          </w:rPr>
                        </w:pPr>
                      </w:p>
                    </w:tc>
                  </w:tr>
                </w:tbl>
                <w:p w14:paraId="5390F339" w14:textId="77777777" w:rsidR="007A59A6" w:rsidRPr="007A59A6" w:rsidRDefault="007A59A6">
                  <w:pPr>
                    <w:rPr>
                      <w:rFonts w:ascii="Times New Roman" w:eastAsia="Times New Roman" w:hAnsi="Times New Roman" w:cs="Times New Roman"/>
                      <w:sz w:val="20"/>
                      <w:szCs w:val="20"/>
                      <w:lang w:val="en-US"/>
                    </w:rPr>
                  </w:pPr>
                </w:p>
              </w:tc>
            </w:tr>
            <w:tr w:rsidR="007A59A6" w:rsidRPr="007A59A6" w14:paraId="03310CB9" w14:textId="77777777">
              <w:trPr>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A59A6" w:rsidRPr="007A59A6" w14:paraId="2C2E7312" w14:textId="77777777">
                    <w:trPr>
                      <w:tblCellSpacing w:w="0" w:type="dxa"/>
                    </w:trPr>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7A59A6" w:rsidRPr="007A59A6" w14:paraId="2B56A45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7A59A6" w:rsidRPr="007A59A6" w14:paraId="6EC23129" w14:textId="77777777">
                                <w:tc>
                                  <w:tcPr>
                                    <w:tcW w:w="0" w:type="auto"/>
                                    <w:hideMark/>
                                  </w:tcPr>
                                  <w:tbl>
                                    <w:tblPr>
                                      <w:tblpPr w:leftFromText="45" w:rightFromText="45" w:vertAnchor="text"/>
                                      <w:tblW w:w="4050" w:type="dxa"/>
                                      <w:tblCellMar>
                                        <w:left w:w="0" w:type="dxa"/>
                                        <w:right w:w="0" w:type="dxa"/>
                                      </w:tblCellMar>
                                      <w:tblLook w:val="04A0" w:firstRow="1" w:lastRow="0" w:firstColumn="1" w:lastColumn="0" w:noHBand="0" w:noVBand="1"/>
                                    </w:tblPr>
                                    <w:tblGrid>
                                      <w:gridCol w:w="4050"/>
                                    </w:tblGrid>
                                    <w:tr w:rsidR="007A59A6" w14:paraId="0A86B23E" w14:textId="77777777">
                                      <w:tc>
                                        <w:tcPr>
                                          <w:tcW w:w="2500" w:type="pct"/>
                                          <w:hideMark/>
                                        </w:tcPr>
                                        <w:p w14:paraId="0EFFE87D" w14:textId="7621615E" w:rsidR="007A59A6" w:rsidRDefault="007A59A6">
                                          <w:pPr>
                                            <w:jc w:val="center"/>
                                            <w:rPr>
                                              <w:rFonts w:eastAsia="Times New Roman"/>
                                            </w:rPr>
                                          </w:pPr>
                                          <w:r>
                                            <w:rPr>
                                              <w:rFonts w:eastAsia="Times New Roman"/>
                                              <w:noProof/>
                                              <w:color w:val="614DFF"/>
                                            </w:rPr>
                                            <w:lastRenderedPageBreak/>
                                            <w:drawing>
                                              <wp:inline distT="0" distB="0" distL="0" distR="0" wp14:anchorId="442B8080" wp14:editId="48BC2D44">
                                                <wp:extent cx="2571750" cy="2581275"/>
                                                <wp:effectExtent l="0" t="0" r="0" b="9525"/>
                                                <wp:docPr id="3" name="Immagin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2581275"/>
                                                        </a:xfrm>
                                                        <a:prstGeom prst="rect">
                                                          <a:avLst/>
                                                        </a:prstGeom>
                                                        <a:noFill/>
                                                        <a:ln>
                                                          <a:noFill/>
                                                        </a:ln>
                                                      </pic:spPr>
                                                    </pic:pic>
                                                  </a:graphicData>
                                                </a:graphic>
                                              </wp:inline>
                                            </w:drawing>
                                          </w:r>
                                        </w:p>
                                      </w:tc>
                                    </w:tr>
                                  </w:tbl>
                                  <w:tbl>
                                    <w:tblPr>
                                      <w:tblpPr w:leftFromText="45" w:rightFromText="45" w:vertAnchor="text" w:tblpXSpec="right" w:tblpYSpec="center"/>
                                      <w:tblW w:w="4050" w:type="dxa"/>
                                      <w:tblCellMar>
                                        <w:left w:w="0" w:type="dxa"/>
                                        <w:right w:w="0" w:type="dxa"/>
                                      </w:tblCellMar>
                                      <w:tblLook w:val="04A0" w:firstRow="1" w:lastRow="0" w:firstColumn="1" w:lastColumn="0" w:noHBand="0" w:noVBand="1"/>
                                    </w:tblPr>
                                    <w:tblGrid>
                                      <w:gridCol w:w="4050"/>
                                    </w:tblGrid>
                                    <w:tr w:rsidR="007A59A6" w:rsidRPr="007A59A6" w14:paraId="612E2ED9" w14:textId="77777777">
                                      <w:tc>
                                        <w:tcPr>
                                          <w:tcW w:w="0" w:type="auto"/>
                                        </w:tcPr>
                                        <w:p w14:paraId="6C70BC27" w14:textId="77777777" w:rsidR="007A59A6" w:rsidRDefault="007A59A6">
                                          <w:pPr>
                                            <w:spacing w:after="240"/>
                                            <w:rPr>
                                              <w:rFonts w:ascii="Arial" w:eastAsia="Times New Roman" w:hAnsi="Arial" w:cs="Arial"/>
                                              <w:color w:val="383838"/>
                                              <w:sz w:val="21"/>
                                              <w:szCs w:val="21"/>
                                            </w:rPr>
                                          </w:pPr>
                                        </w:p>
                                        <w:p w14:paraId="3BEF16E2" w14:textId="77777777" w:rsidR="007A59A6" w:rsidRPr="007A59A6" w:rsidRDefault="00CD49B7">
                                          <w:pPr>
                                            <w:spacing w:line="360" w:lineRule="auto"/>
                                            <w:jc w:val="center"/>
                                            <w:rPr>
                                              <w:rFonts w:ascii="Arial" w:eastAsia="Times New Roman" w:hAnsi="Arial" w:cs="Arial"/>
                                              <w:color w:val="383838"/>
                                              <w:sz w:val="21"/>
                                              <w:szCs w:val="21"/>
                                              <w:lang w:val="en-US"/>
                                            </w:rPr>
                                          </w:pPr>
                                          <w:hyperlink r:id="rId9" w:history="1">
                                            <w:r w:rsidR="007A59A6" w:rsidRPr="007A59A6">
                                              <w:rPr>
                                                <w:rStyle w:val="Enfasigrassetto"/>
                                                <w:rFonts w:ascii="Arial" w:eastAsia="Times New Roman" w:hAnsi="Arial" w:cs="Arial"/>
                                                <w:color w:val="000000"/>
                                                <w:sz w:val="21"/>
                                                <w:szCs w:val="21"/>
                                                <w:lang w:val="en-US"/>
                                              </w:rPr>
                                              <w:t>THE ELEGANT FRIEDA-POD</w:t>
                                            </w:r>
                                          </w:hyperlink>
                                        </w:p>
                                        <w:p w14:paraId="5E4DB989" w14:textId="77777777" w:rsidR="007A59A6" w:rsidRPr="007A59A6" w:rsidRDefault="007A59A6">
                                          <w:pPr>
                                            <w:rPr>
                                              <w:rFonts w:ascii="Arial" w:eastAsia="Times New Roman" w:hAnsi="Arial" w:cs="Arial"/>
                                              <w:color w:val="383838"/>
                                              <w:sz w:val="21"/>
                                              <w:szCs w:val="21"/>
                                              <w:lang w:val="en-US"/>
                                            </w:rPr>
                                          </w:pPr>
                                        </w:p>
                                        <w:p w14:paraId="66D3AA03" w14:textId="77777777" w:rsidR="007A59A6" w:rsidRPr="007A59A6" w:rsidRDefault="007A59A6">
                                          <w:pPr>
                                            <w:spacing w:line="360" w:lineRule="auto"/>
                                            <w:jc w:val="both"/>
                                            <w:rPr>
                                              <w:rFonts w:ascii="Arial" w:eastAsia="Times New Roman" w:hAnsi="Arial" w:cs="Arial"/>
                                              <w:color w:val="383838"/>
                                              <w:sz w:val="21"/>
                                              <w:szCs w:val="21"/>
                                              <w:lang w:val="en-US"/>
                                            </w:rPr>
                                          </w:pPr>
                                          <w:r w:rsidRPr="007A59A6">
                                            <w:rPr>
                                              <w:rFonts w:ascii="Arial" w:eastAsia="Times New Roman" w:hAnsi="Arial" w:cs="Arial"/>
                                              <w:color w:val="000000"/>
                                              <w:sz w:val="21"/>
                                              <w:szCs w:val="21"/>
                                              <w:lang w:val="en-US"/>
                                            </w:rPr>
                                            <w:t>A made-in-Italy design, Apir presents this elegant iron podium. This thin square structure can be customized in different finishes or painted in any Ral shade.This menu stand is suitable for being placed at the entrance of your dining room to display the day's</w:t>
                                          </w:r>
                                        </w:p>
                                      </w:tc>
                                    </w:tr>
                                  </w:tbl>
                                  <w:p w14:paraId="43C81B0A" w14:textId="77777777" w:rsidR="007A59A6" w:rsidRPr="007A59A6" w:rsidRDefault="007A59A6">
                                    <w:pPr>
                                      <w:rPr>
                                        <w:rFonts w:ascii="Times New Roman" w:eastAsia="Times New Roman" w:hAnsi="Times New Roman" w:cs="Times New Roman"/>
                                        <w:sz w:val="20"/>
                                        <w:szCs w:val="20"/>
                                        <w:lang w:val="en-US"/>
                                      </w:rPr>
                                    </w:pPr>
                                  </w:p>
                                </w:tc>
                              </w:tr>
                            </w:tbl>
                            <w:p w14:paraId="2AE4ECA1" w14:textId="77777777" w:rsidR="007A59A6" w:rsidRPr="007A59A6" w:rsidRDefault="007A59A6">
                              <w:pPr>
                                <w:rPr>
                                  <w:rFonts w:ascii="Times New Roman" w:eastAsia="Times New Roman" w:hAnsi="Times New Roman" w:cs="Times New Roman"/>
                                  <w:sz w:val="20"/>
                                  <w:szCs w:val="20"/>
                                  <w:lang w:val="en-US"/>
                                </w:rPr>
                              </w:pPr>
                            </w:p>
                          </w:tc>
                        </w:tr>
                      </w:tbl>
                      <w:p w14:paraId="35EBA53A" w14:textId="77777777" w:rsidR="007A59A6" w:rsidRPr="007A59A6" w:rsidRDefault="007A59A6">
                        <w:pPr>
                          <w:rPr>
                            <w:rFonts w:ascii="Times New Roman" w:eastAsia="Times New Roman" w:hAnsi="Times New Roman" w:cs="Times New Roman"/>
                            <w:sz w:val="20"/>
                            <w:szCs w:val="20"/>
                            <w:lang w:val="en-US"/>
                          </w:rPr>
                        </w:pPr>
                      </w:p>
                    </w:tc>
                  </w:tr>
                </w:tbl>
                <w:p w14:paraId="0D013A95" w14:textId="77777777" w:rsidR="007A59A6" w:rsidRPr="007A59A6" w:rsidRDefault="007A59A6">
                  <w:pPr>
                    <w:rPr>
                      <w:rFonts w:ascii="Times New Roman" w:eastAsia="Times New Roman" w:hAnsi="Times New Roman" w:cs="Times New Roman"/>
                      <w:sz w:val="20"/>
                      <w:szCs w:val="20"/>
                      <w:lang w:val="en-US"/>
                    </w:rPr>
                  </w:pPr>
                </w:p>
              </w:tc>
            </w:tr>
          </w:tbl>
          <w:p w14:paraId="0BC1B73A" w14:textId="77777777" w:rsidR="007A59A6" w:rsidRPr="007A59A6" w:rsidRDefault="007A59A6">
            <w:pPr>
              <w:jc w:val="center"/>
              <w:rPr>
                <w:rFonts w:eastAsia="Times New Roman"/>
                <w:vanish/>
                <w:color w:val="363838"/>
                <w:lang w:val="en-US"/>
              </w:rPr>
            </w:pPr>
          </w:p>
          <w:tbl>
            <w:tblPr>
              <w:tblW w:w="9000" w:type="dxa"/>
              <w:jc w:val="center"/>
              <w:tblCellMar>
                <w:left w:w="0" w:type="dxa"/>
                <w:right w:w="0" w:type="dxa"/>
              </w:tblCellMar>
              <w:tblLook w:val="04A0" w:firstRow="1" w:lastRow="0" w:firstColumn="1" w:lastColumn="0" w:noHBand="0" w:noVBand="1"/>
            </w:tblPr>
            <w:tblGrid>
              <w:gridCol w:w="9000"/>
            </w:tblGrid>
            <w:tr w:rsidR="007A59A6" w14:paraId="6B69BD9B" w14:textId="77777777">
              <w:trPr>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A59A6" w14:paraId="23C1DE22" w14:textId="77777777">
                    <w:trPr>
                      <w:tblCellSpacing w:w="0" w:type="dxa"/>
                    </w:trPr>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7A59A6" w14:paraId="7F11021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7A59A6" w14:paraId="1464870A" w14:textId="77777777">
                                <w:tc>
                                  <w:tcPr>
                                    <w:tcW w:w="0" w:type="auto"/>
                                  </w:tcPr>
                                  <w:tbl>
                                    <w:tblPr>
                                      <w:tblW w:w="8400" w:type="dxa"/>
                                      <w:tblCellSpacing w:w="0" w:type="dxa"/>
                                      <w:tblCellMar>
                                        <w:left w:w="0" w:type="dxa"/>
                                        <w:bottom w:w="300" w:type="dxa"/>
                                        <w:right w:w="0" w:type="dxa"/>
                                      </w:tblCellMar>
                                      <w:tblLook w:val="04A0" w:firstRow="1" w:lastRow="0" w:firstColumn="1" w:lastColumn="0" w:noHBand="0" w:noVBand="1"/>
                                    </w:tblPr>
                                    <w:tblGrid>
                                      <w:gridCol w:w="8400"/>
                                    </w:tblGrid>
                                    <w:tr w:rsidR="007A59A6" w:rsidRPr="007A59A6" w14:paraId="14F8FC19" w14:textId="77777777">
                                      <w:trPr>
                                        <w:tblCellSpacing w:w="0" w:type="dxa"/>
                                      </w:trPr>
                                      <w:tc>
                                        <w:tcPr>
                                          <w:tcW w:w="0" w:type="auto"/>
                                          <w:hideMark/>
                                        </w:tcPr>
                                        <w:p w14:paraId="219EF162" w14:textId="77777777" w:rsidR="007A59A6" w:rsidRPr="007A59A6" w:rsidRDefault="007A59A6">
                                          <w:pPr>
                                            <w:spacing w:line="360" w:lineRule="auto"/>
                                            <w:jc w:val="center"/>
                                            <w:rPr>
                                              <w:rFonts w:ascii="Arial" w:eastAsia="Times New Roman" w:hAnsi="Arial" w:cs="Arial"/>
                                              <w:color w:val="383838"/>
                                              <w:sz w:val="21"/>
                                              <w:szCs w:val="21"/>
                                              <w:lang w:val="en-US"/>
                                            </w:rPr>
                                          </w:pPr>
                                          <w:r w:rsidRPr="007A59A6">
                                            <w:rPr>
                                              <w:rFonts w:ascii="Arial" w:eastAsia="Times New Roman" w:hAnsi="Arial" w:cs="Arial"/>
                                              <w:b/>
                                              <w:bCs/>
                                              <w:color w:val="000000"/>
                                              <w:sz w:val="21"/>
                                              <w:szCs w:val="21"/>
                                              <w:lang w:val="en-US"/>
                                            </w:rPr>
                                            <w:br/>
                                          </w:r>
                                          <w:hyperlink r:id="rId10" w:history="1">
                                            <w:r w:rsidRPr="007A59A6">
                                              <w:rPr>
                                                <w:rStyle w:val="Collegamentoipertestuale"/>
                                                <w:rFonts w:ascii="Arial" w:eastAsia="Times New Roman" w:hAnsi="Arial" w:cs="Arial"/>
                                                <w:b/>
                                                <w:bCs/>
                                                <w:color w:val="000000"/>
                                                <w:sz w:val="21"/>
                                                <w:szCs w:val="21"/>
                                                <w:lang w:val="en-US"/>
                                              </w:rPr>
                                              <w:t>THE CHARMING FRIEDA-OMB</w:t>
                                            </w:r>
                                          </w:hyperlink>
                                        </w:p>
                                        <w:p w14:paraId="699F07BE" w14:textId="77777777" w:rsidR="007A59A6" w:rsidRPr="007A59A6" w:rsidRDefault="007A59A6">
                                          <w:pPr>
                                            <w:spacing w:line="360" w:lineRule="auto"/>
                                            <w:jc w:val="both"/>
                                            <w:rPr>
                                              <w:rFonts w:ascii="Arial" w:eastAsia="Times New Roman" w:hAnsi="Arial" w:cs="Arial"/>
                                              <w:color w:val="383838"/>
                                              <w:sz w:val="21"/>
                                              <w:szCs w:val="21"/>
                                              <w:lang w:val="en-US"/>
                                            </w:rPr>
                                          </w:pPr>
                                          <w:r w:rsidRPr="007A59A6">
                                            <w:rPr>
                                              <w:rFonts w:ascii="Arial" w:eastAsia="Times New Roman" w:hAnsi="Arial" w:cs="Arial"/>
                                              <w:color w:val="383838"/>
                                              <w:sz w:val="21"/>
                                              <w:szCs w:val="21"/>
                                              <w:lang w:val="en-US"/>
                                            </w:rPr>
                                            <w:br/>
                                          </w:r>
                                          <w:r w:rsidRPr="007A59A6">
                                            <w:rPr>
                                              <w:rFonts w:ascii="Arial" w:eastAsia="Times New Roman" w:hAnsi="Arial" w:cs="Arial"/>
                                              <w:color w:val="000000"/>
                                              <w:sz w:val="21"/>
                                              <w:szCs w:val="21"/>
                                              <w:lang w:val="en-US"/>
                                            </w:rPr>
                                            <w:t>Modern and elegant design for this unique iron umbrella stand. The structure is made up of thin bars outlining its perimeter, while the upper part presents a perforated board. The cylindrical umbrella holder, the structure and the upper shelf can be customised in their finishings and colours.</w:t>
                                          </w:r>
                                          <w:r w:rsidRPr="007A59A6">
                                            <w:rPr>
                                              <w:rFonts w:ascii="Arial" w:eastAsia="Times New Roman" w:hAnsi="Arial" w:cs="Arial"/>
                                              <w:color w:val="383838"/>
                                              <w:sz w:val="21"/>
                                              <w:szCs w:val="21"/>
                                              <w:lang w:val="en-US"/>
                                            </w:rPr>
                                            <w:t xml:space="preserve"> </w:t>
                                          </w:r>
                                        </w:p>
                                      </w:tc>
                                    </w:tr>
                                  </w:tbl>
                                  <w:p w14:paraId="2EEC14D0" w14:textId="77777777" w:rsidR="007A59A6" w:rsidRDefault="007A59A6">
                                    <w:pPr>
                                      <w:rPr>
                                        <w:rFonts w:eastAsia="Times New Roman"/>
                                        <w:vanish/>
                                      </w:rPr>
                                    </w:pPr>
                                  </w:p>
                                  <w:tbl>
                                    <w:tblPr>
                                      <w:tblW w:w="8400" w:type="dxa"/>
                                      <w:tblCellMar>
                                        <w:left w:w="0" w:type="dxa"/>
                                        <w:right w:w="0" w:type="dxa"/>
                                      </w:tblCellMar>
                                      <w:tblLook w:val="04A0" w:firstRow="1" w:lastRow="0" w:firstColumn="1" w:lastColumn="0" w:noHBand="0" w:noVBand="1"/>
                                    </w:tblPr>
                                    <w:tblGrid>
                                      <w:gridCol w:w="8400"/>
                                    </w:tblGrid>
                                    <w:tr w:rsidR="007A59A6" w14:paraId="0F70D7AE" w14:textId="77777777">
                                      <w:tc>
                                        <w:tcPr>
                                          <w:tcW w:w="5000" w:type="pct"/>
                                          <w:vAlign w:val="center"/>
                                          <w:hideMark/>
                                        </w:tcPr>
                                        <w:p w14:paraId="31E73F36" w14:textId="644F7D7D" w:rsidR="007A59A6" w:rsidRDefault="007A59A6">
                                          <w:pPr>
                                            <w:jc w:val="center"/>
                                            <w:rPr>
                                              <w:rFonts w:eastAsia="Times New Roman"/>
                                            </w:rPr>
                                          </w:pPr>
                                          <w:r>
                                            <w:rPr>
                                              <w:rFonts w:eastAsia="Times New Roman"/>
                                              <w:noProof/>
                                              <w:color w:val="614DFF"/>
                                            </w:rPr>
                                            <w:drawing>
                                              <wp:inline distT="0" distB="0" distL="0" distR="0" wp14:anchorId="53ED90E1" wp14:editId="2CEEE838">
                                                <wp:extent cx="5334000" cy="3838575"/>
                                                <wp:effectExtent l="0" t="0" r="0" b="9525"/>
                                                <wp:docPr id="2" name="Immagin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838575"/>
                                                        </a:xfrm>
                                                        <a:prstGeom prst="rect">
                                                          <a:avLst/>
                                                        </a:prstGeom>
                                                        <a:noFill/>
                                                        <a:ln>
                                                          <a:noFill/>
                                                        </a:ln>
                                                      </pic:spPr>
                                                    </pic:pic>
                                                  </a:graphicData>
                                                </a:graphic>
                                              </wp:inline>
                                            </w:drawing>
                                          </w:r>
                                        </w:p>
                                      </w:tc>
                                    </w:tr>
                                  </w:tbl>
                                  <w:p w14:paraId="770EF89D" w14:textId="77777777" w:rsidR="007A59A6" w:rsidRDefault="007A59A6">
                                    <w:pPr>
                                      <w:rPr>
                                        <w:rFonts w:ascii="Times New Roman" w:eastAsia="Times New Roman" w:hAnsi="Times New Roman" w:cs="Times New Roman"/>
                                        <w:sz w:val="20"/>
                                        <w:szCs w:val="20"/>
                                      </w:rPr>
                                    </w:pPr>
                                  </w:p>
                                </w:tc>
                              </w:tr>
                            </w:tbl>
                            <w:p w14:paraId="6F9D429A" w14:textId="77777777" w:rsidR="007A59A6" w:rsidRDefault="007A59A6">
                              <w:pPr>
                                <w:rPr>
                                  <w:rFonts w:ascii="Times New Roman" w:eastAsia="Times New Roman" w:hAnsi="Times New Roman" w:cs="Times New Roman"/>
                                  <w:sz w:val="20"/>
                                  <w:szCs w:val="20"/>
                                </w:rPr>
                              </w:pPr>
                            </w:p>
                          </w:tc>
                        </w:tr>
                      </w:tbl>
                      <w:p w14:paraId="4A89CE73" w14:textId="77777777" w:rsidR="007A59A6" w:rsidRDefault="007A59A6">
                        <w:pPr>
                          <w:rPr>
                            <w:rFonts w:ascii="Times New Roman" w:eastAsia="Times New Roman" w:hAnsi="Times New Roman" w:cs="Times New Roman"/>
                            <w:sz w:val="20"/>
                            <w:szCs w:val="20"/>
                          </w:rPr>
                        </w:pPr>
                      </w:p>
                    </w:tc>
                  </w:tr>
                </w:tbl>
                <w:p w14:paraId="5F737559" w14:textId="77777777" w:rsidR="007A59A6" w:rsidRDefault="007A59A6">
                  <w:pPr>
                    <w:rPr>
                      <w:rFonts w:ascii="Times New Roman" w:eastAsia="Times New Roman" w:hAnsi="Times New Roman" w:cs="Times New Roman"/>
                      <w:sz w:val="20"/>
                      <w:szCs w:val="20"/>
                    </w:rPr>
                  </w:pPr>
                </w:p>
              </w:tc>
            </w:tr>
            <w:tr w:rsidR="007A59A6" w14:paraId="17207EAD" w14:textId="77777777">
              <w:trPr>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A59A6" w14:paraId="36F5BFBA" w14:textId="77777777">
                    <w:trPr>
                      <w:tblCellSpacing w:w="0" w:type="dxa"/>
                    </w:trPr>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7A59A6" w14:paraId="41282AF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7A59A6" w14:paraId="618C337B" w14:textId="77777777">
                                <w:tc>
                                  <w:tcPr>
                                    <w:tcW w:w="0" w:type="auto"/>
                                    <w:hideMark/>
                                  </w:tcPr>
                                  <w:tbl>
                                    <w:tblPr>
                                      <w:tblpPr w:leftFromText="45" w:rightFromText="45" w:vertAnchor="text" w:tblpXSpec="right" w:tblpYSpec="center"/>
                                      <w:tblW w:w="4050" w:type="dxa"/>
                                      <w:tblCellMar>
                                        <w:left w:w="0" w:type="dxa"/>
                                        <w:right w:w="0" w:type="dxa"/>
                                      </w:tblCellMar>
                                      <w:tblLook w:val="04A0" w:firstRow="1" w:lastRow="0" w:firstColumn="1" w:lastColumn="0" w:noHBand="0" w:noVBand="1"/>
                                    </w:tblPr>
                                    <w:tblGrid>
                                      <w:gridCol w:w="4050"/>
                                    </w:tblGrid>
                                    <w:tr w:rsidR="007A59A6" w14:paraId="411ACE45" w14:textId="77777777">
                                      <w:tc>
                                        <w:tcPr>
                                          <w:tcW w:w="2500" w:type="pct"/>
                                          <w:hideMark/>
                                        </w:tcPr>
                                        <w:p w14:paraId="529BE130" w14:textId="645C69E5" w:rsidR="007A59A6" w:rsidRDefault="007A59A6">
                                          <w:pPr>
                                            <w:jc w:val="center"/>
                                            <w:rPr>
                                              <w:rFonts w:eastAsia="Times New Roman"/>
                                            </w:rPr>
                                          </w:pPr>
                                          <w:r>
                                            <w:rPr>
                                              <w:rFonts w:eastAsia="Times New Roman"/>
                                              <w:noProof/>
                                              <w:color w:val="614DFF"/>
                                            </w:rPr>
                                            <w:lastRenderedPageBreak/>
                                            <w:drawing>
                                              <wp:inline distT="0" distB="0" distL="0" distR="0" wp14:anchorId="5BDBF488" wp14:editId="7735C1E5">
                                                <wp:extent cx="2571750" cy="3028950"/>
                                                <wp:effectExtent l="0" t="0" r="0" b="0"/>
                                                <wp:docPr id="1" name="Immagin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3028950"/>
                                                        </a:xfrm>
                                                        <a:prstGeom prst="rect">
                                                          <a:avLst/>
                                                        </a:prstGeom>
                                                        <a:noFill/>
                                                        <a:ln>
                                                          <a:noFill/>
                                                        </a:ln>
                                                      </pic:spPr>
                                                    </pic:pic>
                                                  </a:graphicData>
                                                </a:graphic>
                                              </wp:inline>
                                            </w:drawing>
                                          </w:r>
                                        </w:p>
                                      </w:tc>
                                    </w:tr>
                                  </w:tbl>
                                  <w:tbl>
                                    <w:tblPr>
                                      <w:tblpPr w:leftFromText="45" w:rightFromText="45" w:vertAnchor="text"/>
                                      <w:tblW w:w="4050" w:type="dxa"/>
                                      <w:tblCellMar>
                                        <w:left w:w="0" w:type="dxa"/>
                                        <w:right w:w="0" w:type="dxa"/>
                                      </w:tblCellMar>
                                      <w:tblLook w:val="04A0" w:firstRow="1" w:lastRow="0" w:firstColumn="1" w:lastColumn="0" w:noHBand="0" w:noVBand="1"/>
                                    </w:tblPr>
                                    <w:tblGrid>
                                      <w:gridCol w:w="4050"/>
                                    </w:tblGrid>
                                    <w:tr w:rsidR="007A59A6" w14:paraId="7469AF2E" w14:textId="77777777">
                                      <w:tc>
                                        <w:tcPr>
                                          <w:tcW w:w="0" w:type="auto"/>
                                        </w:tcPr>
                                        <w:p w14:paraId="3C68131F" w14:textId="77777777" w:rsidR="007A59A6" w:rsidRPr="007A59A6" w:rsidRDefault="00CD49B7">
                                          <w:pPr>
                                            <w:spacing w:line="360" w:lineRule="auto"/>
                                            <w:jc w:val="center"/>
                                            <w:rPr>
                                              <w:rFonts w:ascii="Arial" w:eastAsia="Times New Roman" w:hAnsi="Arial" w:cs="Arial"/>
                                              <w:color w:val="383838"/>
                                              <w:sz w:val="21"/>
                                              <w:szCs w:val="21"/>
                                              <w:lang w:val="en-US"/>
                                            </w:rPr>
                                          </w:pPr>
                                          <w:hyperlink r:id="rId15" w:history="1">
                                            <w:r w:rsidR="007A59A6" w:rsidRPr="007A59A6">
                                              <w:rPr>
                                                <w:rStyle w:val="Enfasigrassetto"/>
                                                <w:rFonts w:ascii="Arial" w:eastAsia="Times New Roman" w:hAnsi="Arial" w:cs="Arial"/>
                                                <w:color w:val="000000"/>
                                                <w:sz w:val="21"/>
                                                <w:szCs w:val="21"/>
                                                <w:lang w:val="en-US"/>
                                              </w:rPr>
                                              <w:t>THE MODERN FRIEDA-VAS</w:t>
                                            </w:r>
                                          </w:hyperlink>
                                        </w:p>
                                        <w:p w14:paraId="7FB24EDF" w14:textId="77777777" w:rsidR="007A59A6" w:rsidRPr="007A59A6" w:rsidRDefault="007A59A6">
                                          <w:pPr>
                                            <w:rPr>
                                              <w:rFonts w:ascii="Arial" w:eastAsia="Times New Roman" w:hAnsi="Arial" w:cs="Arial"/>
                                              <w:color w:val="383838"/>
                                              <w:sz w:val="21"/>
                                              <w:szCs w:val="21"/>
                                              <w:lang w:val="en-US"/>
                                            </w:rPr>
                                          </w:pPr>
                                        </w:p>
                                        <w:p w14:paraId="7688AD35" w14:textId="77777777" w:rsidR="007A59A6" w:rsidRDefault="007A59A6">
                                          <w:pPr>
                                            <w:spacing w:line="360" w:lineRule="auto"/>
                                            <w:jc w:val="both"/>
                                            <w:rPr>
                                              <w:rFonts w:ascii="Arial" w:eastAsia="Times New Roman" w:hAnsi="Arial" w:cs="Arial"/>
                                              <w:color w:val="383838"/>
                                              <w:sz w:val="21"/>
                                              <w:szCs w:val="21"/>
                                            </w:rPr>
                                          </w:pPr>
                                          <w:r w:rsidRPr="007A59A6">
                                            <w:rPr>
                                              <w:rFonts w:ascii="Arial" w:eastAsia="Times New Roman" w:hAnsi="Arial" w:cs="Arial"/>
                                              <w:color w:val="383838"/>
                                              <w:sz w:val="21"/>
                                              <w:szCs w:val="21"/>
                                              <w:lang w:val="en-US"/>
                                            </w:rPr>
                                            <w:t xml:space="preserve">A structure with a linear and innovative design for this modern vase container. The profile has been made through subtle rectangular lines which form its perimeter, while in its upper part, a cylinder has been inserted which is used as a vase container. The entire product can be customized in different colours and finishes to suit the style and design of all environments. The two sizes available can be matched to furnish the same space or can be selected based on different needs. </w:t>
                                          </w:r>
                                          <w:r>
                                            <w:rPr>
                                              <w:rFonts w:ascii="Arial" w:eastAsia="Times New Roman" w:hAnsi="Arial" w:cs="Arial"/>
                                              <w:color w:val="383838"/>
                                              <w:sz w:val="21"/>
                                              <w:szCs w:val="21"/>
                                            </w:rPr>
                                            <w:t>The diameter of the vase is 21 cm.</w:t>
                                          </w:r>
                                        </w:p>
                                      </w:tc>
                                    </w:tr>
                                  </w:tbl>
                                  <w:p w14:paraId="15726B54" w14:textId="77777777" w:rsidR="007A59A6" w:rsidRDefault="007A59A6">
                                    <w:pPr>
                                      <w:rPr>
                                        <w:rFonts w:ascii="Times New Roman" w:eastAsia="Times New Roman" w:hAnsi="Times New Roman" w:cs="Times New Roman"/>
                                        <w:sz w:val="20"/>
                                        <w:szCs w:val="20"/>
                                      </w:rPr>
                                    </w:pPr>
                                  </w:p>
                                </w:tc>
                              </w:tr>
                            </w:tbl>
                            <w:p w14:paraId="5A9FD7D7" w14:textId="77777777" w:rsidR="007A59A6" w:rsidRDefault="007A59A6">
                              <w:pPr>
                                <w:rPr>
                                  <w:rFonts w:ascii="Times New Roman" w:eastAsia="Times New Roman" w:hAnsi="Times New Roman" w:cs="Times New Roman"/>
                                  <w:sz w:val="20"/>
                                  <w:szCs w:val="20"/>
                                </w:rPr>
                              </w:pPr>
                            </w:p>
                          </w:tc>
                        </w:tr>
                      </w:tbl>
                      <w:p w14:paraId="3D0654F3" w14:textId="77777777" w:rsidR="007A59A6" w:rsidRDefault="007A59A6">
                        <w:pPr>
                          <w:rPr>
                            <w:rFonts w:ascii="Times New Roman" w:eastAsia="Times New Roman" w:hAnsi="Times New Roman" w:cs="Times New Roman"/>
                            <w:sz w:val="20"/>
                            <w:szCs w:val="20"/>
                          </w:rPr>
                        </w:pPr>
                      </w:p>
                    </w:tc>
                  </w:tr>
                </w:tbl>
                <w:p w14:paraId="0CC9070F" w14:textId="77777777" w:rsidR="007A59A6" w:rsidRDefault="007A59A6">
                  <w:pPr>
                    <w:rPr>
                      <w:rFonts w:ascii="Times New Roman" w:eastAsia="Times New Roman" w:hAnsi="Times New Roman" w:cs="Times New Roman"/>
                      <w:sz w:val="20"/>
                      <w:szCs w:val="20"/>
                    </w:rPr>
                  </w:pPr>
                </w:p>
              </w:tc>
            </w:tr>
          </w:tbl>
          <w:p w14:paraId="54A87D7A" w14:textId="77777777" w:rsidR="007A59A6" w:rsidRDefault="007A59A6">
            <w:pPr>
              <w:jc w:val="center"/>
              <w:rPr>
                <w:rFonts w:eastAsia="Times New Roman"/>
                <w:vanish/>
                <w:color w:val="363838"/>
              </w:rPr>
            </w:pPr>
          </w:p>
          <w:tbl>
            <w:tblPr>
              <w:tblW w:w="9000" w:type="dxa"/>
              <w:jc w:val="center"/>
              <w:tblCellMar>
                <w:left w:w="0" w:type="dxa"/>
                <w:right w:w="0" w:type="dxa"/>
              </w:tblCellMar>
              <w:tblLook w:val="04A0" w:firstRow="1" w:lastRow="0" w:firstColumn="1" w:lastColumn="0" w:noHBand="0" w:noVBand="1"/>
            </w:tblPr>
            <w:tblGrid>
              <w:gridCol w:w="300"/>
              <w:gridCol w:w="8400"/>
              <w:gridCol w:w="300"/>
            </w:tblGrid>
            <w:tr w:rsidR="007A59A6" w14:paraId="1113F722" w14:textId="77777777" w:rsidTr="007A59A6">
              <w:trPr>
                <w:jc w:val="center"/>
                <w:hidden/>
              </w:trPr>
              <w:tc>
                <w:tcPr>
                  <w:tcW w:w="300" w:type="dxa"/>
                  <w:vAlign w:val="center"/>
                  <w:hideMark/>
                </w:tcPr>
                <w:p w14:paraId="5EE287DC" w14:textId="77777777" w:rsidR="007A59A6" w:rsidRDefault="007A59A6">
                  <w:pPr>
                    <w:rPr>
                      <w:rFonts w:eastAsia="Times New Roman"/>
                      <w:vanish/>
                      <w:color w:val="363838"/>
                    </w:rPr>
                  </w:pPr>
                </w:p>
              </w:tc>
              <w:tc>
                <w:tcPr>
                  <w:tcW w:w="0" w:type="auto"/>
                  <w:vAlign w:val="center"/>
                </w:tcPr>
                <w:p w14:paraId="5CB11B2E" w14:textId="77777777" w:rsidR="007A59A6" w:rsidRDefault="007A59A6">
                  <w:pPr>
                    <w:jc w:val="center"/>
                    <w:rPr>
                      <w:rFonts w:ascii="Times New Roman" w:eastAsia="Times New Roman" w:hAnsi="Times New Roman" w:cs="Times New Roman"/>
                      <w:sz w:val="20"/>
                      <w:szCs w:val="20"/>
                    </w:rPr>
                  </w:pPr>
                </w:p>
              </w:tc>
              <w:tc>
                <w:tcPr>
                  <w:tcW w:w="300" w:type="dxa"/>
                  <w:vAlign w:val="center"/>
                  <w:hideMark/>
                </w:tcPr>
                <w:p w14:paraId="116CAC20" w14:textId="77777777" w:rsidR="007A59A6" w:rsidRDefault="007A59A6">
                  <w:pPr>
                    <w:rPr>
                      <w:rFonts w:ascii="Times New Roman" w:eastAsia="Times New Roman" w:hAnsi="Times New Roman" w:cs="Times New Roman"/>
                      <w:sz w:val="20"/>
                      <w:szCs w:val="20"/>
                    </w:rPr>
                  </w:pPr>
                </w:p>
              </w:tc>
            </w:tr>
            <w:tr w:rsidR="007A59A6" w:rsidRPr="007A59A6" w14:paraId="4401E599" w14:textId="77777777" w:rsidTr="007A59A6">
              <w:trPr>
                <w:jc w:val="center"/>
              </w:trPr>
              <w:tc>
                <w:tcPr>
                  <w:tcW w:w="0" w:type="auto"/>
                  <w:gridSpan w:val="3"/>
                  <w:vAlign w:val="center"/>
                </w:tcPr>
                <w:p w14:paraId="21C2AA09" w14:textId="77777777" w:rsidR="007A59A6" w:rsidRPr="007A59A6" w:rsidRDefault="007A59A6">
                  <w:pPr>
                    <w:rPr>
                      <w:rFonts w:ascii="Times New Roman" w:eastAsia="Times New Roman" w:hAnsi="Times New Roman" w:cs="Times New Roman"/>
                      <w:sz w:val="20"/>
                      <w:szCs w:val="20"/>
                      <w:lang w:val="en-US"/>
                    </w:rPr>
                  </w:pPr>
                </w:p>
              </w:tc>
            </w:tr>
          </w:tbl>
          <w:p w14:paraId="17D1FF9E" w14:textId="77777777" w:rsidR="007A59A6" w:rsidRPr="007A59A6" w:rsidRDefault="007A59A6">
            <w:pPr>
              <w:jc w:val="center"/>
              <w:rPr>
                <w:rFonts w:ascii="Times New Roman" w:eastAsia="Times New Roman" w:hAnsi="Times New Roman" w:cs="Times New Roman"/>
                <w:sz w:val="20"/>
                <w:szCs w:val="20"/>
                <w:lang w:val="en-US"/>
              </w:rPr>
            </w:pPr>
          </w:p>
        </w:tc>
      </w:tr>
    </w:tbl>
    <w:p w14:paraId="02B4A7A9" w14:textId="77777777" w:rsidR="0032638F" w:rsidRPr="007A59A6" w:rsidRDefault="0032638F">
      <w:pPr>
        <w:rPr>
          <w:lang w:val="en-US"/>
        </w:rPr>
      </w:pPr>
    </w:p>
    <w:sectPr w:rsidR="0032638F" w:rsidRPr="007A5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99"/>
    <w:rsid w:val="0032638F"/>
    <w:rsid w:val="007A59A6"/>
    <w:rsid w:val="008F3399"/>
    <w:rsid w:val="00C462F5"/>
    <w:rsid w:val="00CD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E50A"/>
  <w15:chartTrackingRefBased/>
  <w15:docId w15:val="{4B597D94-B244-4069-A263-555FF1AF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9A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A59A6"/>
    <w:rPr>
      <w:color w:val="0000FF"/>
      <w:u w:val="single"/>
    </w:rPr>
  </w:style>
  <w:style w:type="paragraph" w:styleId="NormaleWeb">
    <w:name w:val="Normal (Web)"/>
    <w:basedOn w:val="Normale"/>
    <w:uiPriority w:val="99"/>
    <w:semiHidden/>
    <w:unhideWhenUsed/>
    <w:rsid w:val="007A59A6"/>
    <w:pPr>
      <w:spacing w:before="100" w:beforeAutospacing="1" w:after="100" w:afterAutospacing="1"/>
    </w:pPr>
  </w:style>
  <w:style w:type="character" w:styleId="Enfasigrassetto">
    <w:name w:val="Strong"/>
    <w:basedOn w:val="Carpredefinitoparagrafo"/>
    <w:uiPriority w:val="22"/>
    <w:qFormat/>
    <w:rsid w:val="007A5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7367035.ct.sendgrid.net/ls/click?upn=aEVMkS8Azq3gNPeaA5OZXOe6Au-2Bu-2BffQnf3waqnSQ33OyqMfKNwfHuM-2BduzXKqtePkLX9MVdrXZWzC2Vh-2B4OrGSfAuURx47ZOPz66qNJ6qE3GmUge2Vw3uT69OxkYhWuYkUERUUoiZEja7hzKQMkm8yR860muuRuwbHXNGGlvCu7qZ-2Bb5rmLstbgAZYCqWSo-p9c_RR5WEzinr5-2FIkLmyYs0w028gRiZBRjQr64Ktaqk1gFO40y7oi48z5NSYWclvYZORL14u-2Fd-2F7e6zmLoaQO0j7A6uL-2BsyJYZiXez1-2Bn3B-2Btz4aqO38HJlNWK8czdEkbPKWJxcVJU0u2va8jTSFICu3-2FJMlkQwBGN-2BCyriwqLQkhMw72rCl9X7OMW9XrNRVPZQ-2BvLcK3Ku5t0p662rG7wD-2FVxLL9Z202ofP7ZUUoyEtEwo-3D" TargetMode="External"/><Relationship Id="rId3" Type="http://schemas.openxmlformats.org/officeDocument/2006/relationships/webSettings" Target="webSettings.xml"/><Relationship Id="rId7" Type="http://schemas.openxmlformats.org/officeDocument/2006/relationships/hyperlink" Target="https://u7367035.ct.sendgrid.net/ls/click?upn=aEVMkS8Azq3gNPeaA5OZXOe6Au-2Bu-2BffQnf3waqnSQ33OyqMfKNwfHuM-2BduzXKqteFVQHYCKEeVenaLwkMF5zMi2tjbOVhAx2VVZJnvQ126bffwkYSJpoOoSW11aso6HBFGPA0PdePZVF4CPOk-2BvmlPW74PR9inQ7iS9qw45WFvsXI-2FLYMy3lY9iAx9wdGan9U8Na_RR5WEzinr5-2FIkLmyYs0w028gRiZBRjQr64Ktaqk1gFO40y7oi48z5NSYWclvYZORL14u-2Fd-2F7e6zmLoaQO0j7A8FRinU01IAQXotB-2BrE97HFpa7V0SCwJhJXgt1t3m6vzeyi3JYk8EojdRbCP7QMpSSwuaMKFiKGZrk9zdF3R1YsJkLrC-2BFHGATgYzZyao-2BZCG-2FVb8kNhvz8mGw2FMJGPTwrKB8rEbt-2FvCllOvsTgvUw-3D"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7367035.ct.sendgrid.net/ls/click?upn=aEVMkS8Azq3gNPeaA5OZXOe6Au-2Bu-2BffQnf3waqnSQ33OyqMfKNwfHuM-2BduzXKqte3GrNilXcXCpCdJeMwikoXaO4FV2hFkuaCc06gfE8tu9SgLaAcoE5wJFzEcZAZ1DWHuJtKlxeWhBHkYydAhLcbVw2FTmVD0yPFQdix1d7-2F9ePLbdrtnUOKZxr1-2FreLOWR6Aoy_RR5WEzinr5-2FIkLmyYs0w028gRiZBRjQr64Ktaqk1gFO40y7oi48z5NSYWclvYZORL14u-2Fd-2F7e6zmLoaQO0j7A6OeQl1Z-2FN-2FofJ9c00tl7Ghpp-2FiaGYQJJZOeKBH1-2FGPgP1pH0y8bt-2FRS0qM426adxEkYfx-2BRmgr3-2BnBb5oaoDje4U1EnHbnYB4GUqKOttnvGwLvzM-2FwKpTunz6wzxVsSWhfS0Fb6ru7cOrC-2BrO80cFQ-3D" TargetMode="External"/><Relationship Id="rId5" Type="http://schemas.openxmlformats.org/officeDocument/2006/relationships/image" Target="media/image1.jpeg"/><Relationship Id="rId15" Type="http://schemas.openxmlformats.org/officeDocument/2006/relationships/hyperlink" Target="https://u7367035.ct.sendgrid.net/ls/click?upn=aEVMkS8Azq3gNPeaA5OZXOe6Au-2Bu-2BffQnf3waqnSQ33OyqMfKNwfHuM-2BduzXKqtePkLX9MVdrXZWzC2Vh-2B4OrGSfAuURx47ZOPz66qNJ6qE3GmUge2Vw3uT69OxkYhWuYkUERUUoiZEja7hzKQMkm8yR860muuRuwbHXNGGlvCsMPE3LzbaZImT84ey71NCYSFEh_RR5WEzinr5-2FIkLmyYs0w028gRiZBRjQr64Ktaqk1gFO40y7oi48z5NSYWclvYZORL14u-2Fd-2F7e6zmLoaQO0j7A5FkJuJ3mmRSCe005GYqSTC4GJdnf0lb6SIG1euhaZEhkL1IF0hPQzcGaNddEgTKHLeGufmH7-2FCgWeOQSlLygv7Xjq9Vij2BLV1l366QVlCuZ0axgyQRHFi7Nfb-2F5iAWSAfJ7zSSPgqQJGnCG56f68g-3D" TargetMode="External"/><Relationship Id="rId10" Type="http://schemas.openxmlformats.org/officeDocument/2006/relationships/hyperlink" Target="https://u7367035.ct.sendgrid.net/ls/click?upn=aEVMkS8Azq3gNPeaA5OZXOe6Au-2Bu-2BffQnf3waqnSQ33OyqMfKNwfHuM-2BduzXKqte3GrNilXcXCpCdJeMwikoXaO4FV2hFkuaCc06gfE8tu9SgLaAcoE5wJFzEcZAZ1DWHuJtKlxeWhBHkYydAhLcbVw2FTmVD0yPFQdix1d7-2F9cCWc6q6-2BkNCdiMOtAMTTnfWFTq_RR5WEzinr5-2FIkLmyYs0w028gRiZBRjQr64Ktaqk1gFO40y7oi48z5NSYWclvYZORL14u-2Fd-2F7e6zmLoaQO0j7A9EttJQxtochKpPFLDS-2Bdfdt1eWc-2FW-2BHK0ontwQKC0u7Hf6Myyox7gU2KQxOS-2Fm1EJxt33WGu7DRkyfN7NDoEMYtXJ4QyCdF0-2BiaHU9cx-2Fzyqg4uFyyC-2FuAOT3vVLPwclDOchaniGIj3SBdAvLEi7L8-3D" TargetMode="External"/><Relationship Id="rId4" Type="http://schemas.openxmlformats.org/officeDocument/2006/relationships/hyperlink" Target="https://u7367035.ct.sendgrid.net/ls/click?upn=aEVMkS8Azq3gNPeaA5OZXOe6Au-2Bu-2BffQnf3waqnSQ33OyqMfKNwfHuM-2BduzXKqteQxxmj3FYhNualNfhqg7guctCb6QH-2FdvDww-2Bg9vYOcqNhSCGPHEh-2BqXeFkUtd6KapbIOrBukvYDdDwtoX2ZZvM2RCLnRwyeiqKWgVrDftu0IuakLq0s71-2BWCUiz5GFukolcre_RR5WEzinr5-2FIkLmyYs0w028gRiZBRjQr64Ktaqk1gFO40y7oi48z5NSYWclvYZORL14u-2Fd-2F7e6zmLoaQO0j7A5gRzLW6Fj4YGfZgOXE4jwYyrVvq-2F2fOGrfeo3RkZ6ZXUOJNx4QBjuhVU14dJdhuMU2D0hv4zkb5a4iDPzbJm7-2FYbC63yNLSmfKLmqsdByUaEpSBUPmy640PpcW4RBguWDzkWtq63hiVfaPpVEbnx48-3D" TargetMode="External"/><Relationship Id="rId9" Type="http://schemas.openxmlformats.org/officeDocument/2006/relationships/hyperlink" Target="https://u7367035.ct.sendgrid.net/ls/click?upn=aEVMkS8Azq3gNPeaA5OZXOe6Au-2Bu-2BffQnf3waqnSQ33OyqMfKNwfHuM-2BduzXKqteFVQHYCKEeVenaLwkMF5zMi2tjbOVhAx2VVZJnvQ126bffwkYSJpoOoSW11aso6HBFGPA0PdePZVF4CPOk-2BvmlPW74PR9inQ7iS9qw45WFvv9XfkoePf9xgxe5bt1W6qVzW1j_RR5WEzinr5-2FIkLmyYs0w028gRiZBRjQr64Ktaqk1gFO40y7oi48z5NSYWclvYZORL14u-2Fd-2F7e6zmLoaQO0j7A93Rhliw2O08iZuEzjvyJ0jWBAEg3sYYxnOPAjdyPk4xH9JuibRSnCZH8dXOOQzdz5rucLOddYpODmtwztwb-2F8g4-2Blg-2FJoIcC0A0MK2y00jFsw65XI73kwjjKxRBDcyiXba1AzvR1rdc-2FqKQMQO424g-3D"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sparta</dc:creator>
  <cp:keywords/>
  <dc:description/>
  <cp:lastModifiedBy>Allestimenti1</cp:lastModifiedBy>
  <cp:revision>2</cp:revision>
  <dcterms:created xsi:type="dcterms:W3CDTF">2022-09-29T08:04:00Z</dcterms:created>
  <dcterms:modified xsi:type="dcterms:W3CDTF">2022-09-29T08:04:00Z</dcterms:modified>
</cp:coreProperties>
</file>