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FD4A" w14:textId="0ACA581A" w:rsidR="0078163B" w:rsidRPr="0035740B" w:rsidRDefault="0078163B" w:rsidP="0078163B">
      <w:pPr>
        <w:jc w:val="both"/>
        <w:rPr>
          <w:rFonts w:ascii="Arial" w:hAnsi="Arial" w:cs="Arial"/>
          <w:color w:val="FF0000"/>
          <w:lang w:val="en-GB"/>
        </w:rPr>
      </w:pPr>
    </w:p>
    <w:p w14:paraId="43F4D96E" w14:textId="0FA29B31" w:rsidR="0078163B" w:rsidRPr="0035740B" w:rsidRDefault="00A6542E" w:rsidP="0078163B">
      <w:pPr>
        <w:jc w:val="both"/>
        <w:rPr>
          <w:rFonts w:ascii="Arial" w:hAnsi="Arial" w:cs="Arial"/>
          <w:lang w:val="en-GB"/>
        </w:rPr>
      </w:pPr>
      <w:r>
        <w:rPr>
          <w:noProof/>
        </w:rPr>
        <w:drawing>
          <wp:anchor distT="0" distB="0" distL="114300" distR="114300" simplePos="0" relativeHeight="251658240" behindDoc="0" locked="0" layoutInCell="1" allowOverlap="1" wp14:anchorId="4340189B" wp14:editId="16F14A51">
            <wp:simplePos x="0" y="0"/>
            <wp:positionH relativeFrom="column">
              <wp:posOffset>2280285</wp:posOffset>
            </wp:positionH>
            <wp:positionV relativeFrom="paragraph">
              <wp:posOffset>10795</wp:posOffset>
            </wp:positionV>
            <wp:extent cx="1285875" cy="1285875"/>
            <wp:effectExtent l="0" t="0" r="9525"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90E02" w14:textId="77777777" w:rsidR="00A6542E" w:rsidRDefault="00A6542E" w:rsidP="002373CB">
      <w:pPr>
        <w:jc w:val="center"/>
        <w:rPr>
          <w:rFonts w:ascii="Arial" w:hAnsi="Arial" w:cs="Arial"/>
          <w:b/>
          <w:lang w:val="en-US"/>
        </w:rPr>
      </w:pPr>
    </w:p>
    <w:p w14:paraId="7BBFA4F6" w14:textId="77777777" w:rsidR="00A6542E" w:rsidRDefault="00A6542E" w:rsidP="002373CB">
      <w:pPr>
        <w:jc w:val="center"/>
        <w:rPr>
          <w:rFonts w:ascii="Arial" w:hAnsi="Arial" w:cs="Arial"/>
          <w:b/>
          <w:lang w:val="en-US"/>
        </w:rPr>
      </w:pPr>
    </w:p>
    <w:p w14:paraId="64E19C7A" w14:textId="77777777" w:rsidR="00A6542E" w:rsidRDefault="00A6542E" w:rsidP="002373CB">
      <w:pPr>
        <w:jc w:val="center"/>
        <w:rPr>
          <w:rFonts w:ascii="Arial" w:hAnsi="Arial" w:cs="Arial"/>
          <w:b/>
          <w:lang w:val="en-US"/>
        </w:rPr>
      </w:pPr>
    </w:p>
    <w:p w14:paraId="3F7B6F86" w14:textId="77777777" w:rsidR="00A6542E" w:rsidRDefault="00A6542E" w:rsidP="002373CB">
      <w:pPr>
        <w:jc w:val="center"/>
        <w:rPr>
          <w:rFonts w:ascii="Arial" w:hAnsi="Arial" w:cs="Arial"/>
          <w:b/>
          <w:lang w:val="en-US"/>
        </w:rPr>
      </w:pPr>
    </w:p>
    <w:p w14:paraId="23DDD644" w14:textId="77777777" w:rsidR="00A6542E" w:rsidRDefault="00A6542E" w:rsidP="002373CB">
      <w:pPr>
        <w:jc w:val="center"/>
        <w:rPr>
          <w:rFonts w:ascii="Arial" w:hAnsi="Arial" w:cs="Arial"/>
          <w:b/>
          <w:lang w:val="en-US"/>
        </w:rPr>
      </w:pPr>
    </w:p>
    <w:p w14:paraId="74BD757B" w14:textId="77777777" w:rsidR="00A6542E" w:rsidRDefault="00A6542E" w:rsidP="002373CB">
      <w:pPr>
        <w:jc w:val="center"/>
        <w:rPr>
          <w:rFonts w:ascii="Arial" w:hAnsi="Arial" w:cs="Arial"/>
          <w:b/>
          <w:lang w:val="en-US"/>
        </w:rPr>
      </w:pPr>
    </w:p>
    <w:p w14:paraId="61393D31" w14:textId="77777777" w:rsidR="00A6542E" w:rsidRDefault="00A6542E" w:rsidP="002373CB">
      <w:pPr>
        <w:jc w:val="center"/>
        <w:rPr>
          <w:rFonts w:ascii="Arial" w:hAnsi="Arial" w:cs="Arial"/>
          <w:b/>
          <w:lang w:val="en-US"/>
        </w:rPr>
      </w:pPr>
    </w:p>
    <w:p w14:paraId="0BF494AB" w14:textId="77777777" w:rsidR="00A6542E" w:rsidRDefault="00A6542E" w:rsidP="002373CB">
      <w:pPr>
        <w:jc w:val="center"/>
        <w:rPr>
          <w:rFonts w:ascii="Arial" w:hAnsi="Arial" w:cs="Arial"/>
          <w:b/>
          <w:lang w:val="en-US"/>
        </w:rPr>
      </w:pPr>
    </w:p>
    <w:p w14:paraId="50B24EEB" w14:textId="6BED5C23" w:rsidR="002373CB" w:rsidRPr="00A6542E" w:rsidRDefault="002373CB" w:rsidP="002373CB">
      <w:pPr>
        <w:jc w:val="center"/>
        <w:rPr>
          <w:rFonts w:ascii="Arial" w:hAnsi="Arial" w:cs="Arial"/>
          <w:b/>
          <w:lang w:val="en-US"/>
        </w:rPr>
      </w:pPr>
      <w:r w:rsidRPr="00A6542E">
        <w:rPr>
          <w:rFonts w:ascii="Arial" w:hAnsi="Arial" w:cs="Arial"/>
          <w:b/>
          <w:lang w:val="en-US"/>
        </w:rPr>
        <w:t>ITHIC 2022: hospitality towards a new season of development.</w:t>
      </w:r>
    </w:p>
    <w:p w14:paraId="560575CA" w14:textId="1E118BA8" w:rsidR="002373CB" w:rsidRPr="00A6542E" w:rsidRDefault="002373CB" w:rsidP="002373CB">
      <w:pPr>
        <w:jc w:val="center"/>
        <w:rPr>
          <w:rFonts w:ascii="Arial" w:hAnsi="Arial" w:cs="Arial"/>
          <w:b/>
          <w:lang w:val="en-US"/>
        </w:rPr>
      </w:pPr>
      <w:r w:rsidRPr="00A6542E">
        <w:rPr>
          <w:rFonts w:ascii="Arial" w:hAnsi="Arial" w:cs="Arial"/>
          <w:b/>
          <w:lang w:val="en-US"/>
        </w:rPr>
        <w:t>In a very complex macro-economic context, fundamentals remain strong</w:t>
      </w:r>
    </w:p>
    <w:p w14:paraId="2A849968" w14:textId="77777777" w:rsidR="002373CB" w:rsidRPr="00A6542E" w:rsidRDefault="002373CB" w:rsidP="002373CB">
      <w:pPr>
        <w:jc w:val="both"/>
        <w:rPr>
          <w:rFonts w:ascii="Arial" w:hAnsi="Arial" w:cs="Arial"/>
          <w:lang w:val="en-US"/>
        </w:rPr>
      </w:pPr>
    </w:p>
    <w:p w14:paraId="3BFDE826" w14:textId="77777777" w:rsidR="002373CB" w:rsidRPr="00A6542E" w:rsidRDefault="002373CB" w:rsidP="002373CB">
      <w:pPr>
        <w:jc w:val="both"/>
        <w:rPr>
          <w:rFonts w:ascii="Arial" w:hAnsi="Arial" w:cs="Arial"/>
          <w:lang w:val="en-US"/>
        </w:rPr>
      </w:pPr>
    </w:p>
    <w:p w14:paraId="16BFCA95" w14:textId="58C0FEFE" w:rsidR="002373CB" w:rsidRPr="00A6542E" w:rsidRDefault="002373CB" w:rsidP="002373CB">
      <w:pPr>
        <w:jc w:val="both"/>
        <w:rPr>
          <w:rFonts w:ascii="Arial" w:hAnsi="Arial" w:cs="Arial"/>
          <w:lang w:val="en-US"/>
        </w:rPr>
      </w:pPr>
      <w:r w:rsidRPr="00A6542E">
        <w:rPr>
          <w:rFonts w:ascii="Arial" w:hAnsi="Arial" w:cs="Arial"/>
          <w:lang w:val="en-US"/>
        </w:rPr>
        <w:t xml:space="preserve">Experts and professionals in the real estate and financial sector met with hospitality leaders from seven countries on 10th and 11th October 2022 in Rimini, at ITHIC, a "Davos" meeting of the hotel and finance sector in </w:t>
      </w:r>
      <w:r w:rsidR="00A606B9" w:rsidRPr="00A6542E">
        <w:rPr>
          <w:rFonts w:ascii="Arial" w:hAnsi="Arial" w:cs="Arial"/>
          <w:lang w:val="en-US"/>
        </w:rPr>
        <w:t xml:space="preserve">the </w:t>
      </w:r>
      <w:r w:rsidRPr="00A6542E">
        <w:rPr>
          <w:rFonts w:ascii="Arial" w:hAnsi="Arial" w:cs="Arial"/>
          <w:lang w:val="en-US"/>
        </w:rPr>
        <w:t>hospitality</w:t>
      </w:r>
      <w:r w:rsidR="00A606B9" w:rsidRPr="00A6542E">
        <w:rPr>
          <w:rFonts w:ascii="Arial" w:hAnsi="Arial" w:cs="Arial"/>
          <w:lang w:val="en-US"/>
        </w:rPr>
        <w:t xml:space="preserve"> field</w:t>
      </w:r>
      <w:r w:rsidRPr="00A6542E">
        <w:rPr>
          <w:rFonts w:ascii="Arial" w:hAnsi="Arial" w:cs="Arial"/>
          <w:lang w:val="en-US"/>
        </w:rPr>
        <w:t>.</w:t>
      </w:r>
    </w:p>
    <w:p w14:paraId="56CB6243" w14:textId="0CACAC15" w:rsidR="002373CB" w:rsidRPr="00A6542E" w:rsidRDefault="002373CB" w:rsidP="002373CB">
      <w:pPr>
        <w:jc w:val="both"/>
        <w:rPr>
          <w:rFonts w:ascii="Arial" w:hAnsi="Arial" w:cs="Arial"/>
          <w:lang w:val="en-US"/>
        </w:rPr>
      </w:pPr>
      <w:r w:rsidRPr="00A6542E">
        <w:rPr>
          <w:rFonts w:ascii="Arial" w:hAnsi="Arial" w:cs="Arial"/>
          <w:lang w:val="en-US"/>
        </w:rPr>
        <w:t xml:space="preserve">The sector will face an important post-Covid adjustment phase in a very complex macro-economic context, but fundamentals of demand - say the main analysts - remain strong and expectations are focused on </w:t>
      </w:r>
      <w:r w:rsidR="00EA3143" w:rsidRPr="00A6542E">
        <w:rPr>
          <w:rFonts w:ascii="Arial" w:hAnsi="Arial" w:cs="Arial"/>
          <w:lang w:val="en-US"/>
        </w:rPr>
        <w:t xml:space="preserve">those </w:t>
      </w:r>
      <w:r w:rsidRPr="00A6542E">
        <w:rPr>
          <w:rFonts w:ascii="Arial" w:hAnsi="Arial" w:cs="Arial"/>
          <w:lang w:val="en-US"/>
        </w:rPr>
        <w:t>international markets that have long suffered from Covid restrictions.</w:t>
      </w:r>
    </w:p>
    <w:p w14:paraId="53857DA7" w14:textId="4D606A92" w:rsidR="002373CB" w:rsidRPr="00A6542E" w:rsidRDefault="002373CB" w:rsidP="002373CB">
      <w:pPr>
        <w:jc w:val="both"/>
        <w:rPr>
          <w:rFonts w:ascii="Arial" w:hAnsi="Arial" w:cs="Arial"/>
          <w:lang w:val="en-US"/>
        </w:rPr>
      </w:pPr>
      <w:r w:rsidRPr="00A6542E">
        <w:rPr>
          <w:rFonts w:ascii="Arial" w:hAnsi="Arial" w:cs="Arial"/>
          <w:lang w:val="en-US"/>
        </w:rPr>
        <w:t>The real estate markets will for a long time remain compared with attention and scrutiny with other more liquid financial markets (equities, bonds, utilities, etc.) but - according to analysts - among the asset classes, the hotel one will enjoy good health over the two-year period 2023-2024 .</w:t>
      </w:r>
    </w:p>
    <w:p w14:paraId="43325D4A" w14:textId="5A7E46AF" w:rsidR="002373CB" w:rsidRPr="00A6542E" w:rsidRDefault="002373CB" w:rsidP="002373CB">
      <w:pPr>
        <w:jc w:val="both"/>
        <w:rPr>
          <w:rFonts w:ascii="Arial" w:hAnsi="Arial" w:cs="Arial"/>
          <w:lang w:val="en-US"/>
        </w:rPr>
      </w:pPr>
      <w:r w:rsidRPr="00A6542E">
        <w:rPr>
          <w:rFonts w:ascii="Arial" w:hAnsi="Arial" w:cs="Arial"/>
          <w:lang w:val="en-US"/>
        </w:rPr>
        <w:t xml:space="preserve">The success of this edition was confirmed by the numbers: an unexpected level of attendance led to an early closure of registrations, with </w:t>
      </w:r>
      <w:r w:rsidR="00A92EF6">
        <w:rPr>
          <w:rFonts w:ascii="Arial" w:hAnsi="Arial" w:cs="Arial"/>
          <w:lang w:val="en-US"/>
        </w:rPr>
        <w:t>848</w:t>
      </w:r>
      <w:bookmarkStart w:id="0" w:name="_GoBack"/>
      <w:bookmarkEnd w:id="0"/>
      <w:r w:rsidRPr="00A6542E">
        <w:rPr>
          <w:rFonts w:ascii="Arial" w:hAnsi="Arial" w:cs="Arial"/>
          <w:lang w:val="en-US"/>
        </w:rPr>
        <w:t xml:space="preserve"> participants from 7 European countries and some a</w:t>
      </w:r>
      <w:r w:rsidR="00DB4F37" w:rsidRPr="00A6542E">
        <w:rPr>
          <w:rFonts w:ascii="Arial" w:hAnsi="Arial" w:cs="Arial"/>
          <w:lang w:val="en-US"/>
        </w:rPr>
        <w:t>ttendees</w:t>
      </w:r>
      <w:r w:rsidRPr="00A6542E">
        <w:rPr>
          <w:rFonts w:ascii="Arial" w:hAnsi="Arial" w:cs="Arial"/>
          <w:lang w:val="en-US"/>
        </w:rPr>
        <w:t xml:space="preserve"> from the U</w:t>
      </w:r>
      <w:r w:rsidR="00DB4F37" w:rsidRPr="00A6542E">
        <w:rPr>
          <w:rFonts w:ascii="Arial" w:hAnsi="Arial" w:cs="Arial"/>
          <w:lang w:val="en-US"/>
        </w:rPr>
        <w:t>nited States</w:t>
      </w:r>
      <w:r w:rsidRPr="00A6542E">
        <w:rPr>
          <w:rFonts w:ascii="Arial" w:hAnsi="Arial" w:cs="Arial"/>
          <w:lang w:val="en-US"/>
        </w:rPr>
        <w:t xml:space="preserve"> and </w:t>
      </w:r>
      <w:r w:rsidR="00DB4F37" w:rsidRPr="00A6542E">
        <w:rPr>
          <w:rFonts w:ascii="Arial" w:hAnsi="Arial" w:cs="Arial"/>
          <w:lang w:val="en-US"/>
        </w:rPr>
        <w:t xml:space="preserve">the </w:t>
      </w:r>
      <w:r w:rsidRPr="00A6542E">
        <w:rPr>
          <w:rFonts w:ascii="Arial" w:hAnsi="Arial" w:cs="Arial"/>
          <w:lang w:val="en-US"/>
        </w:rPr>
        <w:t>MEA area.</w:t>
      </w:r>
    </w:p>
    <w:p w14:paraId="7E31AFC1" w14:textId="1663F88A" w:rsidR="002373CB" w:rsidRPr="00A6542E" w:rsidRDefault="00DB4F37" w:rsidP="002373CB">
      <w:pPr>
        <w:jc w:val="both"/>
        <w:rPr>
          <w:rFonts w:ascii="Arial" w:hAnsi="Arial" w:cs="Arial"/>
          <w:lang w:val="en-US"/>
        </w:rPr>
      </w:pPr>
      <w:r w:rsidRPr="00A6542E">
        <w:rPr>
          <w:rFonts w:ascii="Arial" w:hAnsi="Arial" w:cs="Arial"/>
          <w:lang w:val="en-US"/>
        </w:rPr>
        <w:t>Relevant</w:t>
      </w:r>
      <w:r w:rsidR="00A606B9" w:rsidRPr="00A6542E">
        <w:rPr>
          <w:rFonts w:ascii="Arial" w:hAnsi="Arial" w:cs="Arial"/>
          <w:lang w:val="en-US"/>
        </w:rPr>
        <w:t xml:space="preserve"> presence of</w:t>
      </w:r>
      <w:r w:rsidR="002373CB" w:rsidRPr="00A6542E">
        <w:rPr>
          <w:rFonts w:ascii="Arial" w:hAnsi="Arial" w:cs="Arial"/>
          <w:lang w:val="en-US"/>
        </w:rPr>
        <w:t xml:space="preserve"> leaders of global companies, such as Accor, NH, Marriott, Hilton and the main investment funds, such as Azora, Blackstone, Cerberus, Goldman Sachs and some of the main Italian banks, Intesa, Unicredit, ICCREA.</w:t>
      </w:r>
    </w:p>
    <w:p w14:paraId="53307114" w14:textId="77777777" w:rsidR="002373CB" w:rsidRPr="00A6542E" w:rsidRDefault="002373CB" w:rsidP="002373CB">
      <w:pPr>
        <w:jc w:val="both"/>
        <w:rPr>
          <w:rFonts w:ascii="Arial" w:hAnsi="Arial" w:cs="Arial"/>
          <w:lang w:val="en-US"/>
        </w:rPr>
      </w:pPr>
      <w:r w:rsidRPr="00A6542E">
        <w:rPr>
          <w:rFonts w:ascii="Arial" w:hAnsi="Arial" w:cs="Arial"/>
          <w:lang w:val="en-US"/>
        </w:rPr>
        <w:t>The event, now in its fourth year, recorded the presence of some international analysts from CBRE, PWC, KPMG, Deloitte, EY and the extraordinary participation of some of the main foreign investors.</w:t>
      </w:r>
    </w:p>
    <w:p w14:paraId="046EF0C0" w14:textId="551CE7CD" w:rsidR="002373CB" w:rsidRPr="00A6542E" w:rsidRDefault="002373CB" w:rsidP="002373CB">
      <w:pPr>
        <w:jc w:val="both"/>
        <w:rPr>
          <w:rFonts w:ascii="Arial" w:hAnsi="Arial" w:cs="Arial"/>
          <w:lang w:val="en-US"/>
        </w:rPr>
      </w:pPr>
      <w:r w:rsidRPr="00A6542E">
        <w:rPr>
          <w:rFonts w:ascii="Arial" w:hAnsi="Arial" w:cs="Arial"/>
          <w:lang w:val="en-US"/>
        </w:rPr>
        <w:t>The organizers are very satisfied for an edition finally free from Covid limitations, in the words of Mauro Santinato (Teamwork)</w:t>
      </w:r>
      <w:r w:rsidR="00DB4F37" w:rsidRPr="00A6542E">
        <w:rPr>
          <w:rFonts w:ascii="Arial" w:hAnsi="Arial" w:cs="Arial"/>
          <w:lang w:val="en-US"/>
        </w:rPr>
        <w:t>:</w:t>
      </w:r>
      <w:r w:rsidRPr="00A6542E">
        <w:rPr>
          <w:rFonts w:ascii="Arial" w:hAnsi="Arial" w:cs="Arial"/>
          <w:lang w:val="en-US"/>
        </w:rPr>
        <w:t xml:space="preserve"> "ITHIC confirms itself as the must-be event for Italy in the real estate hospitality scene. The community of investors, brands, Italian chains and banking has </w:t>
      </w:r>
      <w:r w:rsidR="00A606B9" w:rsidRPr="00A6542E">
        <w:rPr>
          <w:rFonts w:ascii="Arial" w:hAnsi="Arial" w:cs="Arial"/>
          <w:lang w:val="en-US"/>
        </w:rPr>
        <w:t>given a very good feedback</w:t>
      </w:r>
      <w:r w:rsidRPr="00A6542E">
        <w:rPr>
          <w:rFonts w:ascii="Arial" w:hAnsi="Arial" w:cs="Arial"/>
          <w:lang w:val="en-US"/>
        </w:rPr>
        <w:t xml:space="preserve"> </w:t>
      </w:r>
      <w:r w:rsidR="00A606B9" w:rsidRPr="00A6542E">
        <w:rPr>
          <w:rFonts w:ascii="Arial" w:hAnsi="Arial" w:cs="Arial"/>
          <w:lang w:val="en-US"/>
        </w:rPr>
        <w:t>by investing</w:t>
      </w:r>
      <w:r w:rsidRPr="00A6542E">
        <w:rPr>
          <w:rFonts w:ascii="Arial" w:hAnsi="Arial" w:cs="Arial"/>
          <w:lang w:val="en-US"/>
        </w:rPr>
        <w:t xml:space="preserve"> heavily in the eve</w:t>
      </w:r>
      <w:r w:rsidR="00A606B9" w:rsidRPr="00A6542E">
        <w:rPr>
          <w:rFonts w:ascii="Arial" w:hAnsi="Arial" w:cs="Arial"/>
          <w:lang w:val="en-US"/>
        </w:rPr>
        <w:t>nt and</w:t>
      </w:r>
      <w:r w:rsidRPr="00A6542E">
        <w:rPr>
          <w:rFonts w:ascii="Arial" w:hAnsi="Arial" w:cs="Arial"/>
          <w:lang w:val="en-US"/>
        </w:rPr>
        <w:t xml:space="preserve"> making it grow almost spontaneously, </w:t>
      </w:r>
      <w:r w:rsidR="00A606B9" w:rsidRPr="00A6542E">
        <w:rPr>
          <w:rFonts w:ascii="Arial" w:hAnsi="Arial" w:cs="Arial"/>
          <w:lang w:val="en-US"/>
        </w:rPr>
        <w:t xml:space="preserve">responding to </w:t>
      </w:r>
      <w:r w:rsidRPr="00A6542E">
        <w:rPr>
          <w:rFonts w:ascii="Arial" w:hAnsi="Arial" w:cs="Arial"/>
          <w:lang w:val="en-US"/>
        </w:rPr>
        <w:t xml:space="preserve">a sectoral need that was already very strong in the pre-covid </w:t>
      </w:r>
      <w:r w:rsidR="00DB4F37" w:rsidRPr="00A6542E">
        <w:rPr>
          <w:rFonts w:ascii="Arial" w:hAnsi="Arial" w:cs="Arial"/>
          <w:lang w:val="en-US"/>
        </w:rPr>
        <w:t>phase."</w:t>
      </w:r>
    </w:p>
    <w:p w14:paraId="3630081E" w14:textId="339E7ED3" w:rsidR="00153845" w:rsidRPr="00A6542E" w:rsidRDefault="002373CB" w:rsidP="002373CB">
      <w:pPr>
        <w:jc w:val="both"/>
        <w:rPr>
          <w:rFonts w:ascii="Arial" w:hAnsi="Arial" w:cs="Arial"/>
          <w:lang w:val="en-US"/>
        </w:rPr>
      </w:pPr>
      <w:r w:rsidRPr="00A6542E">
        <w:rPr>
          <w:rFonts w:ascii="Arial" w:hAnsi="Arial" w:cs="Arial"/>
          <w:lang w:val="en-US"/>
        </w:rPr>
        <w:t>In the words of Giorgio Ribaudo (THRENDS), creator of ITHIC and responsible for the contents an</w:t>
      </w:r>
      <w:r w:rsidR="00DB4F37" w:rsidRPr="00A6542E">
        <w:rPr>
          <w:rFonts w:ascii="Arial" w:hAnsi="Arial" w:cs="Arial"/>
          <w:lang w:val="en-US"/>
        </w:rPr>
        <w:t>d positioning of the conference:</w:t>
      </w:r>
      <w:r w:rsidRPr="00A6542E">
        <w:rPr>
          <w:rFonts w:ascii="Arial" w:hAnsi="Arial" w:cs="Arial"/>
          <w:lang w:val="en-US"/>
        </w:rPr>
        <w:t xml:space="preserve"> "The 2022 edition </w:t>
      </w:r>
      <w:r w:rsidR="00DB4F37" w:rsidRPr="00A6542E">
        <w:rPr>
          <w:rFonts w:ascii="Arial" w:hAnsi="Arial" w:cs="Arial"/>
          <w:lang w:val="en-US"/>
        </w:rPr>
        <w:t>made</w:t>
      </w:r>
      <w:r w:rsidRPr="00A6542E">
        <w:rPr>
          <w:rFonts w:ascii="Arial" w:hAnsi="Arial" w:cs="Arial"/>
          <w:lang w:val="en-US"/>
        </w:rPr>
        <w:t xml:space="preserve"> the participants </w:t>
      </w:r>
      <w:r w:rsidR="00DB4F37" w:rsidRPr="00A6542E">
        <w:rPr>
          <w:rFonts w:ascii="Arial" w:hAnsi="Arial" w:cs="Arial"/>
          <w:lang w:val="en-US"/>
        </w:rPr>
        <w:t xml:space="preserve">feel </w:t>
      </w:r>
      <w:r w:rsidRPr="00A6542E">
        <w:rPr>
          <w:rFonts w:ascii="Arial" w:hAnsi="Arial" w:cs="Arial"/>
          <w:lang w:val="en-US"/>
        </w:rPr>
        <w:t xml:space="preserve">the sense of planning a more informed, updated and international development path. We are very satisfied above all with the role played towards the Italian chains that in ITHIC find a </w:t>
      </w:r>
      <w:r w:rsidR="00DB4F37" w:rsidRPr="00A6542E">
        <w:rPr>
          <w:rFonts w:ascii="Arial" w:hAnsi="Arial" w:cs="Arial"/>
          <w:lang w:val="en-US"/>
        </w:rPr>
        <w:t>meeting point - I hope an</w:t>
      </w:r>
      <w:r w:rsidRPr="00A6542E">
        <w:rPr>
          <w:rFonts w:ascii="Arial" w:hAnsi="Arial" w:cs="Arial"/>
          <w:lang w:val="en-US"/>
        </w:rPr>
        <w:t xml:space="preserve"> ideal </w:t>
      </w:r>
      <w:r w:rsidR="00DB4F37" w:rsidRPr="00A6542E">
        <w:rPr>
          <w:rFonts w:ascii="Arial" w:hAnsi="Arial" w:cs="Arial"/>
          <w:lang w:val="en-US"/>
        </w:rPr>
        <w:t xml:space="preserve">one - </w:t>
      </w:r>
      <w:r w:rsidR="00C12160" w:rsidRPr="00A6542E">
        <w:rPr>
          <w:rFonts w:ascii="Arial" w:hAnsi="Arial" w:cs="Arial"/>
          <w:lang w:val="en-US"/>
        </w:rPr>
        <w:t>to build</w:t>
      </w:r>
      <w:r w:rsidRPr="00A6542E">
        <w:rPr>
          <w:rFonts w:ascii="Arial" w:hAnsi="Arial" w:cs="Arial"/>
          <w:lang w:val="en-US"/>
        </w:rPr>
        <w:t xml:space="preserve"> alliances and </w:t>
      </w:r>
      <w:r w:rsidR="00C12160" w:rsidRPr="00A6542E">
        <w:rPr>
          <w:rFonts w:ascii="Arial" w:hAnsi="Arial" w:cs="Arial"/>
          <w:lang w:val="en-US"/>
        </w:rPr>
        <w:t>take inspirations from</w:t>
      </w:r>
      <w:r w:rsidRPr="00A6542E">
        <w:rPr>
          <w:rFonts w:ascii="Arial" w:hAnsi="Arial" w:cs="Arial"/>
          <w:lang w:val="en-US"/>
        </w:rPr>
        <w:t xml:space="preserve"> international models. Italy remains an attractive investment target even though the scrutiny </w:t>
      </w:r>
      <w:r w:rsidR="00DB4F37" w:rsidRPr="00A6542E">
        <w:rPr>
          <w:rFonts w:ascii="Arial" w:hAnsi="Arial" w:cs="Arial"/>
          <w:lang w:val="en-US"/>
        </w:rPr>
        <w:t xml:space="preserve">used </w:t>
      </w:r>
      <w:r w:rsidR="00C12160" w:rsidRPr="00A6542E">
        <w:rPr>
          <w:rFonts w:ascii="Arial" w:hAnsi="Arial" w:cs="Arial"/>
          <w:lang w:val="en-US"/>
        </w:rPr>
        <w:t>for anal</w:t>
      </w:r>
      <w:r w:rsidR="00824462" w:rsidRPr="00A6542E">
        <w:rPr>
          <w:rFonts w:ascii="Arial" w:hAnsi="Arial" w:cs="Arial"/>
          <w:lang w:val="en-US"/>
        </w:rPr>
        <w:t xml:space="preserve">ysing </w:t>
      </w:r>
      <w:r w:rsidR="00DB4F37" w:rsidRPr="00A6542E">
        <w:rPr>
          <w:rFonts w:ascii="Arial" w:hAnsi="Arial" w:cs="Arial"/>
          <w:lang w:val="en-US"/>
        </w:rPr>
        <w:t>the</w:t>
      </w:r>
      <w:r w:rsidRPr="00A6542E">
        <w:rPr>
          <w:rFonts w:ascii="Arial" w:hAnsi="Arial" w:cs="Arial"/>
          <w:lang w:val="en-US"/>
        </w:rPr>
        <w:t xml:space="preserve"> opportunities</w:t>
      </w:r>
      <w:r w:rsidR="00DB4F37" w:rsidRPr="00A6542E">
        <w:rPr>
          <w:rFonts w:ascii="Arial" w:hAnsi="Arial" w:cs="Arial"/>
          <w:lang w:val="en-US"/>
        </w:rPr>
        <w:t xml:space="preserve"> has increased, as stated by</w:t>
      </w:r>
      <w:r w:rsidRPr="00A6542E">
        <w:rPr>
          <w:rFonts w:ascii="Arial" w:hAnsi="Arial" w:cs="Arial"/>
          <w:lang w:val="en-US"/>
        </w:rPr>
        <w:t xml:space="preserve"> th</w:t>
      </w:r>
      <w:r w:rsidR="00DB4F37" w:rsidRPr="00A6542E">
        <w:rPr>
          <w:rFonts w:ascii="Arial" w:hAnsi="Arial" w:cs="Arial"/>
          <w:lang w:val="en-US"/>
        </w:rPr>
        <w:t>e attention on returns</w:t>
      </w:r>
      <w:r w:rsidRPr="00A6542E">
        <w:rPr>
          <w:rFonts w:ascii="Arial" w:hAnsi="Arial" w:cs="Arial"/>
          <w:lang w:val="en-US"/>
        </w:rPr>
        <w:t xml:space="preserve">. We are already thinking about the 2023 news with the contribution of CBRE, which has been the </w:t>
      </w:r>
      <w:r w:rsidR="00DB4F37" w:rsidRPr="00A6542E">
        <w:rPr>
          <w:rFonts w:ascii="Arial" w:hAnsi="Arial" w:cs="Arial"/>
          <w:lang w:val="en-US"/>
        </w:rPr>
        <w:t>main sponsor</w:t>
      </w:r>
      <w:r w:rsidRPr="00A6542E">
        <w:rPr>
          <w:rFonts w:ascii="Arial" w:hAnsi="Arial" w:cs="Arial"/>
          <w:lang w:val="en-US"/>
        </w:rPr>
        <w:t xml:space="preserve"> for years</w:t>
      </w:r>
      <w:r w:rsidR="00DB4F37" w:rsidRPr="00A6542E">
        <w:rPr>
          <w:rFonts w:ascii="Arial" w:hAnsi="Arial" w:cs="Arial"/>
          <w:lang w:val="en-US"/>
        </w:rPr>
        <w:t>, highly contributing</w:t>
      </w:r>
      <w:r w:rsidRPr="00A6542E">
        <w:rPr>
          <w:rFonts w:ascii="Arial" w:hAnsi="Arial" w:cs="Arial"/>
          <w:lang w:val="en-US"/>
        </w:rPr>
        <w:t xml:space="preserve"> to the international </w:t>
      </w:r>
      <w:r w:rsidR="00DB4F37" w:rsidRPr="00A6542E">
        <w:rPr>
          <w:rFonts w:ascii="Arial" w:hAnsi="Arial" w:cs="Arial"/>
          <w:lang w:val="en-US"/>
        </w:rPr>
        <w:t>relevance</w:t>
      </w:r>
      <w:r w:rsidRPr="00A6542E">
        <w:rPr>
          <w:rFonts w:ascii="Arial" w:hAnsi="Arial" w:cs="Arial"/>
          <w:lang w:val="en-US"/>
        </w:rPr>
        <w:t xml:space="preserve"> of the event and its positi</w:t>
      </w:r>
      <w:r w:rsidR="00DB4F37" w:rsidRPr="00A6542E">
        <w:rPr>
          <w:rFonts w:ascii="Arial" w:hAnsi="Arial" w:cs="Arial"/>
          <w:lang w:val="en-US"/>
        </w:rPr>
        <w:t>oning in the investor community.</w:t>
      </w:r>
      <w:r w:rsidRPr="00A6542E">
        <w:rPr>
          <w:rFonts w:ascii="Arial" w:hAnsi="Arial" w:cs="Arial"/>
          <w:lang w:val="en-US"/>
        </w:rPr>
        <w:t>"</w:t>
      </w:r>
    </w:p>
    <w:p w14:paraId="56808FA9" w14:textId="6632883F" w:rsidR="0059236C" w:rsidRDefault="0059236C" w:rsidP="0078163B">
      <w:pPr>
        <w:jc w:val="both"/>
        <w:rPr>
          <w:rFonts w:ascii="Arial" w:hAnsi="Arial" w:cs="Arial"/>
          <w:lang w:val="en-US"/>
        </w:rPr>
      </w:pPr>
    </w:p>
    <w:p w14:paraId="3BA1D75E" w14:textId="4ACFFC00" w:rsidR="00A6542E" w:rsidRDefault="00A6542E" w:rsidP="0078163B">
      <w:pPr>
        <w:jc w:val="both"/>
        <w:rPr>
          <w:rFonts w:ascii="Arial" w:hAnsi="Arial" w:cs="Arial"/>
          <w:lang w:val="en-US"/>
        </w:rPr>
      </w:pPr>
    </w:p>
    <w:p w14:paraId="280A3C63" w14:textId="77777777" w:rsidR="00A6542E" w:rsidRDefault="00A6542E" w:rsidP="00A6542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color w:val="000000"/>
        </w:rPr>
        <w:t xml:space="preserve">TEAMWWORK HOSPITALITY </w:t>
      </w:r>
      <w:r>
        <w:rPr>
          <w:rStyle w:val="eop"/>
          <w:rFonts w:ascii="Arial" w:hAnsi="Arial" w:cs="Arial"/>
          <w:color w:val="000000"/>
        </w:rPr>
        <w:t> </w:t>
      </w:r>
    </w:p>
    <w:p w14:paraId="2BBB71FD" w14:textId="77777777" w:rsidR="00A6542E" w:rsidRDefault="00A6542E" w:rsidP="00A6542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 xml:space="preserve">Rimini, Via Macanno 38/q </w:t>
      </w:r>
      <w:r>
        <w:rPr>
          <w:rStyle w:val="eop"/>
          <w:rFonts w:ascii="Arial" w:hAnsi="Arial" w:cs="Arial"/>
          <w:color w:val="000000"/>
        </w:rPr>
        <w:t> </w:t>
      </w:r>
    </w:p>
    <w:p w14:paraId="5110D073" w14:textId="77777777" w:rsidR="00A6542E" w:rsidRPr="00233071" w:rsidRDefault="00A6542E" w:rsidP="00A6542E">
      <w:pPr>
        <w:pStyle w:val="paragraph"/>
        <w:spacing w:before="0" w:beforeAutospacing="0" w:after="0" w:afterAutospacing="0"/>
        <w:jc w:val="right"/>
        <w:textAlignment w:val="baseline"/>
        <w:rPr>
          <w:rFonts w:ascii="Segoe UI" w:hAnsi="Segoe UI" w:cs="Segoe UI"/>
          <w:sz w:val="18"/>
          <w:szCs w:val="18"/>
          <w:lang w:val="fr-FR"/>
        </w:rPr>
      </w:pPr>
      <w:r w:rsidRPr="00233071">
        <w:rPr>
          <w:rStyle w:val="normaltextrun"/>
          <w:rFonts w:ascii="Arial" w:hAnsi="Arial" w:cs="Arial"/>
          <w:color w:val="000000"/>
          <w:lang w:val="fr-FR"/>
        </w:rPr>
        <w:t>Ph. 0541-57474</w:t>
      </w:r>
      <w:r w:rsidRPr="00233071">
        <w:rPr>
          <w:rStyle w:val="eop"/>
          <w:rFonts w:ascii="Arial" w:hAnsi="Arial" w:cs="Arial"/>
          <w:color w:val="000000"/>
          <w:lang w:val="fr-FR"/>
        </w:rPr>
        <w:t> </w:t>
      </w:r>
    </w:p>
    <w:p w14:paraId="0D19A7F1" w14:textId="77777777" w:rsidR="00A6542E" w:rsidRPr="00233071" w:rsidRDefault="00A92EF6" w:rsidP="00A6542E">
      <w:pPr>
        <w:pStyle w:val="paragraph"/>
        <w:spacing w:before="0" w:beforeAutospacing="0" w:after="0" w:afterAutospacing="0"/>
        <w:jc w:val="right"/>
        <w:textAlignment w:val="baseline"/>
        <w:rPr>
          <w:rFonts w:ascii="Segoe UI" w:hAnsi="Segoe UI" w:cs="Segoe UI"/>
          <w:sz w:val="18"/>
          <w:szCs w:val="18"/>
          <w:lang w:val="fr-FR"/>
        </w:rPr>
      </w:pPr>
      <w:hyperlink r:id="rId6" w:tgtFrame="_blank" w:history="1">
        <w:r w:rsidR="00A6542E" w:rsidRPr="00233071">
          <w:rPr>
            <w:rStyle w:val="normaltextrun"/>
            <w:rFonts w:ascii="Arial" w:hAnsi="Arial" w:cs="Arial"/>
            <w:color w:val="0563C1"/>
            <w:lang w:val="fr-FR"/>
          </w:rPr>
          <w:t>info@teamworkhospitality.com</w:t>
        </w:r>
      </w:hyperlink>
      <w:r w:rsidR="00A6542E" w:rsidRPr="00233071">
        <w:rPr>
          <w:rStyle w:val="normaltextrun"/>
          <w:rFonts w:ascii="Arial" w:hAnsi="Arial" w:cs="Arial"/>
          <w:color w:val="000000"/>
          <w:lang w:val="fr-FR"/>
        </w:rPr>
        <w:t> </w:t>
      </w:r>
      <w:r w:rsidR="00A6542E" w:rsidRPr="00233071">
        <w:rPr>
          <w:rStyle w:val="eop"/>
          <w:rFonts w:ascii="Arial" w:hAnsi="Arial" w:cs="Arial"/>
          <w:color w:val="000000"/>
          <w:lang w:val="fr-FR"/>
        </w:rPr>
        <w:t> </w:t>
      </w:r>
    </w:p>
    <w:p w14:paraId="2C4C8C10" w14:textId="77777777" w:rsidR="00A6542E" w:rsidRPr="00233071" w:rsidRDefault="00A92EF6" w:rsidP="00A6542E">
      <w:pPr>
        <w:jc w:val="right"/>
        <w:rPr>
          <w:rFonts w:ascii="Arial" w:hAnsi="Arial" w:cs="Arial"/>
          <w:sz w:val="22"/>
          <w:szCs w:val="22"/>
          <w:lang w:val="fr-FR"/>
        </w:rPr>
      </w:pPr>
      <w:hyperlink r:id="rId7" w:tgtFrame="_blank" w:history="1">
        <w:r w:rsidR="00A6542E" w:rsidRPr="00233071">
          <w:rPr>
            <w:rStyle w:val="normaltextrun"/>
            <w:color w:val="0563C1"/>
            <w:lang w:val="fr-FR"/>
          </w:rPr>
          <w:t>www.teamworkhospitality.com</w:t>
        </w:r>
      </w:hyperlink>
      <w:r w:rsidR="00A6542E" w:rsidRPr="00233071">
        <w:rPr>
          <w:rStyle w:val="eop"/>
          <w:lang w:val="fr-FR"/>
        </w:rPr>
        <w:t> </w:t>
      </w:r>
    </w:p>
    <w:p w14:paraId="0FA60E8B" w14:textId="77777777" w:rsidR="00A6542E" w:rsidRPr="00233071" w:rsidRDefault="00A6542E" w:rsidP="00A6542E">
      <w:pPr>
        <w:pStyle w:val="paragraph"/>
        <w:spacing w:before="0" w:beforeAutospacing="0" w:after="0" w:afterAutospacing="0"/>
        <w:jc w:val="right"/>
        <w:textAlignment w:val="baseline"/>
        <w:rPr>
          <w:rStyle w:val="normaltextrun"/>
          <w:rFonts w:ascii="Arial" w:hAnsi="Arial" w:cs="Arial"/>
          <w:b/>
          <w:bCs/>
          <w:color w:val="000000"/>
          <w:lang w:val="fr-FR"/>
        </w:rPr>
      </w:pPr>
    </w:p>
    <w:p w14:paraId="70889DF8" w14:textId="77777777" w:rsidR="00A6542E" w:rsidRPr="00233071" w:rsidRDefault="00A6542E" w:rsidP="00A6542E">
      <w:pPr>
        <w:pStyle w:val="paragraph"/>
        <w:spacing w:before="0" w:beforeAutospacing="0" w:after="0" w:afterAutospacing="0"/>
        <w:jc w:val="right"/>
        <w:textAlignment w:val="baseline"/>
        <w:rPr>
          <w:rStyle w:val="normaltextrun"/>
          <w:rFonts w:ascii="Arial" w:hAnsi="Arial" w:cs="Arial"/>
          <w:b/>
          <w:bCs/>
          <w:color w:val="000000"/>
          <w:lang w:val="fr-FR"/>
        </w:rPr>
      </w:pPr>
    </w:p>
    <w:p w14:paraId="44212B21" w14:textId="77777777" w:rsidR="00A6542E" w:rsidRPr="00233071" w:rsidRDefault="00A6542E" w:rsidP="00A6542E">
      <w:pPr>
        <w:pStyle w:val="paragraph"/>
        <w:spacing w:before="0" w:beforeAutospacing="0" w:after="0" w:afterAutospacing="0"/>
        <w:jc w:val="right"/>
        <w:textAlignment w:val="baseline"/>
        <w:rPr>
          <w:rFonts w:ascii="Segoe UI" w:hAnsi="Segoe UI" w:cs="Segoe UI"/>
          <w:sz w:val="18"/>
          <w:szCs w:val="18"/>
          <w:lang w:val="fr-FR"/>
        </w:rPr>
      </w:pPr>
      <w:r w:rsidRPr="00233071">
        <w:rPr>
          <w:rStyle w:val="normaltextrun"/>
          <w:rFonts w:ascii="Arial" w:hAnsi="Arial" w:cs="Arial"/>
          <w:b/>
          <w:bCs/>
          <w:color w:val="000000"/>
          <w:lang w:val="fr-FR"/>
        </w:rPr>
        <w:t>OGS PUBLIC RELATIONS &amp; COMMUNICATION</w:t>
      </w:r>
      <w:r w:rsidRPr="00233071">
        <w:rPr>
          <w:rStyle w:val="eop"/>
          <w:rFonts w:ascii="Arial" w:hAnsi="Arial" w:cs="Arial"/>
          <w:color w:val="000000"/>
          <w:lang w:val="fr-FR"/>
        </w:rPr>
        <w:t> </w:t>
      </w:r>
    </w:p>
    <w:p w14:paraId="47806A87" w14:textId="77777777" w:rsidR="00A6542E" w:rsidRDefault="00A6542E" w:rsidP="00A6542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Milano - Via Koristka 3, (Italia)</w:t>
      </w:r>
      <w:r>
        <w:rPr>
          <w:rStyle w:val="eop"/>
          <w:rFonts w:ascii="Arial" w:hAnsi="Arial" w:cs="Arial"/>
          <w:color w:val="000000"/>
        </w:rPr>
        <w:t> </w:t>
      </w:r>
    </w:p>
    <w:p w14:paraId="24839935" w14:textId="77777777" w:rsidR="00A6542E" w:rsidRDefault="00A6542E" w:rsidP="00A6542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Ph. +39 023450610</w:t>
      </w:r>
      <w:r>
        <w:rPr>
          <w:rStyle w:val="eop"/>
          <w:rFonts w:ascii="Arial" w:hAnsi="Arial" w:cs="Arial"/>
          <w:color w:val="000000"/>
        </w:rPr>
        <w:t> </w:t>
      </w:r>
    </w:p>
    <w:p w14:paraId="679949C3" w14:textId="77777777" w:rsidR="00A6542E" w:rsidRDefault="00A92EF6" w:rsidP="00A6542E">
      <w:pPr>
        <w:pStyle w:val="paragraph"/>
        <w:spacing w:before="0" w:beforeAutospacing="0" w:after="0" w:afterAutospacing="0"/>
        <w:jc w:val="right"/>
        <w:textAlignment w:val="baseline"/>
        <w:rPr>
          <w:rFonts w:ascii="Segoe UI" w:hAnsi="Segoe UI" w:cs="Segoe UI"/>
          <w:sz w:val="18"/>
          <w:szCs w:val="18"/>
        </w:rPr>
      </w:pPr>
      <w:hyperlink r:id="rId8" w:tgtFrame="_blank" w:history="1">
        <w:r w:rsidR="00A6542E" w:rsidRPr="00233071">
          <w:rPr>
            <w:rStyle w:val="normaltextrun"/>
            <w:rFonts w:ascii="Arial" w:hAnsi="Arial" w:cs="Arial"/>
            <w:color w:val="0563C1"/>
            <w:sz w:val="22"/>
            <w:szCs w:val="22"/>
          </w:rPr>
          <w:t>www.ogscommunication.com</w:t>
        </w:r>
      </w:hyperlink>
      <w:r w:rsidR="00A6542E" w:rsidRPr="00233071">
        <w:rPr>
          <w:rStyle w:val="normaltextrun"/>
          <w:rFonts w:ascii="Arial" w:hAnsi="Arial" w:cs="Arial"/>
          <w:color w:val="000000"/>
          <w:sz w:val="22"/>
          <w:szCs w:val="22"/>
        </w:rPr>
        <w:t xml:space="preserve"> – </w:t>
      </w:r>
      <w:hyperlink r:id="rId9" w:tgtFrame="_blank" w:history="1">
        <w:r w:rsidR="00A6542E" w:rsidRPr="00233071">
          <w:rPr>
            <w:rStyle w:val="normaltextrun"/>
            <w:rFonts w:ascii="Arial" w:hAnsi="Arial" w:cs="Arial"/>
            <w:color w:val="0563C1"/>
            <w:sz w:val="22"/>
            <w:szCs w:val="22"/>
          </w:rPr>
          <w:t>info@ogscommunication.com</w:t>
        </w:r>
      </w:hyperlink>
      <w:r w:rsidR="00A6542E">
        <w:rPr>
          <w:rStyle w:val="eop"/>
          <w:rFonts w:ascii="Arial" w:hAnsi="Arial" w:cs="Arial"/>
          <w:sz w:val="22"/>
          <w:szCs w:val="22"/>
        </w:rPr>
        <w:t> </w:t>
      </w:r>
    </w:p>
    <w:p w14:paraId="7EAFB0ED" w14:textId="77777777" w:rsidR="00A6542E" w:rsidRDefault="00A6542E" w:rsidP="00A6542E">
      <w:pPr>
        <w:jc w:val="both"/>
        <w:rPr>
          <w:rFonts w:ascii="Arial" w:hAnsi="Arial" w:cs="Arial"/>
          <w:sz w:val="22"/>
          <w:szCs w:val="22"/>
        </w:rPr>
      </w:pPr>
    </w:p>
    <w:p w14:paraId="3523744D" w14:textId="77777777" w:rsidR="00A6542E" w:rsidRDefault="00A6542E" w:rsidP="00A6542E">
      <w:pPr>
        <w:pStyle w:val="Corpotesto"/>
        <w:ind w:left="117" w:right="106"/>
        <w:jc w:val="both"/>
        <w:rPr>
          <w:lang w:val="it-IT"/>
        </w:rPr>
      </w:pPr>
    </w:p>
    <w:p w14:paraId="28037773" w14:textId="77777777" w:rsidR="00A6542E" w:rsidRPr="00A6542E" w:rsidRDefault="00A6542E" w:rsidP="0078163B">
      <w:pPr>
        <w:jc w:val="both"/>
        <w:rPr>
          <w:rFonts w:ascii="Arial" w:hAnsi="Arial" w:cs="Arial"/>
        </w:rPr>
      </w:pPr>
    </w:p>
    <w:p w14:paraId="6EA42D6E" w14:textId="77777777" w:rsidR="00903F3E" w:rsidRPr="00A6542E" w:rsidRDefault="00903F3E" w:rsidP="0078163B">
      <w:pPr>
        <w:jc w:val="both"/>
        <w:rPr>
          <w:rFonts w:ascii="Arial" w:hAnsi="Arial" w:cs="Arial"/>
        </w:rPr>
      </w:pPr>
    </w:p>
    <w:p w14:paraId="2B6FBB77" w14:textId="77777777" w:rsidR="00903F3E" w:rsidRPr="00A6542E" w:rsidRDefault="00903F3E" w:rsidP="0078163B">
      <w:pPr>
        <w:jc w:val="both"/>
        <w:rPr>
          <w:rFonts w:ascii="Arial" w:hAnsi="Arial" w:cs="Arial"/>
        </w:rPr>
      </w:pPr>
    </w:p>
    <w:sectPr w:rsidR="00903F3E" w:rsidRPr="00A654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D2725"/>
    <w:multiLevelType w:val="hybridMultilevel"/>
    <w:tmpl w:val="CEB48D18"/>
    <w:lvl w:ilvl="0" w:tplc="88F8FAD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C56"/>
    <w:rsid w:val="00010340"/>
    <w:rsid w:val="00066C47"/>
    <w:rsid w:val="0007253B"/>
    <w:rsid w:val="000C68CF"/>
    <w:rsid w:val="00153845"/>
    <w:rsid w:val="00170713"/>
    <w:rsid w:val="001A0057"/>
    <w:rsid w:val="001A4D33"/>
    <w:rsid w:val="001D2C2B"/>
    <w:rsid w:val="002373CB"/>
    <w:rsid w:val="0025037F"/>
    <w:rsid w:val="002A57E2"/>
    <w:rsid w:val="0035740B"/>
    <w:rsid w:val="003F0301"/>
    <w:rsid w:val="00496CE5"/>
    <w:rsid w:val="004C4CBA"/>
    <w:rsid w:val="004F2880"/>
    <w:rsid w:val="00500C56"/>
    <w:rsid w:val="0059236C"/>
    <w:rsid w:val="005A4A9C"/>
    <w:rsid w:val="005F0028"/>
    <w:rsid w:val="006624C5"/>
    <w:rsid w:val="00762F12"/>
    <w:rsid w:val="0078163B"/>
    <w:rsid w:val="007B115B"/>
    <w:rsid w:val="0081478D"/>
    <w:rsid w:val="00824462"/>
    <w:rsid w:val="00881E24"/>
    <w:rsid w:val="008A6B6B"/>
    <w:rsid w:val="00903F3E"/>
    <w:rsid w:val="0093259E"/>
    <w:rsid w:val="00946306"/>
    <w:rsid w:val="009932C6"/>
    <w:rsid w:val="009E3EB0"/>
    <w:rsid w:val="00A317CA"/>
    <w:rsid w:val="00A606B9"/>
    <w:rsid w:val="00A6542E"/>
    <w:rsid w:val="00A92EF6"/>
    <w:rsid w:val="00AA6AF2"/>
    <w:rsid w:val="00B219BF"/>
    <w:rsid w:val="00B92111"/>
    <w:rsid w:val="00C12160"/>
    <w:rsid w:val="00C40ED0"/>
    <w:rsid w:val="00CD61A6"/>
    <w:rsid w:val="00CE252B"/>
    <w:rsid w:val="00DB4F37"/>
    <w:rsid w:val="00EA3143"/>
    <w:rsid w:val="00EF49BB"/>
    <w:rsid w:val="00F73438"/>
    <w:rsid w:val="00F765AE"/>
    <w:rsid w:val="00FA70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74103"/>
  <w15:docId w15:val="{C9A802EC-932B-4EFC-9CDF-E6FD4DC4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61A6"/>
    <w:pPr>
      <w:ind w:left="720"/>
      <w:contextualSpacing/>
    </w:pPr>
  </w:style>
  <w:style w:type="paragraph" w:styleId="Corpotesto">
    <w:name w:val="Body Text"/>
    <w:basedOn w:val="Normale"/>
    <w:link w:val="CorpotestoCarattere"/>
    <w:uiPriority w:val="1"/>
    <w:semiHidden/>
    <w:unhideWhenUsed/>
    <w:qFormat/>
    <w:rsid w:val="00A6542E"/>
    <w:pPr>
      <w:widowControl w:val="0"/>
      <w:autoSpaceDE w:val="0"/>
      <w:autoSpaceDN w:val="0"/>
    </w:pPr>
    <w:rPr>
      <w:rFonts w:ascii="Arial" w:eastAsia="Arial" w:hAnsi="Arial" w:cs="Arial"/>
      <w:lang w:val="en-US"/>
    </w:rPr>
  </w:style>
  <w:style w:type="character" w:customStyle="1" w:styleId="CorpotestoCarattere">
    <w:name w:val="Corpo testo Carattere"/>
    <w:basedOn w:val="Carpredefinitoparagrafo"/>
    <w:link w:val="Corpotesto"/>
    <w:uiPriority w:val="1"/>
    <w:semiHidden/>
    <w:rsid w:val="00A6542E"/>
    <w:rPr>
      <w:rFonts w:ascii="Arial" w:eastAsia="Arial" w:hAnsi="Arial" w:cs="Arial"/>
      <w:lang w:val="en-US"/>
    </w:rPr>
  </w:style>
  <w:style w:type="paragraph" w:customStyle="1" w:styleId="paragraph">
    <w:name w:val="paragraph"/>
    <w:basedOn w:val="Normale"/>
    <w:rsid w:val="00A6542E"/>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A6542E"/>
  </w:style>
  <w:style w:type="character" w:customStyle="1" w:styleId="eop">
    <w:name w:val="eop"/>
    <w:basedOn w:val="Carpredefinitoparagrafo"/>
    <w:rsid w:val="00A6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communication.com/" TargetMode="External"/><Relationship Id="rId3" Type="http://schemas.openxmlformats.org/officeDocument/2006/relationships/settings" Target="settings.xml"/><Relationship Id="rId7" Type="http://schemas.openxmlformats.org/officeDocument/2006/relationships/hyperlink" Target="https://www.teamworkhospital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amworkhospitality.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521</Words>
  <Characters>2973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Ogs.07</cp:lastModifiedBy>
  <cp:revision>10</cp:revision>
  <dcterms:created xsi:type="dcterms:W3CDTF">2022-10-05T15:46:00Z</dcterms:created>
  <dcterms:modified xsi:type="dcterms:W3CDTF">2022-10-25T10:43:00Z</dcterms:modified>
</cp:coreProperties>
</file>