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2C708" w14:textId="77777777" w:rsidR="00174204" w:rsidRDefault="00174204" w:rsidP="00174204">
      <w:pPr>
        <w:pStyle w:val="NormaleWeb"/>
        <w:shd w:val="clear" w:color="auto" w:fill="FFFFFF"/>
        <w:snapToGrid w:val="0"/>
        <w:jc w:val="center"/>
        <w:rPr>
          <w:rFonts w:ascii="Arial" w:hAnsi="Arial" w:cs="Arial"/>
          <w:b/>
          <w:color w:val="000000" w:themeColor="text1"/>
          <w:lang w:val="en-US"/>
        </w:rPr>
      </w:pPr>
      <w:r>
        <w:rPr>
          <w:rFonts w:ascii="Arial" w:hAnsi="Arial" w:cs="Arial"/>
          <w:b/>
          <w:color w:val="000000" w:themeColor="text1"/>
          <w:lang w:val="en-US"/>
        </w:rPr>
        <w:t>WHEN RESEARCH MEETS ART AND DESIGN</w:t>
      </w:r>
    </w:p>
    <w:p w14:paraId="337A60E3" w14:textId="77777777" w:rsidR="00174204" w:rsidRDefault="00174204" w:rsidP="00174204">
      <w:pPr>
        <w:pStyle w:val="NormaleWeb"/>
        <w:shd w:val="clear" w:color="auto" w:fill="FFFFFF"/>
        <w:snapToGrid w:val="0"/>
        <w:jc w:val="center"/>
        <w:rPr>
          <w:rFonts w:ascii="Arial" w:hAnsi="Arial" w:cs="Arial"/>
          <w:b/>
          <w:color w:val="000000" w:themeColor="text1"/>
          <w:lang w:val="en-US"/>
        </w:rPr>
      </w:pPr>
    </w:p>
    <w:p w14:paraId="78E3BC47" w14:textId="77777777" w:rsidR="00174204" w:rsidRDefault="00174204" w:rsidP="00174204">
      <w:pPr>
        <w:pStyle w:val="NormaleWeb"/>
        <w:shd w:val="clear" w:color="auto" w:fill="FFFFFF"/>
        <w:snapToGrid w:val="0"/>
        <w:jc w:val="both"/>
        <w:rPr>
          <w:rFonts w:ascii="Arial" w:hAnsi="Arial" w:cs="Arial"/>
          <w:color w:val="000000" w:themeColor="text1"/>
          <w:lang w:val="en-US"/>
        </w:rPr>
      </w:pPr>
    </w:p>
    <w:p w14:paraId="53BAEB80" w14:textId="77777777" w:rsidR="00174204" w:rsidRDefault="00174204" w:rsidP="00174204">
      <w:pPr>
        <w:pStyle w:val="NormaleWeb"/>
        <w:shd w:val="clear" w:color="auto" w:fill="FFFFFF"/>
        <w:snapToGrid w:val="0"/>
        <w:jc w:val="both"/>
        <w:rPr>
          <w:rFonts w:ascii="Arial" w:hAnsi="Arial" w:cs="Arial"/>
          <w:color w:val="000000" w:themeColor="text1"/>
          <w:lang w:val="en-US"/>
        </w:rPr>
      </w:pPr>
      <w:proofErr w:type="spellStart"/>
      <w:r>
        <w:rPr>
          <w:rFonts w:ascii="Arial" w:hAnsi="Arial" w:cs="Arial"/>
          <w:color w:val="000000" w:themeColor="text1"/>
          <w:lang w:val="en-US"/>
        </w:rPr>
        <w:t>Ceramica</w:t>
      </w:r>
      <w:proofErr w:type="spellEnd"/>
      <w:r>
        <w:rPr>
          <w:rFonts w:ascii="Arial" w:hAnsi="Arial" w:cs="Arial"/>
          <w:color w:val="000000" w:themeColor="text1"/>
          <w:lang w:val="en-US"/>
        </w:rPr>
        <w:t xml:space="preserve"> Bardelli was born in 1962 as a producer of double-fired ceramics and from the very beginning it stands out for the quality of its production. In the 1980s, a formal and aesthetic journey began for author’s ceramics and the brand soon became an interpreter of trends of the broader sectors of furniture and design in general. Today, </w:t>
      </w:r>
      <w:proofErr w:type="spellStart"/>
      <w:r>
        <w:rPr>
          <w:rFonts w:ascii="Arial" w:hAnsi="Arial" w:cs="Arial"/>
          <w:color w:val="000000" w:themeColor="text1"/>
          <w:lang w:val="en-US"/>
        </w:rPr>
        <w:t>Ceramica</w:t>
      </w:r>
      <w:proofErr w:type="spellEnd"/>
      <w:r>
        <w:rPr>
          <w:rFonts w:ascii="Arial" w:hAnsi="Arial" w:cs="Arial"/>
          <w:color w:val="000000" w:themeColor="text1"/>
          <w:lang w:val="en-US"/>
        </w:rPr>
        <w:t xml:space="preserve"> Bardelli positions itself on the market by offering expressive and visionary design solutions. </w:t>
      </w:r>
    </w:p>
    <w:p w14:paraId="44E96325" w14:textId="77777777" w:rsidR="00174204" w:rsidRDefault="00174204" w:rsidP="00174204">
      <w:pPr>
        <w:pStyle w:val="NormaleWeb"/>
        <w:shd w:val="clear" w:color="auto" w:fill="FFFFFF"/>
        <w:snapToGrid w:val="0"/>
        <w:jc w:val="both"/>
        <w:rPr>
          <w:rFonts w:ascii="Arial" w:hAnsi="Arial" w:cs="Arial"/>
          <w:color w:val="000000" w:themeColor="text1"/>
          <w:lang w:val="en-US"/>
        </w:rPr>
      </w:pPr>
    </w:p>
    <w:p w14:paraId="488D4D85" w14:textId="77777777" w:rsidR="00174204" w:rsidRDefault="00174204" w:rsidP="00174204">
      <w:pPr>
        <w:pStyle w:val="NormaleWeb"/>
        <w:shd w:val="clear" w:color="auto" w:fill="FFFFFF"/>
        <w:snapToGrid w:val="0"/>
        <w:jc w:val="both"/>
        <w:rPr>
          <w:rFonts w:ascii="Arial" w:hAnsi="Arial" w:cs="Arial"/>
          <w:color w:val="000000" w:themeColor="text1"/>
          <w:lang w:val="en-US"/>
        </w:rPr>
      </w:pPr>
      <w:proofErr w:type="spellStart"/>
      <w:r>
        <w:rPr>
          <w:rFonts w:ascii="Arial" w:hAnsi="Arial" w:cs="Arial"/>
          <w:color w:val="000000" w:themeColor="text1"/>
          <w:lang w:val="en-US"/>
        </w:rPr>
        <w:t>Ceramica</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Bardelli’s</w:t>
      </w:r>
      <w:proofErr w:type="spellEnd"/>
      <w:r>
        <w:rPr>
          <w:rFonts w:ascii="Arial" w:hAnsi="Arial" w:cs="Arial"/>
          <w:color w:val="000000" w:themeColor="text1"/>
          <w:lang w:val="en-US"/>
        </w:rPr>
        <w:t xml:space="preserve"> product range is aimed at professionals looking for planning and artistry, identifying the Bardelli brand with ceramic research. This research is expressed both in the cultural field, through collaborations with renowned designers, and in the technical field, through the quality of its production. </w:t>
      </w:r>
    </w:p>
    <w:p w14:paraId="6FE3C14D" w14:textId="77777777" w:rsidR="00174204" w:rsidRDefault="00174204" w:rsidP="00174204">
      <w:pPr>
        <w:pStyle w:val="NormaleWeb"/>
        <w:shd w:val="clear" w:color="auto" w:fill="FFFFFF"/>
        <w:snapToGrid w:val="0"/>
        <w:jc w:val="both"/>
        <w:rPr>
          <w:rFonts w:ascii="Arial" w:hAnsi="Arial" w:cs="Arial"/>
          <w:color w:val="000000" w:themeColor="text1"/>
          <w:lang w:val="en-US"/>
        </w:rPr>
      </w:pPr>
    </w:p>
    <w:p w14:paraId="0F7BACF3" w14:textId="77777777" w:rsidR="00174204" w:rsidRDefault="00174204" w:rsidP="00174204">
      <w:pPr>
        <w:pStyle w:val="NormaleWeb"/>
        <w:shd w:val="clear" w:color="auto" w:fill="FFFFFF"/>
        <w:snapToGrid w:val="0"/>
        <w:jc w:val="both"/>
        <w:rPr>
          <w:rFonts w:ascii="Arial" w:hAnsi="Arial" w:cs="Arial"/>
          <w:color w:val="000000" w:themeColor="text1"/>
          <w:lang w:val="en-US"/>
        </w:rPr>
      </w:pPr>
      <w:proofErr w:type="spellStart"/>
      <w:r>
        <w:rPr>
          <w:rFonts w:ascii="Arial" w:hAnsi="Arial" w:cs="Arial"/>
          <w:color w:val="000000" w:themeColor="text1"/>
          <w:lang w:val="en-US"/>
        </w:rPr>
        <w:t>Ceramica</w:t>
      </w:r>
      <w:proofErr w:type="spellEnd"/>
      <w:r>
        <w:rPr>
          <w:rFonts w:ascii="Arial" w:hAnsi="Arial" w:cs="Arial"/>
          <w:color w:val="000000" w:themeColor="text1"/>
          <w:lang w:val="en-US"/>
        </w:rPr>
        <w:t xml:space="preserve"> Bardelli conceives design as research applied to ceramics, with a choice of modernity where the two-dimensional aesthetic allows the creation of domestic and non-domestic scenarios strongly characterized by a decisive and engaging conception of space. In fact, the </w:t>
      </w:r>
      <w:proofErr w:type="spellStart"/>
      <w:r>
        <w:rPr>
          <w:rFonts w:ascii="Arial" w:hAnsi="Arial" w:cs="Arial"/>
          <w:color w:val="000000" w:themeColor="text1"/>
          <w:lang w:val="en-US"/>
        </w:rPr>
        <w:t>Ceramica</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Bardelli’s</w:t>
      </w:r>
      <w:proofErr w:type="spellEnd"/>
      <w:r>
        <w:rPr>
          <w:rFonts w:ascii="Arial" w:hAnsi="Arial" w:cs="Arial"/>
          <w:color w:val="000000" w:themeColor="text1"/>
          <w:lang w:val="en-US"/>
        </w:rPr>
        <w:t xml:space="preserve"> collections have seen the signature of renowned designers and artists, who have innovated while respecting tradition, such as </w:t>
      </w:r>
      <w:proofErr w:type="spellStart"/>
      <w:r>
        <w:rPr>
          <w:rFonts w:ascii="Arial" w:hAnsi="Arial" w:cs="Arial"/>
          <w:color w:val="000000" w:themeColor="text1"/>
          <w:lang w:val="en-US"/>
        </w:rPr>
        <w:t>Gio</w:t>
      </w:r>
      <w:proofErr w:type="spellEnd"/>
      <w:r>
        <w:rPr>
          <w:rFonts w:ascii="Arial" w:hAnsi="Arial" w:cs="Arial"/>
          <w:color w:val="000000" w:themeColor="text1"/>
          <w:lang w:val="en-US"/>
        </w:rPr>
        <w:t xml:space="preserve">̀ Ponti, Piero </w:t>
      </w:r>
      <w:proofErr w:type="spellStart"/>
      <w:r>
        <w:rPr>
          <w:rFonts w:ascii="Arial" w:hAnsi="Arial" w:cs="Arial"/>
          <w:color w:val="000000" w:themeColor="text1"/>
          <w:lang w:val="en-US"/>
        </w:rPr>
        <w:t>Fornasetti</w:t>
      </w:r>
      <w:proofErr w:type="spellEnd"/>
      <w:r>
        <w:rPr>
          <w:rFonts w:ascii="Arial" w:hAnsi="Arial" w:cs="Arial"/>
          <w:color w:val="000000" w:themeColor="text1"/>
          <w:lang w:val="en-US"/>
        </w:rPr>
        <w:t xml:space="preserve">, Marcel Wanders, </w:t>
      </w:r>
      <w:proofErr w:type="spellStart"/>
      <w:r>
        <w:rPr>
          <w:rFonts w:ascii="Arial" w:hAnsi="Arial" w:cs="Arial"/>
          <w:color w:val="000000" w:themeColor="text1"/>
          <w:lang w:val="en-US"/>
        </w:rPr>
        <w:t>Dimore</w:t>
      </w:r>
      <w:proofErr w:type="spellEnd"/>
      <w:r>
        <w:rPr>
          <w:rFonts w:ascii="Arial" w:hAnsi="Arial" w:cs="Arial"/>
          <w:color w:val="000000" w:themeColor="text1"/>
          <w:lang w:val="en-US"/>
        </w:rPr>
        <w:t xml:space="preserve"> Studio, Studio Pepe, Storage Milano.</w:t>
      </w:r>
    </w:p>
    <w:p w14:paraId="16A69110" w14:textId="77777777" w:rsidR="00174204" w:rsidRDefault="00174204" w:rsidP="00174204">
      <w:pPr>
        <w:pStyle w:val="NormaleWeb"/>
        <w:shd w:val="clear" w:color="auto" w:fill="FFFFFF"/>
        <w:snapToGrid w:val="0"/>
        <w:jc w:val="both"/>
        <w:rPr>
          <w:rFonts w:ascii="Arial" w:hAnsi="Arial" w:cs="Arial"/>
          <w:color w:val="000000" w:themeColor="text1"/>
          <w:lang w:val="en-US"/>
        </w:rPr>
      </w:pPr>
    </w:p>
    <w:p w14:paraId="0F17E1CA" w14:textId="77777777" w:rsidR="00174204" w:rsidRDefault="00174204" w:rsidP="00174204">
      <w:pPr>
        <w:pStyle w:val="NormaleWeb"/>
        <w:shd w:val="clear" w:color="auto" w:fill="FFFFFF"/>
        <w:snapToGrid w:val="0"/>
        <w:jc w:val="both"/>
        <w:rPr>
          <w:rFonts w:ascii="Arial" w:hAnsi="Arial" w:cs="Arial"/>
          <w:color w:val="000000" w:themeColor="text1"/>
          <w:lang w:val="en-US"/>
        </w:rPr>
      </w:pPr>
      <w:proofErr w:type="spellStart"/>
      <w:r>
        <w:rPr>
          <w:rFonts w:ascii="Arial" w:hAnsi="Arial" w:cs="Arial"/>
          <w:color w:val="000000" w:themeColor="text1"/>
          <w:lang w:val="en-US"/>
        </w:rPr>
        <w:t>Ceramica</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Bardelli’s</w:t>
      </w:r>
      <w:proofErr w:type="spellEnd"/>
      <w:r>
        <w:rPr>
          <w:rFonts w:ascii="Arial" w:hAnsi="Arial" w:cs="Arial"/>
          <w:color w:val="000000" w:themeColor="text1"/>
          <w:lang w:val="en-US"/>
        </w:rPr>
        <w:t xml:space="preserve"> offer includes large format porcelain stoneware floors, a combination of extremely resistant materials, of great aesthetic value, which can ensure a high resistance in the realization of ceramic floor for residential and extra residential applications.</w:t>
      </w:r>
    </w:p>
    <w:p w14:paraId="223DC718" w14:textId="77777777" w:rsidR="00174204" w:rsidRDefault="00174204" w:rsidP="00174204">
      <w:pPr>
        <w:pStyle w:val="NormaleWeb"/>
        <w:shd w:val="clear" w:color="auto" w:fill="FFFFFF"/>
        <w:snapToGrid w:val="0"/>
        <w:jc w:val="both"/>
        <w:rPr>
          <w:rFonts w:ascii="Arial" w:hAnsi="Arial" w:cs="Arial"/>
          <w:color w:val="000000" w:themeColor="text1"/>
          <w:lang w:val="en-US"/>
        </w:rPr>
      </w:pPr>
    </w:p>
    <w:p w14:paraId="370BACDA" w14:textId="77777777" w:rsidR="00174204" w:rsidRDefault="00174204" w:rsidP="00174204">
      <w:pPr>
        <w:pStyle w:val="NormaleWeb"/>
        <w:shd w:val="clear" w:color="auto" w:fill="FFFFFF"/>
        <w:snapToGrid w:val="0"/>
        <w:jc w:val="both"/>
        <w:rPr>
          <w:rFonts w:ascii="Arial" w:hAnsi="Arial" w:cs="Arial"/>
          <w:color w:val="000000" w:themeColor="text1"/>
          <w:lang w:val="en-US"/>
        </w:rPr>
      </w:pPr>
      <w:r>
        <w:rPr>
          <w:rFonts w:ascii="Arial" w:hAnsi="Arial" w:cs="Arial"/>
          <w:color w:val="000000" w:themeColor="text1"/>
          <w:lang w:val="en-US"/>
        </w:rPr>
        <w:t>Atelier is, finally, the signature that distinguishes the collections born within the “Handmade” laboratory in Milan. These are collections that use hand brushed, hand sponged and a mix of the two techniques.</w:t>
      </w:r>
    </w:p>
    <w:p w14:paraId="55F2E576" w14:textId="77777777" w:rsidR="00174204" w:rsidRDefault="00174204" w:rsidP="00174204">
      <w:pPr>
        <w:pStyle w:val="NormaleWeb"/>
        <w:shd w:val="clear" w:color="auto" w:fill="FFFFFF"/>
        <w:snapToGrid w:val="0"/>
        <w:jc w:val="both"/>
        <w:rPr>
          <w:rFonts w:ascii="Arial" w:hAnsi="Arial" w:cs="Arial"/>
          <w:color w:val="000000" w:themeColor="text1"/>
          <w:lang w:val="en-US"/>
        </w:rPr>
      </w:pPr>
    </w:p>
    <w:p w14:paraId="54B4F2FF" w14:textId="77777777" w:rsidR="00174204" w:rsidRDefault="00174204" w:rsidP="00174204">
      <w:pPr>
        <w:pStyle w:val="NormaleWeb"/>
        <w:shd w:val="clear" w:color="auto" w:fill="FFFFFF"/>
        <w:snapToGrid w:val="0"/>
        <w:jc w:val="both"/>
        <w:rPr>
          <w:rFonts w:ascii="Arial" w:hAnsi="Arial" w:cs="Arial"/>
          <w:color w:val="000000" w:themeColor="text1"/>
          <w:lang w:val="en-US"/>
        </w:rPr>
      </w:pPr>
      <w:r>
        <w:rPr>
          <w:rFonts w:ascii="Arial" w:hAnsi="Arial" w:cs="Arial"/>
          <w:color w:val="000000" w:themeColor="text1"/>
          <w:lang w:val="en-US"/>
        </w:rPr>
        <w:lastRenderedPageBreak/>
        <w:t xml:space="preserve">The collections of </w:t>
      </w:r>
      <w:proofErr w:type="spellStart"/>
      <w:r>
        <w:rPr>
          <w:rFonts w:ascii="Arial" w:hAnsi="Arial" w:cs="Arial"/>
          <w:color w:val="000000" w:themeColor="text1"/>
          <w:lang w:val="en-US"/>
        </w:rPr>
        <w:t>Ceramica</w:t>
      </w:r>
      <w:proofErr w:type="spellEnd"/>
      <w:r>
        <w:rPr>
          <w:rFonts w:ascii="Arial" w:hAnsi="Arial" w:cs="Arial"/>
          <w:color w:val="000000" w:themeColor="text1"/>
          <w:lang w:val="en-US"/>
        </w:rPr>
        <w:t xml:space="preserve"> Bardelli:</w:t>
      </w:r>
    </w:p>
    <w:p w14:paraId="3CDAFAA0" w14:textId="77777777" w:rsidR="00174204" w:rsidRDefault="00174204" w:rsidP="00174204">
      <w:pPr>
        <w:pStyle w:val="NormaleWeb"/>
        <w:numPr>
          <w:ilvl w:val="0"/>
          <w:numId w:val="1"/>
        </w:numPr>
        <w:shd w:val="clear" w:color="auto" w:fill="FFFFFF"/>
        <w:snapToGrid w:val="0"/>
        <w:contextualSpacing/>
        <w:jc w:val="both"/>
        <w:rPr>
          <w:rFonts w:ascii="Arial" w:hAnsi="Arial" w:cs="Arial"/>
          <w:color w:val="000000" w:themeColor="text1"/>
        </w:rPr>
      </w:pPr>
      <w:r>
        <w:rPr>
          <w:rFonts w:ascii="Arial" w:hAnsi="Arial" w:cs="Arial"/>
          <w:color w:val="000000" w:themeColor="text1"/>
        </w:rPr>
        <w:t xml:space="preserve">Monoscopio, design by Dainelli Studio </w:t>
      </w:r>
    </w:p>
    <w:p w14:paraId="37CDABBC" w14:textId="77777777" w:rsidR="00174204" w:rsidRDefault="00174204" w:rsidP="00174204">
      <w:pPr>
        <w:pStyle w:val="NormaleWeb"/>
        <w:numPr>
          <w:ilvl w:val="0"/>
          <w:numId w:val="1"/>
        </w:numPr>
        <w:shd w:val="clear" w:color="auto" w:fill="FFFFFF"/>
        <w:snapToGrid w:val="0"/>
        <w:contextualSpacing/>
        <w:jc w:val="both"/>
        <w:rPr>
          <w:rFonts w:ascii="Arial" w:hAnsi="Arial" w:cs="Arial"/>
          <w:color w:val="000000" w:themeColor="text1"/>
        </w:rPr>
      </w:pPr>
      <w:r>
        <w:rPr>
          <w:rFonts w:ascii="Arial" w:hAnsi="Arial" w:cs="Arial"/>
          <w:color w:val="000000" w:themeColor="text1"/>
        </w:rPr>
        <w:t xml:space="preserve">Volume, design by Storage Milano </w:t>
      </w:r>
    </w:p>
    <w:p w14:paraId="68421C71" w14:textId="77777777" w:rsidR="00174204" w:rsidRDefault="00174204" w:rsidP="00174204">
      <w:pPr>
        <w:pStyle w:val="NormaleWeb"/>
        <w:numPr>
          <w:ilvl w:val="0"/>
          <w:numId w:val="1"/>
        </w:numPr>
        <w:shd w:val="clear" w:color="auto" w:fill="FFFFFF"/>
        <w:snapToGrid w:val="0"/>
        <w:contextualSpacing/>
        <w:jc w:val="both"/>
        <w:rPr>
          <w:rFonts w:ascii="Arial" w:hAnsi="Arial" w:cs="Arial"/>
          <w:color w:val="000000" w:themeColor="text1"/>
        </w:rPr>
      </w:pPr>
      <w:r>
        <w:rPr>
          <w:rFonts w:ascii="Arial" w:hAnsi="Arial" w:cs="Arial"/>
          <w:color w:val="000000" w:themeColor="text1"/>
        </w:rPr>
        <w:t xml:space="preserve">Cromia, design by Bardelli Lab </w:t>
      </w:r>
    </w:p>
    <w:p w14:paraId="4B4A1063" w14:textId="77777777" w:rsidR="00174204" w:rsidRDefault="00174204" w:rsidP="00174204">
      <w:pPr>
        <w:pStyle w:val="NormaleWeb"/>
        <w:numPr>
          <w:ilvl w:val="0"/>
          <w:numId w:val="1"/>
        </w:numPr>
        <w:shd w:val="clear" w:color="auto" w:fill="FFFFFF"/>
        <w:snapToGrid w:val="0"/>
        <w:contextualSpacing/>
        <w:jc w:val="both"/>
        <w:rPr>
          <w:rFonts w:ascii="Arial" w:hAnsi="Arial" w:cs="Arial"/>
          <w:color w:val="000000" w:themeColor="text1"/>
        </w:rPr>
      </w:pPr>
      <w:r>
        <w:rPr>
          <w:rFonts w:ascii="Arial" w:hAnsi="Arial" w:cs="Arial"/>
          <w:color w:val="000000" w:themeColor="text1"/>
        </w:rPr>
        <w:t xml:space="preserve">Soda, design by Daria </w:t>
      </w:r>
      <w:proofErr w:type="spellStart"/>
      <w:r>
        <w:rPr>
          <w:rFonts w:ascii="Arial" w:hAnsi="Arial" w:cs="Arial"/>
          <w:color w:val="000000" w:themeColor="text1"/>
        </w:rPr>
        <w:t>Zinovatnaya</w:t>
      </w:r>
      <w:proofErr w:type="spellEnd"/>
      <w:r>
        <w:rPr>
          <w:rFonts w:ascii="Arial" w:hAnsi="Arial" w:cs="Arial"/>
          <w:color w:val="000000" w:themeColor="text1"/>
        </w:rPr>
        <w:t xml:space="preserve"> </w:t>
      </w:r>
    </w:p>
    <w:p w14:paraId="73639109" w14:textId="77777777" w:rsidR="00174204" w:rsidRDefault="00174204" w:rsidP="00174204">
      <w:pPr>
        <w:pStyle w:val="NormaleWeb"/>
        <w:numPr>
          <w:ilvl w:val="0"/>
          <w:numId w:val="1"/>
        </w:numPr>
        <w:shd w:val="clear" w:color="auto" w:fill="FFFFFF"/>
        <w:snapToGrid w:val="0"/>
        <w:contextualSpacing/>
        <w:jc w:val="both"/>
        <w:rPr>
          <w:rFonts w:ascii="Arial" w:hAnsi="Arial" w:cs="Arial"/>
          <w:color w:val="000000" w:themeColor="text1"/>
        </w:rPr>
      </w:pPr>
      <w:r>
        <w:rPr>
          <w:rFonts w:ascii="Arial" w:hAnsi="Arial" w:cs="Arial"/>
          <w:color w:val="000000" w:themeColor="text1"/>
        </w:rPr>
        <w:t xml:space="preserve">Zip, design by Meneghello Paolelli Associati </w:t>
      </w:r>
    </w:p>
    <w:p w14:paraId="4DBFF5C3" w14:textId="77777777" w:rsidR="00174204" w:rsidRDefault="00174204" w:rsidP="00174204">
      <w:pPr>
        <w:pStyle w:val="NormaleWeb"/>
        <w:numPr>
          <w:ilvl w:val="0"/>
          <w:numId w:val="1"/>
        </w:numPr>
        <w:shd w:val="clear" w:color="auto" w:fill="FFFFFF"/>
        <w:snapToGrid w:val="0"/>
        <w:contextualSpacing/>
        <w:jc w:val="both"/>
        <w:rPr>
          <w:rFonts w:ascii="Arial" w:hAnsi="Arial" w:cs="Arial"/>
          <w:color w:val="000000" w:themeColor="text1"/>
        </w:rPr>
      </w:pPr>
      <w:r>
        <w:rPr>
          <w:rFonts w:ascii="Arial" w:hAnsi="Arial" w:cs="Arial"/>
          <w:color w:val="000000" w:themeColor="text1"/>
        </w:rPr>
        <w:t>Primitiva, design by Studio Pepe</w:t>
      </w:r>
    </w:p>
    <w:p w14:paraId="58441E78" w14:textId="77777777" w:rsidR="00174204" w:rsidRDefault="00174204" w:rsidP="00174204">
      <w:pPr>
        <w:pStyle w:val="NormaleWeb"/>
        <w:numPr>
          <w:ilvl w:val="0"/>
          <w:numId w:val="1"/>
        </w:numPr>
        <w:shd w:val="clear" w:color="auto" w:fill="FFFFFF"/>
        <w:snapToGrid w:val="0"/>
        <w:contextualSpacing/>
        <w:jc w:val="both"/>
        <w:rPr>
          <w:rFonts w:ascii="Arial" w:hAnsi="Arial" w:cs="Arial"/>
          <w:color w:val="000000" w:themeColor="text1"/>
        </w:rPr>
      </w:pPr>
      <w:r>
        <w:rPr>
          <w:rFonts w:ascii="Arial" w:hAnsi="Arial" w:cs="Arial"/>
          <w:color w:val="000000" w:themeColor="text1"/>
        </w:rPr>
        <w:t xml:space="preserve">Lines, design by Storage Milano </w:t>
      </w:r>
    </w:p>
    <w:p w14:paraId="4851B942" w14:textId="77777777" w:rsidR="00174204" w:rsidRDefault="00174204" w:rsidP="00174204">
      <w:pPr>
        <w:pStyle w:val="NormaleWeb"/>
        <w:numPr>
          <w:ilvl w:val="0"/>
          <w:numId w:val="1"/>
        </w:numPr>
        <w:shd w:val="clear" w:color="auto" w:fill="FFFFFF"/>
        <w:snapToGrid w:val="0"/>
        <w:contextualSpacing/>
        <w:jc w:val="both"/>
        <w:rPr>
          <w:rFonts w:ascii="Arial" w:hAnsi="Arial" w:cs="Arial"/>
          <w:color w:val="000000" w:themeColor="text1"/>
        </w:rPr>
      </w:pPr>
      <w:r>
        <w:rPr>
          <w:rFonts w:ascii="Arial" w:hAnsi="Arial" w:cs="Arial"/>
          <w:color w:val="000000" w:themeColor="text1"/>
        </w:rPr>
        <w:t>Pittorica, design by Studio Pepe</w:t>
      </w:r>
    </w:p>
    <w:p w14:paraId="023D06C0" w14:textId="77777777" w:rsidR="00174204" w:rsidRDefault="00174204" w:rsidP="00174204">
      <w:pPr>
        <w:pStyle w:val="NormaleWeb"/>
        <w:numPr>
          <w:ilvl w:val="0"/>
          <w:numId w:val="1"/>
        </w:numPr>
        <w:shd w:val="clear" w:color="auto" w:fill="FFFFFF"/>
        <w:snapToGrid w:val="0"/>
        <w:contextualSpacing/>
        <w:jc w:val="both"/>
        <w:rPr>
          <w:rFonts w:ascii="Arial" w:hAnsi="Arial" w:cs="Arial"/>
          <w:color w:val="000000" w:themeColor="text1"/>
        </w:rPr>
      </w:pPr>
      <w:r>
        <w:rPr>
          <w:rFonts w:ascii="Arial" w:hAnsi="Arial" w:cs="Arial"/>
          <w:color w:val="000000" w:themeColor="text1"/>
        </w:rPr>
        <w:t>Palladiana, design by Studio Pepe</w:t>
      </w:r>
    </w:p>
    <w:p w14:paraId="7A38AB32" w14:textId="77777777" w:rsidR="00174204" w:rsidRDefault="00174204" w:rsidP="00174204">
      <w:pPr>
        <w:pStyle w:val="NormaleWeb"/>
        <w:shd w:val="clear" w:color="auto" w:fill="FFFFFF"/>
        <w:snapToGrid w:val="0"/>
        <w:jc w:val="both"/>
        <w:rPr>
          <w:rFonts w:ascii="Arial" w:hAnsi="Arial" w:cs="Arial"/>
          <w:color w:val="000000" w:themeColor="text1"/>
        </w:rPr>
      </w:pPr>
    </w:p>
    <w:p w14:paraId="6B0C86E3" w14:textId="77777777" w:rsidR="00174204" w:rsidRDefault="00174204" w:rsidP="00174204">
      <w:pPr>
        <w:pStyle w:val="NormaleWeb"/>
        <w:shd w:val="clear" w:color="auto" w:fill="FFFFFF"/>
        <w:snapToGrid w:val="0"/>
        <w:jc w:val="both"/>
        <w:rPr>
          <w:rFonts w:ascii="Arial" w:hAnsi="Arial" w:cs="Arial"/>
          <w:color w:val="000000" w:themeColor="text1"/>
        </w:rPr>
      </w:pPr>
      <w:r>
        <w:rPr>
          <w:rFonts w:ascii="Arial" w:hAnsi="Arial" w:cs="Arial"/>
          <w:color w:val="000000" w:themeColor="text1"/>
        </w:rPr>
        <w:t xml:space="preserve">Handmade </w:t>
      </w:r>
      <w:proofErr w:type="spellStart"/>
      <w:r>
        <w:rPr>
          <w:rFonts w:ascii="Arial" w:hAnsi="Arial" w:cs="Arial"/>
          <w:color w:val="000000" w:themeColor="text1"/>
        </w:rPr>
        <w:t>Collections</w:t>
      </w:r>
      <w:proofErr w:type="spellEnd"/>
      <w:r>
        <w:rPr>
          <w:rFonts w:ascii="Arial" w:hAnsi="Arial" w:cs="Arial"/>
          <w:color w:val="000000" w:themeColor="text1"/>
        </w:rPr>
        <w:t>:</w:t>
      </w:r>
    </w:p>
    <w:p w14:paraId="5A9FAE9F" w14:textId="77777777" w:rsidR="00174204" w:rsidRDefault="00174204" w:rsidP="00174204">
      <w:pPr>
        <w:pStyle w:val="NormaleWeb"/>
        <w:numPr>
          <w:ilvl w:val="0"/>
          <w:numId w:val="1"/>
        </w:numPr>
        <w:shd w:val="clear" w:color="auto" w:fill="FFFFFF"/>
        <w:snapToGrid w:val="0"/>
        <w:contextualSpacing/>
        <w:jc w:val="both"/>
        <w:rPr>
          <w:rFonts w:ascii="Arial" w:hAnsi="Arial" w:cs="Arial"/>
          <w:color w:val="000000" w:themeColor="text1"/>
        </w:rPr>
      </w:pPr>
      <w:proofErr w:type="spellStart"/>
      <w:r>
        <w:rPr>
          <w:rFonts w:ascii="Arial" w:hAnsi="Arial" w:cs="Arial"/>
          <w:color w:val="000000" w:themeColor="text1"/>
        </w:rPr>
        <w:t>Fleurs</w:t>
      </w:r>
      <w:proofErr w:type="spellEnd"/>
      <w:r>
        <w:rPr>
          <w:rFonts w:ascii="Arial" w:hAnsi="Arial" w:cs="Arial"/>
          <w:color w:val="000000" w:themeColor="text1"/>
        </w:rPr>
        <w:t>, design by Paradiso Terreste</w:t>
      </w:r>
    </w:p>
    <w:p w14:paraId="3AFAE2DA" w14:textId="77777777" w:rsidR="00174204" w:rsidRDefault="00174204" w:rsidP="00174204">
      <w:pPr>
        <w:pStyle w:val="NormaleWeb"/>
        <w:numPr>
          <w:ilvl w:val="0"/>
          <w:numId w:val="1"/>
        </w:numPr>
        <w:shd w:val="clear" w:color="auto" w:fill="FFFFFF"/>
        <w:snapToGrid w:val="0"/>
        <w:contextualSpacing/>
        <w:jc w:val="both"/>
        <w:rPr>
          <w:rFonts w:ascii="Arial" w:hAnsi="Arial" w:cs="Arial"/>
          <w:color w:val="000000" w:themeColor="text1"/>
        </w:rPr>
      </w:pPr>
      <w:r>
        <w:rPr>
          <w:rFonts w:ascii="Arial" w:hAnsi="Arial" w:cs="Arial"/>
          <w:color w:val="000000" w:themeColor="text1"/>
        </w:rPr>
        <w:t xml:space="preserve">Corrispondenza, design by Dimore Studio </w:t>
      </w:r>
    </w:p>
    <w:p w14:paraId="45DD9DE9" w14:textId="77777777" w:rsidR="00174204" w:rsidRDefault="00174204" w:rsidP="00174204">
      <w:pPr>
        <w:pStyle w:val="Paragrafoelenco"/>
        <w:numPr>
          <w:ilvl w:val="0"/>
          <w:numId w:val="1"/>
        </w:numPr>
        <w:rPr>
          <w:rFonts w:ascii="Arial" w:eastAsia="Times New Roman" w:hAnsi="Arial" w:cs="Arial"/>
          <w:color w:val="000000" w:themeColor="text1"/>
          <w:lang w:eastAsia="it-IT"/>
        </w:rPr>
      </w:pPr>
      <w:proofErr w:type="spellStart"/>
      <w:r>
        <w:rPr>
          <w:rFonts w:ascii="Arial" w:hAnsi="Arial" w:cs="Arial"/>
          <w:color w:val="000000" w:themeColor="text1"/>
        </w:rPr>
        <w:t>Tangram</w:t>
      </w:r>
      <w:proofErr w:type="spellEnd"/>
      <w:r>
        <w:rPr>
          <w:rFonts w:ascii="Arial" w:eastAsia="Times New Roman" w:hAnsi="Arial" w:cs="Arial"/>
          <w:color w:val="000000" w:themeColor="text1"/>
          <w:lang w:eastAsia="it-IT"/>
        </w:rPr>
        <w:t xml:space="preserve">, design by Atelier Bardelli </w:t>
      </w:r>
    </w:p>
    <w:p w14:paraId="61FFCFE1" w14:textId="77777777" w:rsidR="00174204" w:rsidRDefault="00174204" w:rsidP="00174204">
      <w:pPr>
        <w:pStyle w:val="NormaleWeb"/>
        <w:numPr>
          <w:ilvl w:val="0"/>
          <w:numId w:val="1"/>
        </w:numPr>
        <w:shd w:val="clear" w:color="auto" w:fill="FFFFFF"/>
        <w:snapToGrid w:val="0"/>
        <w:contextualSpacing/>
        <w:jc w:val="both"/>
        <w:rPr>
          <w:rFonts w:ascii="Arial" w:hAnsi="Arial" w:cs="Arial"/>
          <w:color w:val="000000" w:themeColor="text1"/>
          <w:lang w:val="en-GB"/>
        </w:rPr>
      </w:pPr>
      <w:r>
        <w:rPr>
          <w:rFonts w:ascii="Arial" w:hAnsi="Arial" w:cs="Arial"/>
          <w:color w:val="000000" w:themeColor="text1"/>
          <w:lang w:val="en-GB"/>
        </w:rPr>
        <w:t>Fabrics, design by Atelier Bardelli</w:t>
      </w:r>
    </w:p>
    <w:p w14:paraId="2DD6DB95" w14:textId="77777777" w:rsidR="00174204" w:rsidRDefault="00174204" w:rsidP="00174204">
      <w:pPr>
        <w:pStyle w:val="NormaleWeb"/>
        <w:numPr>
          <w:ilvl w:val="0"/>
          <w:numId w:val="1"/>
        </w:numPr>
        <w:shd w:val="clear" w:color="auto" w:fill="FFFFFF"/>
        <w:snapToGrid w:val="0"/>
        <w:contextualSpacing/>
        <w:jc w:val="both"/>
        <w:rPr>
          <w:rFonts w:ascii="Arial" w:hAnsi="Arial" w:cs="Arial"/>
          <w:color w:val="000000" w:themeColor="text1"/>
          <w:lang w:val="en-GB"/>
        </w:rPr>
      </w:pPr>
      <w:r>
        <w:rPr>
          <w:rFonts w:ascii="Arial" w:hAnsi="Arial" w:cs="Arial"/>
          <w:color w:val="000000" w:themeColor="text1"/>
          <w:lang w:val="en-GB"/>
        </w:rPr>
        <w:t>Queen, design by Atelier Bardelli</w:t>
      </w:r>
    </w:p>
    <w:p w14:paraId="26B2ABBC" w14:textId="77777777" w:rsidR="00174204" w:rsidRDefault="00174204" w:rsidP="00174204">
      <w:pPr>
        <w:pStyle w:val="NormaleWeb"/>
        <w:shd w:val="clear" w:color="auto" w:fill="FFFFFF"/>
        <w:snapToGrid w:val="0"/>
        <w:ind w:left="720"/>
        <w:contextualSpacing/>
        <w:jc w:val="both"/>
        <w:rPr>
          <w:rFonts w:ascii="Arial" w:hAnsi="Arial" w:cs="Arial"/>
          <w:color w:val="000000" w:themeColor="text1"/>
          <w:lang w:val="en-GB"/>
        </w:rPr>
      </w:pPr>
    </w:p>
    <w:p w14:paraId="2F732583" w14:textId="77777777" w:rsidR="00174204" w:rsidRDefault="00174204" w:rsidP="00174204">
      <w:pPr>
        <w:pStyle w:val="NormaleWeb"/>
        <w:shd w:val="clear" w:color="auto" w:fill="FFFFFF"/>
        <w:snapToGrid w:val="0"/>
        <w:jc w:val="both"/>
        <w:rPr>
          <w:rFonts w:ascii="Arial" w:hAnsi="Arial" w:cs="Arial"/>
          <w:color w:val="000000" w:themeColor="text1"/>
          <w:lang w:val="en-GB"/>
        </w:rPr>
      </w:pPr>
    </w:p>
    <w:p w14:paraId="6F72E0BD" w14:textId="068E1E09" w:rsidR="00174204" w:rsidRDefault="00174204" w:rsidP="00174204">
      <w:pPr>
        <w:pStyle w:val="NormaleWeb"/>
        <w:shd w:val="clear" w:color="auto" w:fill="FFFFFF"/>
        <w:snapToGrid w:val="0"/>
        <w:jc w:val="center"/>
        <w:rPr>
          <w:rFonts w:ascii="Arial" w:hAnsi="Arial" w:cs="Arial"/>
          <w:color w:val="3A3838"/>
        </w:rPr>
      </w:pPr>
      <w:bookmarkStart w:id="0" w:name="_Hlk90486116"/>
      <w:bookmarkStart w:id="1" w:name="_Hlk90485531"/>
    </w:p>
    <w:p w14:paraId="25249DCF" w14:textId="77777777" w:rsidR="00174204" w:rsidRDefault="00174204" w:rsidP="00174204">
      <w:pPr>
        <w:jc w:val="both"/>
        <w:rPr>
          <w:rFonts w:ascii="Arial" w:hAnsi="Arial" w:cs="Arial"/>
          <w:lang w:val="en-US"/>
        </w:rPr>
      </w:pPr>
      <w:r>
        <w:rPr>
          <w:rFonts w:ascii="Arial" w:hAnsi="Arial" w:cs="Arial"/>
          <w:lang w:val="en-US"/>
        </w:rPr>
        <w:t xml:space="preserve">The </w:t>
      </w:r>
      <w:r>
        <w:rPr>
          <w:rFonts w:ascii="Arial" w:hAnsi="Arial" w:cs="Arial"/>
          <w:b/>
          <w:bCs/>
          <w:lang w:val="en-US"/>
        </w:rPr>
        <w:t>Bardelli Group</w:t>
      </w:r>
      <w:r>
        <w:rPr>
          <w:rFonts w:ascii="Arial" w:hAnsi="Arial" w:cs="Arial"/>
          <w:lang w:val="en-US"/>
        </w:rPr>
        <w:t xml:space="preserve"> is a consolidated and dynamic industrial company located in </w:t>
      </w:r>
      <w:proofErr w:type="spellStart"/>
      <w:r>
        <w:rPr>
          <w:rFonts w:ascii="Arial" w:hAnsi="Arial" w:cs="Arial"/>
          <w:lang w:val="en-US"/>
        </w:rPr>
        <w:t>Vittuone</w:t>
      </w:r>
      <w:proofErr w:type="spellEnd"/>
      <w:r>
        <w:rPr>
          <w:rFonts w:ascii="Arial" w:hAnsi="Arial" w:cs="Arial"/>
          <w:lang w:val="en-US"/>
        </w:rPr>
        <w:t xml:space="preserve">, near Milan, and in </w:t>
      </w:r>
      <w:proofErr w:type="spellStart"/>
      <w:r>
        <w:rPr>
          <w:rFonts w:ascii="Arial" w:hAnsi="Arial" w:cs="Arial"/>
          <w:lang w:val="en-US"/>
        </w:rPr>
        <w:t>Cerrione</w:t>
      </w:r>
      <w:proofErr w:type="spellEnd"/>
      <w:r>
        <w:rPr>
          <w:rFonts w:ascii="Arial" w:hAnsi="Arial" w:cs="Arial"/>
          <w:lang w:val="en-US"/>
        </w:rPr>
        <w:t xml:space="preserve">, in the province of Biella and in </w:t>
      </w:r>
      <w:proofErr w:type="spellStart"/>
      <w:r>
        <w:rPr>
          <w:rFonts w:ascii="Arial" w:hAnsi="Arial" w:cs="Arial"/>
          <w:lang w:val="en-US"/>
        </w:rPr>
        <w:t>Oderzo</w:t>
      </w:r>
      <w:proofErr w:type="spellEnd"/>
      <w:r>
        <w:rPr>
          <w:rFonts w:ascii="Arial" w:hAnsi="Arial" w:cs="Arial"/>
          <w:lang w:val="en-US"/>
        </w:rPr>
        <w:t xml:space="preserve">, in the province of Treviso with its two production units. It is a reference point in the world of high-end ceramic with the brands </w:t>
      </w:r>
      <w:proofErr w:type="spellStart"/>
      <w:r>
        <w:rPr>
          <w:rFonts w:ascii="Arial" w:hAnsi="Arial" w:cs="Arial"/>
          <w:lang w:val="en-US"/>
        </w:rPr>
        <w:t>Ceramica</w:t>
      </w:r>
      <w:proofErr w:type="spellEnd"/>
      <w:r>
        <w:rPr>
          <w:rFonts w:ascii="Arial" w:hAnsi="Arial" w:cs="Arial"/>
          <w:lang w:val="en-US"/>
        </w:rPr>
        <w:t xml:space="preserve"> Bardelli, </w:t>
      </w:r>
      <w:proofErr w:type="spellStart"/>
      <w:r>
        <w:rPr>
          <w:rFonts w:ascii="Arial" w:hAnsi="Arial" w:cs="Arial"/>
          <w:lang w:val="en-US"/>
        </w:rPr>
        <w:t>Ceramica</w:t>
      </w:r>
      <w:proofErr w:type="spellEnd"/>
      <w:r>
        <w:rPr>
          <w:rFonts w:ascii="Arial" w:hAnsi="Arial" w:cs="Arial"/>
          <w:lang w:val="en-US"/>
        </w:rPr>
        <w:t xml:space="preserve"> Vogue and Appiani. The company, with a strong family history, now in its third generation, combines ceramic tradition with innovation, the continuous Research and Development and design creativity, positioning itself on the international market as the Bardelli Group.</w:t>
      </w:r>
    </w:p>
    <w:p w14:paraId="08C6DE73" w14:textId="77777777" w:rsidR="00174204" w:rsidRDefault="00174204" w:rsidP="00174204">
      <w:pPr>
        <w:jc w:val="both"/>
        <w:rPr>
          <w:rFonts w:ascii="Arial" w:hAnsi="Arial" w:cs="Arial"/>
          <w:lang w:val="en-US"/>
        </w:rPr>
      </w:pPr>
    </w:p>
    <w:p w14:paraId="5050A9DC" w14:textId="77777777" w:rsidR="00174204" w:rsidRDefault="00174204" w:rsidP="00174204">
      <w:pPr>
        <w:jc w:val="both"/>
        <w:rPr>
          <w:rFonts w:ascii="Arial" w:hAnsi="Arial" w:cs="Arial"/>
          <w:lang w:val="en-US"/>
        </w:rPr>
      </w:pPr>
    </w:p>
    <w:bookmarkEnd w:id="0"/>
    <w:bookmarkEnd w:id="1"/>
    <w:p w14:paraId="41912CB9" w14:textId="77777777" w:rsidR="00174204" w:rsidRDefault="00174204" w:rsidP="00174204">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color w:val="000000"/>
        </w:rPr>
        <w:t xml:space="preserve">Gruppo Bardelli </w:t>
      </w:r>
      <w:r>
        <w:rPr>
          <w:rStyle w:val="eop"/>
          <w:rFonts w:ascii="Arial" w:hAnsi="Arial" w:cs="Arial"/>
          <w:color w:val="000000"/>
        </w:rPr>
        <w:t> </w:t>
      </w:r>
    </w:p>
    <w:p w14:paraId="796D79D7" w14:textId="77777777" w:rsidR="00174204" w:rsidRDefault="00174204" w:rsidP="0017420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rPr>
        <w:t xml:space="preserve">Via Giovanni </w:t>
      </w:r>
      <w:r>
        <w:rPr>
          <w:rStyle w:val="normaltextrun"/>
          <w:rFonts w:ascii="Arial" w:hAnsi="Arial" w:cs="Arial"/>
        </w:rPr>
        <w:t>Pascoli 4/6 - 20010 - Vittuone (MI)</w:t>
      </w:r>
      <w:r>
        <w:rPr>
          <w:rStyle w:val="eop"/>
          <w:rFonts w:ascii="Arial" w:hAnsi="Arial" w:cs="Arial"/>
          <w:color w:val="000000"/>
        </w:rPr>
        <w:t> </w:t>
      </w:r>
    </w:p>
    <w:p w14:paraId="77E815A1" w14:textId="77777777" w:rsidR="00174204" w:rsidRDefault="00174204" w:rsidP="0017420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rPr>
        <w:t>Instagram: @appiani</w:t>
      </w:r>
      <w:r>
        <w:rPr>
          <w:rStyle w:val="eop"/>
          <w:rFonts w:ascii="Arial" w:hAnsi="Arial" w:cs="Arial"/>
          <w:color w:val="000000"/>
        </w:rPr>
        <w:t> </w:t>
      </w:r>
    </w:p>
    <w:p w14:paraId="1D92AA51" w14:textId="77777777" w:rsidR="00174204" w:rsidRDefault="00174204" w:rsidP="0017420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rPr>
        <w:t xml:space="preserve">Facebook: </w:t>
      </w:r>
      <w:r>
        <w:rPr>
          <w:rStyle w:val="normaltextrun"/>
          <w:rFonts w:ascii="Arial" w:hAnsi="Arial" w:cs="Arial"/>
        </w:rPr>
        <w:t>appiani</w:t>
      </w:r>
      <w:r>
        <w:rPr>
          <w:rStyle w:val="eop"/>
          <w:rFonts w:ascii="Arial" w:hAnsi="Arial" w:cs="Arial"/>
          <w:color w:val="000000"/>
        </w:rPr>
        <w:t> </w:t>
      </w:r>
    </w:p>
    <w:p w14:paraId="1E9C9D66" w14:textId="77777777" w:rsidR="00174204" w:rsidRDefault="00174204" w:rsidP="00174204">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000000"/>
        </w:rPr>
        <w:t>Linkedin</w:t>
      </w:r>
      <w:r>
        <w:rPr>
          <w:rStyle w:val="normaltextrun"/>
          <w:rFonts w:ascii="Arial" w:hAnsi="Arial" w:cs="Arial"/>
        </w:rPr>
        <w:t>: Gruppo Bardelli</w:t>
      </w:r>
      <w:r>
        <w:rPr>
          <w:rStyle w:val="eop"/>
          <w:rFonts w:ascii="Arial" w:hAnsi="Arial" w:cs="Arial"/>
          <w:color w:val="000000"/>
        </w:rPr>
        <w:t> </w:t>
      </w:r>
    </w:p>
    <w:p w14:paraId="794F1FD4" w14:textId="77777777" w:rsidR="00174204" w:rsidRDefault="00174204" w:rsidP="00174204">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rPr>
        <w:t> </w:t>
      </w:r>
      <w:r>
        <w:rPr>
          <w:rStyle w:val="eop"/>
          <w:rFonts w:ascii="Arial" w:hAnsi="Arial" w:cs="Arial"/>
        </w:rPr>
        <w:t> </w:t>
      </w:r>
    </w:p>
    <w:p w14:paraId="65C76E5F" w14:textId="17677C2B" w:rsidR="00174204" w:rsidRDefault="00174204" w:rsidP="00174204">
      <w:pPr>
        <w:pStyle w:val="paragraph"/>
        <w:spacing w:before="0" w:beforeAutospacing="0" w:after="0" w:afterAutospacing="0"/>
        <w:jc w:val="right"/>
        <w:textAlignment w:val="baseline"/>
        <w:rPr>
          <w:rFonts w:ascii="Arial" w:hAnsi="Arial" w:cs="Arial"/>
          <w:sz w:val="18"/>
          <w:szCs w:val="18"/>
          <w:lang w:val="en-US"/>
        </w:rPr>
      </w:pPr>
      <w:r w:rsidRPr="00174204">
        <w:rPr>
          <w:rStyle w:val="normaltextrun"/>
          <w:rFonts w:ascii="Arial" w:hAnsi="Arial" w:cs="Arial"/>
          <w:lang w:val="en-US"/>
        </w:rPr>
        <w:lastRenderedPageBreak/>
        <w:t> </w:t>
      </w:r>
      <w:bookmarkStart w:id="2" w:name="_GoBack"/>
      <w:bookmarkEnd w:id="2"/>
      <w:r>
        <w:rPr>
          <w:rStyle w:val="normaltextrun"/>
          <w:rFonts w:ascii="Arial" w:hAnsi="Arial" w:cs="Arial"/>
          <w:color w:val="000000"/>
          <w:lang w:val="en-US"/>
        </w:rPr>
        <w:t>For press inquiries and custom interviews:</w:t>
      </w:r>
    </w:p>
    <w:p w14:paraId="2EE21F02" w14:textId="77777777" w:rsidR="00174204" w:rsidRDefault="00174204" w:rsidP="00174204">
      <w:pPr>
        <w:pStyle w:val="paragraph"/>
        <w:spacing w:before="0" w:beforeAutospacing="0" w:after="0" w:afterAutospacing="0"/>
        <w:jc w:val="right"/>
        <w:textAlignment w:val="baseline"/>
        <w:rPr>
          <w:rFonts w:ascii="Arial" w:hAnsi="Arial" w:cs="Arial"/>
          <w:sz w:val="18"/>
          <w:szCs w:val="18"/>
          <w:lang w:val="en-US"/>
        </w:rPr>
      </w:pPr>
      <w:r>
        <w:rPr>
          <w:rStyle w:val="normaltextrun"/>
          <w:rFonts w:ascii="Arial" w:hAnsi="Arial" w:cs="Arial"/>
          <w:lang w:val="en-US"/>
        </w:rPr>
        <w:t> </w:t>
      </w:r>
      <w:r>
        <w:rPr>
          <w:rStyle w:val="eop"/>
          <w:rFonts w:ascii="Arial" w:hAnsi="Arial" w:cs="Arial"/>
          <w:lang w:val="en-US"/>
        </w:rPr>
        <w:t> </w:t>
      </w:r>
    </w:p>
    <w:p w14:paraId="33CC6A2B" w14:textId="77777777" w:rsidR="00174204" w:rsidRDefault="00174204" w:rsidP="00174204">
      <w:pPr>
        <w:pStyle w:val="paragraph"/>
        <w:spacing w:before="0" w:beforeAutospacing="0" w:after="0" w:afterAutospacing="0"/>
        <w:jc w:val="right"/>
        <w:textAlignment w:val="baseline"/>
        <w:rPr>
          <w:rFonts w:ascii="Arial" w:hAnsi="Arial" w:cs="Arial"/>
          <w:sz w:val="18"/>
          <w:szCs w:val="18"/>
          <w:lang w:val="fr-FR"/>
        </w:rPr>
      </w:pPr>
      <w:r>
        <w:rPr>
          <w:rStyle w:val="normaltextrun"/>
          <w:rFonts w:ascii="Arial" w:hAnsi="Arial" w:cs="Arial"/>
          <w:b/>
          <w:bCs/>
          <w:color w:val="000000"/>
          <w:lang w:val="en-GB"/>
        </w:rPr>
        <w:t>OGS PR and Communication</w:t>
      </w:r>
    </w:p>
    <w:p w14:paraId="4411B050" w14:textId="77777777" w:rsidR="00174204" w:rsidRDefault="00174204" w:rsidP="00174204">
      <w:pPr>
        <w:pStyle w:val="paragraph"/>
        <w:spacing w:before="0" w:beforeAutospacing="0" w:after="0" w:afterAutospacing="0"/>
        <w:jc w:val="right"/>
        <w:textAlignment w:val="baseline"/>
        <w:rPr>
          <w:rStyle w:val="normaltextrun"/>
        </w:rPr>
      </w:pPr>
      <w:r>
        <w:rPr>
          <w:rStyle w:val="normaltextrun"/>
          <w:rFonts w:ascii="Arial" w:hAnsi="Arial" w:cs="Arial"/>
          <w:color w:val="000000"/>
          <w:lang w:val="en-GB"/>
        </w:rPr>
        <w:t xml:space="preserve">Via </w:t>
      </w:r>
      <w:proofErr w:type="spellStart"/>
      <w:r>
        <w:rPr>
          <w:rStyle w:val="normaltextrun"/>
          <w:rFonts w:ascii="Arial" w:hAnsi="Arial" w:cs="Arial"/>
        </w:rPr>
        <w:t>Koristka</w:t>
      </w:r>
      <w:proofErr w:type="spellEnd"/>
      <w:r>
        <w:rPr>
          <w:rStyle w:val="normaltextrun"/>
          <w:rFonts w:ascii="Arial" w:hAnsi="Arial" w:cs="Arial"/>
        </w:rPr>
        <w:t xml:space="preserve"> 3, Milano</w:t>
      </w:r>
    </w:p>
    <w:p w14:paraId="75A5CBD8" w14:textId="77777777" w:rsidR="00174204" w:rsidRDefault="00174204" w:rsidP="00174204">
      <w:pPr>
        <w:pStyle w:val="paragraph"/>
        <w:spacing w:before="0" w:beforeAutospacing="0" w:after="0" w:afterAutospacing="0"/>
        <w:jc w:val="right"/>
        <w:textAlignment w:val="baseline"/>
        <w:rPr>
          <w:sz w:val="18"/>
          <w:szCs w:val="18"/>
          <w:lang w:val="en-GB"/>
        </w:rPr>
      </w:pPr>
      <w:r>
        <w:rPr>
          <w:rStyle w:val="normaltextrun"/>
          <w:rFonts w:ascii="Arial" w:hAnsi="Arial" w:cs="Arial"/>
          <w:color w:val="000000"/>
          <w:lang w:val="en-GB"/>
        </w:rPr>
        <w:t>+39 02 3450610</w:t>
      </w:r>
    </w:p>
    <w:p w14:paraId="18A71A1F" w14:textId="781F329F" w:rsidR="00125399" w:rsidRPr="00D87DE5" w:rsidRDefault="00174204" w:rsidP="00174204">
      <w:pPr>
        <w:pStyle w:val="paragraph"/>
        <w:spacing w:before="0" w:beforeAutospacing="0" w:after="0" w:afterAutospacing="0"/>
        <w:jc w:val="right"/>
        <w:textAlignment w:val="baseline"/>
      </w:pPr>
      <w:r>
        <w:rPr>
          <w:rStyle w:val="normaltextrun"/>
          <w:rFonts w:ascii="Arial" w:hAnsi="Arial" w:cs="Arial"/>
          <w:color w:val="0563C1"/>
          <w:lang w:val="en-GB"/>
        </w:rPr>
        <w:t>www.ogscommunication.com</w:t>
      </w:r>
      <w:r>
        <w:rPr>
          <w:rFonts w:ascii="Arial" w:hAnsi="Arial" w:cs="Arial"/>
        </w:rPr>
        <w:t xml:space="preserve"> - </w:t>
      </w:r>
      <w:hyperlink r:id="rId8" w:tgtFrame="_blank" w:history="1">
        <w:r>
          <w:rPr>
            <w:rStyle w:val="normaltextrun"/>
            <w:rFonts w:ascii="Arial" w:hAnsi="Arial" w:cs="Arial"/>
            <w:color w:val="0563C1"/>
            <w:lang w:val="en-GB"/>
          </w:rPr>
          <w:t>info@ogscommunication.com</w:t>
        </w:r>
      </w:hyperlink>
    </w:p>
    <w:sectPr w:rsidR="00125399" w:rsidRPr="00D87DE5" w:rsidSect="0044149F">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35" w:right="1134" w:bottom="2127" w:left="851" w:header="85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FC1EE" w14:textId="77777777" w:rsidR="00D02A43" w:rsidRDefault="00D02A43" w:rsidP="001E225F">
      <w:r>
        <w:separator/>
      </w:r>
    </w:p>
  </w:endnote>
  <w:endnote w:type="continuationSeparator" w:id="0">
    <w:p w14:paraId="1DA2A1B3" w14:textId="77777777" w:rsidR="00D02A43" w:rsidRDefault="00D02A43" w:rsidP="001E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0C05" w14:textId="77777777" w:rsidR="0044149F" w:rsidRDefault="004414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63C6" w14:textId="45310937" w:rsidR="00125399" w:rsidRDefault="00125399"/>
  <w:p w14:paraId="053B6810" w14:textId="77777777" w:rsidR="00125399" w:rsidRDefault="00125399"/>
  <w:tbl>
    <w:tblPr>
      <w:tblStyle w:val="Grigliatabella"/>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2478"/>
      <w:gridCol w:w="3120"/>
      <w:gridCol w:w="2268"/>
    </w:tblGrid>
    <w:tr w:rsidR="00D87DE5" w14:paraId="7830BF45" w14:textId="77777777" w:rsidTr="00D87DE5">
      <w:tc>
        <w:tcPr>
          <w:tcW w:w="2624" w:type="dxa"/>
        </w:tcPr>
        <w:p w14:paraId="13A48C52" w14:textId="35C882FD" w:rsidR="00125399" w:rsidRDefault="00125399">
          <w:pPr>
            <w:pStyle w:val="Pidipagina"/>
          </w:pPr>
        </w:p>
      </w:tc>
      <w:tc>
        <w:tcPr>
          <w:tcW w:w="2478" w:type="dxa"/>
        </w:tcPr>
        <w:p w14:paraId="2AA7F2E4" w14:textId="77777777" w:rsidR="00D87DE5" w:rsidRDefault="00D87DE5">
          <w:pPr>
            <w:pStyle w:val="Pidipagina"/>
          </w:pPr>
        </w:p>
      </w:tc>
      <w:tc>
        <w:tcPr>
          <w:tcW w:w="3120" w:type="dxa"/>
        </w:tcPr>
        <w:p w14:paraId="081DEB26" w14:textId="77777777" w:rsidR="00D87DE5" w:rsidRDefault="00D87DE5">
          <w:pPr>
            <w:pStyle w:val="Pidipagina"/>
          </w:pPr>
        </w:p>
      </w:tc>
      <w:tc>
        <w:tcPr>
          <w:tcW w:w="2268" w:type="dxa"/>
        </w:tcPr>
        <w:p w14:paraId="7ED2CDDE" w14:textId="36A35F79" w:rsidR="00D87DE5" w:rsidRPr="00D87DE5" w:rsidRDefault="00174204" w:rsidP="00D87DE5">
          <w:pPr>
            <w:pStyle w:val="Pidipagina"/>
            <w:spacing w:line="276" w:lineRule="auto"/>
            <w:rPr>
              <w:rFonts w:ascii="Helvetica" w:hAnsi="Helvetica"/>
              <w:b/>
              <w:bCs/>
              <w:color w:val="000000" w:themeColor="text1"/>
              <w:sz w:val="14"/>
              <w:szCs w:val="14"/>
            </w:rPr>
          </w:pPr>
          <w:hyperlink r:id="rId1" w:history="1">
            <w:r w:rsidR="00D87DE5" w:rsidRPr="00D87DE5">
              <w:rPr>
                <w:rStyle w:val="Collegamentoipertestuale"/>
                <w:rFonts w:ascii="Helvetica" w:hAnsi="Helvetica"/>
                <w:b/>
                <w:bCs/>
                <w:color w:val="000000" w:themeColor="text1"/>
                <w:sz w:val="14"/>
                <w:szCs w:val="14"/>
                <w:u w:val="none"/>
              </w:rPr>
              <w:t>www.gruppobardelli.com</w:t>
            </w:r>
          </w:hyperlink>
        </w:p>
      </w:tc>
    </w:tr>
  </w:tbl>
  <w:p w14:paraId="5F07BB4F" w14:textId="435837ED" w:rsidR="003D1994" w:rsidRPr="00D87DE5" w:rsidRDefault="003D1994">
    <w:pPr>
      <w:pStyle w:val="Pidipagina"/>
      <w:rPr>
        <w:sz w:val="20"/>
        <w:szCs w:val="20"/>
      </w:rPr>
    </w:pPr>
  </w:p>
  <w:tbl>
    <w:tblPr>
      <w:tblStyle w:val="Grigliatabella"/>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2693"/>
      <w:gridCol w:w="2268"/>
    </w:tblGrid>
    <w:tr w:rsidR="00D87DE5" w:rsidRPr="00174204" w14:paraId="5F28307F" w14:textId="77777777" w:rsidTr="00D87DE5">
      <w:tc>
        <w:tcPr>
          <w:tcW w:w="2694" w:type="dxa"/>
        </w:tcPr>
        <w:p w14:paraId="12AAE905" w14:textId="2D1D1E9E" w:rsidR="00D87DE5" w:rsidRPr="00D87DE5" w:rsidRDefault="00D87DE5" w:rsidP="00D87DE5">
          <w:pPr>
            <w:pStyle w:val="Pidipagina"/>
            <w:rPr>
              <w:rFonts w:ascii="Helvetica" w:hAnsi="Helvetica"/>
              <w:b/>
              <w:bCs/>
              <w:sz w:val="14"/>
              <w:szCs w:val="14"/>
            </w:rPr>
          </w:pPr>
          <w:r w:rsidRPr="00D87DE5">
            <w:rPr>
              <w:rFonts w:ascii="Helvetica" w:hAnsi="Helvetica"/>
              <w:b/>
              <w:bCs/>
              <w:sz w:val="14"/>
              <w:szCs w:val="14"/>
            </w:rPr>
            <w:t>Gruppo Bardelli S.p.A.</w:t>
          </w:r>
        </w:p>
        <w:p w14:paraId="7D117467" w14:textId="77777777" w:rsidR="00D87DE5" w:rsidRPr="00D87DE5" w:rsidRDefault="00D87DE5" w:rsidP="00D87DE5">
          <w:pPr>
            <w:pStyle w:val="Pidipagina"/>
            <w:rPr>
              <w:rFonts w:ascii="Helvetica" w:hAnsi="Helvetica"/>
              <w:sz w:val="14"/>
              <w:szCs w:val="14"/>
            </w:rPr>
          </w:pPr>
          <w:r w:rsidRPr="00D87DE5">
            <w:rPr>
              <w:rFonts w:ascii="Helvetica" w:hAnsi="Helvetica"/>
              <w:sz w:val="14"/>
              <w:szCs w:val="14"/>
            </w:rPr>
            <w:t>Sede Legale _ Via Giovanni Pascoli, 19</w:t>
          </w:r>
        </w:p>
        <w:p w14:paraId="78305DA7" w14:textId="21AB7EF1" w:rsidR="00D87DE5" w:rsidRDefault="00D87DE5" w:rsidP="00D87DE5">
          <w:pPr>
            <w:pStyle w:val="Pidipagina"/>
          </w:pPr>
          <w:r w:rsidRPr="00D87DE5">
            <w:rPr>
              <w:rFonts w:ascii="Helvetica" w:hAnsi="Helvetica"/>
              <w:sz w:val="14"/>
              <w:szCs w:val="14"/>
            </w:rPr>
            <w:t>20009 Vittuone (MI) Italy</w:t>
          </w:r>
        </w:p>
      </w:tc>
      <w:tc>
        <w:tcPr>
          <w:tcW w:w="2835" w:type="dxa"/>
        </w:tcPr>
        <w:p w14:paraId="7A5246C2" w14:textId="77777777" w:rsidR="00D87DE5" w:rsidRPr="00D87DE5" w:rsidRDefault="00D87DE5" w:rsidP="007A0D96">
          <w:pPr>
            <w:pStyle w:val="Pidipagina"/>
            <w:rPr>
              <w:rFonts w:ascii="Helvetica" w:hAnsi="Helvetica"/>
              <w:sz w:val="14"/>
              <w:szCs w:val="14"/>
            </w:rPr>
          </w:pPr>
          <w:r w:rsidRPr="00D87DE5">
            <w:rPr>
              <w:rFonts w:ascii="Helvetica" w:hAnsi="Helvetica"/>
              <w:sz w:val="14"/>
              <w:szCs w:val="14"/>
            </w:rPr>
            <w:t>Sede Amministrativa _ Loc. Vergnasco</w:t>
          </w:r>
        </w:p>
        <w:p w14:paraId="74C49C4A" w14:textId="3E27075D" w:rsidR="00D87DE5" w:rsidRPr="00D87DE5" w:rsidRDefault="00D87DE5" w:rsidP="007A0D96">
          <w:pPr>
            <w:pStyle w:val="Pidipagina"/>
            <w:rPr>
              <w:rFonts w:ascii="Helvetica" w:hAnsi="Helvetica"/>
              <w:sz w:val="14"/>
              <w:szCs w:val="14"/>
            </w:rPr>
          </w:pPr>
          <w:r w:rsidRPr="00D87DE5">
            <w:rPr>
              <w:rFonts w:ascii="Helvetica" w:hAnsi="Helvetica"/>
              <w:sz w:val="14"/>
              <w:szCs w:val="14"/>
            </w:rPr>
            <w:t>Via Papa Giovanni XXIII, 100</w:t>
          </w:r>
        </w:p>
        <w:p w14:paraId="7285CBE5" w14:textId="6E9F6A79" w:rsidR="00D87DE5" w:rsidRDefault="00D87DE5" w:rsidP="007A0D96">
          <w:pPr>
            <w:pStyle w:val="Pidipagina"/>
          </w:pPr>
          <w:r w:rsidRPr="00D87DE5">
            <w:rPr>
              <w:rFonts w:ascii="Helvetica" w:hAnsi="Helvetica"/>
              <w:sz w:val="14"/>
              <w:szCs w:val="14"/>
            </w:rPr>
            <w:t>13882 Cerrione (BI) Italy</w:t>
          </w:r>
        </w:p>
      </w:tc>
      <w:tc>
        <w:tcPr>
          <w:tcW w:w="2693" w:type="dxa"/>
        </w:tcPr>
        <w:p w14:paraId="13DAB61B" w14:textId="785717FC" w:rsidR="00D87DE5" w:rsidRPr="00D87DE5" w:rsidRDefault="00D87DE5" w:rsidP="007A0D96">
          <w:pPr>
            <w:pStyle w:val="Pidipagina"/>
            <w:rPr>
              <w:rFonts w:ascii="Helvetica" w:hAnsi="Helvetica"/>
              <w:sz w:val="14"/>
              <w:szCs w:val="14"/>
            </w:rPr>
          </w:pPr>
          <w:r w:rsidRPr="00D87DE5">
            <w:rPr>
              <w:rFonts w:ascii="Helvetica" w:hAnsi="Helvetica"/>
              <w:sz w:val="14"/>
              <w:szCs w:val="14"/>
            </w:rPr>
            <w:t>P.IVA 09965410153</w:t>
          </w:r>
        </w:p>
        <w:p w14:paraId="4888E11B" w14:textId="77777777" w:rsidR="00D87DE5" w:rsidRPr="00D87DE5" w:rsidRDefault="00D87DE5" w:rsidP="007A0D96">
          <w:pPr>
            <w:pStyle w:val="Pidipagina"/>
            <w:rPr>
              <w:rFonts w:ascii="Helvetica" w:hAnsi="Helvetica"/>
              <w:sz w:val="14"/>
              <w:szCs w:val="14"/>
            </w:rPr>
          </w:pPr>
          <w:r w:rsidRPr="00D87DE5">
            <w:rPr>
              <w:rFonts w:ascii="Helvetica" w:hAnsi="Helvetica"/>
              <w:sz w:val="14"/>
              <w:szCs w:val="14"/>
            </w:rPr>
            <w:t>Reg. Impr. MI 09965410153</w:t>
          </w:r>
        </w:p>
        <w:p w14:paraId="317A97CA" w14:textId="4630A498" w:rsidR="00D87DE5" w:rsidRDefault="00D87DE5" w:rsidP="007A0D96">
          <w:pPr>
            <w:pStyle w:val="Pidipagina"/>
          </w:pPr>
          <w:r w:rsidRPr="00D87DE5">
            <w:rPr>
              <w:rFonts w:ascii="Helvetica" w:hAnsi="Helvetica"/>
              <w:sz w:val="14"/>
              <w:szCs w:val="14"/>
            </w:rPr>
            <w:t>Cap. soc. i. v. Euro 10.256.016,00</w:t>
          </w:r>
        </w:p>
      </w:tc>
      <w:tc>
        <w:tcPr>
          <w:tcW w:w="2268" w:type="dxa"/>
        </w:tcPr>
        <w:p w14:paraId="3DF4D7F9" w14:textId="77777777" w:rsidR="00D87DE5" w:rsidRPr="00174204" w:rsidRDefault="00D87DE5" w:rsidP="00D87DE5">
          <w:pPr>
            <w:pStyle w:val="Pidipagina"/>
            <w:rPr>
              <w:rFonts w:ascii="Helvetica" w:hAnsi="Helvetica"/>
              <w:b/>
              <w:bCs/>
              <w:sz w:val="14"/>
              <w:szCs w:val="14"/>
              <w:lang w:val="fr-FR"/>
            </w:rPr>
          </w:pPr>
          <w:r w:rsidRPr="00174204">
            <w:rPr>
              <w:rFonts w:ascii="Helvetica" w:hAnsi="Helvetica"/>
              <w:b/>
              <w:bCs/>
              <w:sz w:val="14"/>
              <w:szCs w:val="14"/>
              <w:lang w:val="fr-FR"/>
            </w:rPr>
            <w:t>Contact</w:t>
          </w:r>
        </w:p>
        <w:p w14:paraId="750E388E" w14:textId="77777777" w:rsidR="00D87DE5" w:rsidRPr="00174204" w:rsidRDefault="00D87DE5" w:rsidP="00D87DE5">
          <w:pPr>
            <w:pStyle w:val="Pidipagina"/>
            <w:rPr>
              <w:rFonts w:ascii="Helvetica" w:hAnsi="Helvetica"/>
              <w:sz w:val="14"/>
              <w:szCs w:val="14"/>
              <w:lang w:val="fr-FR"/>
            </w:rPr>
          </w:pPr>
          <w:r w:rsidRPr="00174204">
            <w:rPr>
              <w:rFonts w:ascii="Helvetica" w:hAnsi="Helvetica"/>
              <w:b/>
              <w:bCs/>
              <w:sz w:val="14"/>
              <w:szCs w:val="14"/>
              <w:lang w:val="fr-FR"/>
            </w:rPr>
            <w:t>T.</w:t>
          </w:r>
          <w:r w:rsidRPr="00174204">
            <w:rPr>
              <w:rFonts w:ascii="Helvetica" w:hAnsi="Helvetica"/>
              <w:sz w:val="14"/>
              <w:szCs w:val="14"/>
              <w:lang w:val="fr-FR"/>
            </w:rPr>
            <w:t xml:space="preserve"> +39 015.6721</w:t>
          </w:r>
        </w:p>
        <w:p w14:paraId="5FED46C0" w14:textId="3D9C9C44" w:rsidR="00D87DE5" w:rsidRPr="00174204" w:rsidRDefault="00D87DE5" w:rsidP="00D87DE5">
          <w:pPr>
            <w:pStyle w:val="Pidipagina"/>
            <w:spacing w:line="276" w:lineRule="auto"/>
            <w:rPr>
              <w:sz w:val="14"/>
              <w:szCs w:val="14"/>
              <w:lang w:val="fr-FR"/>
            </w:rPr>
          </w:pPr>
          <w:r w:rsidRPr="00174204">
            <w:rPr>
              <w:rFonts w:ascii="Helvetica" w:hAnsi="Helvetica"/>
              <w:b/>
              <w:bCs/>
              <w:sz w:val="14"/>
              <w:szCs w:val="14"/>
              <w:lang w:val="fr-FR"/>
            </w:rPr>
            <w:t>Pec.</w:t>
          </w:r>
          <w:r w:rsidRPr="00174204">
            <w:rPr>
              <w:rFonts w:ascii="Helvetica" w:hAnsi="Helvetica"/>
              <w:sz w:val="14"/>
              <w:szCs w:val="14"/>
              <w:lang w:val="fr-FR"/>
            </w:rPr>
            <w:t xml:space="preserve"> gruppobardelli@legalmail.it</w:t>
          </w:r>
        </w:p>
      </w:tc>
    </w:tr>
  </w:tbl>
  <w:p w14:paraId="2A6659B0" w14:textId="77777777" w:rsidR="007A0D96" w:rsidRPr="00174204" w:rsidRDefault="007A0D96">
    <w:pPr>
      <w:pStyle w:val="Pidipagina"/>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3BF8" w14:textId="77777777" w:rsidR="0044149F" w:rsidRDefault="004414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F808" w14:textId="77777777" w:rsidR="00D02A43" w:rsidRDefault="00D02A43" w:rsidP="001E225F">
      <w:r>
        <w:separator/>
      </w:r>
    </w:p>
  </w:footnote>
  <w:footnote w:type="continuationSeparator" w:id="0">
    <w:p w14:paraId="579EF3E0" w14:textId="77777777" w:rsidR="00D02A43" w:rsidRDefault="00D02A43" w:rsidP="001E2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26CE" w14:textId="77777777" w:rsidR="0044149F" w:rsidRDefault="004414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F3C2" w14:textId="4A872FF2" w:rsidR="003D1994" w:rsidRDefault="004C133E">
    <w:pPr>
      <w:pStyle w:val="Intestazione"/>
    </w:pPr>
    <w:r>
      <w:rPr>
        <w:noProof/>
      </w:rPr>
      <w:drawing>
        <wp:inline distT="0" distB="0" distL="0" distR="0" wp14:anchorId="7CC012E1" wp14:editId="2B705F5A">
          <wp:extent cx="6480000" cy="435306"/>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6480000" cy="435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316C" w14:textId="77777777" w:rsidR="0044149F" w:rsidRDefault="004414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A6B64"/>
    <w:multiLevelType w:val="hybridMultilevel"/>
    <w:tmpl w:val="7584D7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PBxYEXEFA0rkBx7eRLr7BSLI1UoWjveDpkyq22+wWnQ1PEXmdOuitmf5dxCxXVN9L4j9419YIX8yKVC6tiM1g==" w:salt="HDUjxxz4iM8sUI7F5cylyw=="/>
  <w:defaultTabStop w:val="708"/>
  <w:hyphenationZone w:val="283"/>
  <w:drawingGridHorizontalSpacing w:val="181"/>
  <w:drawingGridVerticalSpacing w:val="181"/>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5F"/>
    <w:rsid w:val="00016007"/>
    <w:rsid w:val="000668E6"/>
    <w:rsid w:val="0011567A"/>
    <w:rsid w:val="00125399"/>
    <w:rsid w:val="00174204"/>
    <w:rsid w:val="001E225F"/>
    <w:rsid w:val="00226EDC"/>
    <w:rsid w:val="003D1994"/>
    <w:rsid w:val="0044149F"/>
    <w:rsid w:val="00493BB5"/>
    <w:rsid w:val="004B3BA1"/>
    <w:rsid w:val="004C133E"/>
    <w:rsid w:val="00507F7A"/>
    <w:rsid w:val="006B4ACA"/>
    <w:rsid w:val="0079010C"/>
    <w:rsid w:val="007A0D96"/>
    <w:rsid w:val="008356CE"/>
    <w:rsid w:val="0089633D"/>
    <w:rsid w:val="009066F5"/>
    <w:rsid w:val="00A240E0"/>
    <w:rsid w:val="00B408F8"/>
    <w:rsid w:val="00B71F09"/>
    <w:rsid w:val="00C71273"/>
    <w:rsid w:val="00D02A43"/>
    <w:rsid w:val="00D87DE5"/>
    <w:rsid w:val="00DF7607"/>
    <w:rsid w:val="00EA65F1"/>
    <w:rsid w:val="00FB0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F01E2"/>
  <w15:chartTrackingRefBased/>
  <w15:docId w15:val="{8F0707F7-B524-4C92-A284-7CEEFEBC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4204"/>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225F"/>
    <w:pPr>
      <w:tabs>
        <w:tab w:val="center" w:pos="4819"/>
        <w:tab w:val="right" w:pos="9638"/>
      </w:tabs>
    </w:pPr>
  </w:style>
  <w:style w:type="character" w:customStyle="1" w:styleId="IntestazioneCarattere">
    <w:name w:val="Intestazione Carattere"/>
    <w:basedOn w:val="Carpredefinitoparagrafo"/>
    <w:link w:val="Intestazione"/>
    <w:uiPriority w:val="99"/>
    <w:rsid w:val="001E225F"/>
  </w:style>
  <w:style w:type="paragraph" w:styleId="Pidipagina">
    <w:name w:val="footer"/>
    <w:basedOn w:val="Normale"/>
    <w:link w:val="PidipaginaCarattere"/>
    <w:uiPriority w:val="99"/>
    <w:unhideWhenUsed/>
    <w:rsid w:val="001E225F"/>
    <w:pPr>
      <w:tabs>
        <w:tab w:val="center" w:pos="4819"/>
        <w:tab w:val="right" w:pos="9638"/>
      </w:tabs>
    </w:pPr>
  </w:style>
  <w:style w:type="character" w:customStyle="1" w:styleId="PidipaginaCarattere">
    <w:name w:val="Piè di pagina Carattere"/>
    <w:basedOn w:val="Carpredefinitoparagrafo"/>
    <w:link w:val="Pidipagina"/>
    <w:uiPriority w:val="99"/>
    <w:rsid w:val="001E225F"/>
  </w:style>
  <w:style w:type="table" w:styleId="Grigliatabella">
    <w:name w:val="Table Grid"/>
    <w:basedOn w:val="Tabellanormale"/>
    <w:uiPriority w:val="39"/>
    <w:rsid w:val="0079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71F09"/>
    <w:pPr>
      <w:spacing w:after="0" w:line="240" w:lineRule="auto"/>
    </w:pPr>
  </w:style>
  <w:style w:type="character" w:styleId="Collegamentoipertestuale">
    <w:name w:val="Hyperlink"/>
    <w:basedOn w:val="Carpredefinitoparagrafo"/>
    <w:uiPriority w:val="99"/>
    <w:unhideWhenUsed/>
    <w:rsid w:val="00D87DE5"/>
    <w:rPr>
      <w:color w:val="0563C1" w:themeColor="hyperlink"/>
      <w:u w:val="single"/>
    </w:rPr>
  </w:style>
  <w:style w:type="character" w:styleId="Menzionenonrisolta">
    <w:name w:val="Unresolved Mention"/>
    <w:basedOn w:val="Carpredefinitoparagrafo"/>
    <w:uiPriority w:val="99"/>
    <w:semiHidden/>
    <w:unhideWhenUsed/>
    <w:rsid w:val="00D87DE5"/>
    <w:rPr>
      <w:color w:val="605E5C"/>
      <w:shd w:val="clear" w:color="auto" w:fill="E1DFDD"/>
    </w:rPr>
  </w:style>
  <w:style w:type="paragraph" w:styleId="NormaleWeb">
    <w:name w:val="Normal (Web)"/>
    <w:basedOn w:val="Normale"/>
    <w:uiPriority w:val="99"/>
    <w:semiHidden/>
    <w:unhideWhenUsed/>
    <w:rsid w:val="00174204"/>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174204"/>
    <w:pPr>
      <w:ind w:left="720"/>
      <w:contextualSpacing/>
    </w:pPr>
  </w:style>
  <w:style w:type="paragraph" w:customStyle="1" w:styleId="paragraph">
    <w:name w:val="paragraph"/>
    <w:basedOn w:val="Normale"/>
    <w:uiPriority w:val="99"/>
    <w:rsid w:val="00174204"/>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174204"/>
  </w:style>
  <w:style w:type="character" w:customStyle="1" w:styleId="eop">
    <w:name w:val="eop"/>
    <w:basedOn w:val="Carpredefinitoparagrafo"/>
    <w:rsid w:val="0017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gscommunicatio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gruppobardell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AE7E7-B896-4472-BADF-AE77D681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dc:creator>
  <cp:keywords/>
  <dc:description/>
  <cp:lastModifiedBy>Ogs.06</cp:lastModifiedBy>
  <cp:revision>2</cp:revision>
  <cp:lastPrinted>2023-02-06T11:35:00Z</cp:lastPrinted>
  <dcterms:created xsi:type="dcterms:W3CDTF">2023-03-17T10:15:00Z</dcterms:created>
  <dcterms:modified xsi:type="dcterms:W3CDTF">2023-03-17T10:15:00Z</dcterms:modified>
</cp:coreProperties>
</file>