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8B24" w14:textId="4E91997C" w:rsidR="00FE0823" w:rsidRDefault="00FE0823" w:rsidP="7BD93E3E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bookmarkStart w:id="0" w:name="_Hlk38401638"/>
      <w:r>
        <w:rPr>
          <w:noProof/>
        </w:rPr>
        <w:drawing>
          <wp:inline distT="0" distB="0" distL="0" distR="0" wp14:anchorId="42BA0EAD" wp14:editId="7BD93E3E">
            <wp:extent cx="2478197" cy="868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197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3E4C8" w14:textId="1F74DB97" w:rsidR="00FE0823" w:rsidRPr="00FE0823" w:rsidRDefault="00FE0823" w:rsidP="139DDE9C">
      <w:pPr>
        <w:pStyle w:val="Default"/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139DDE9C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Krótki opis:</w:t>
      </w:r>
    </w:p>
    <w:p w14:paraId="78D78471" w14:textId="1ECEFD9E" w:rsidR="00FE0823" w:rsidRPr="00FE0823" w:rsidRDefault="00FE0823" w:rsidP="139DDE9C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139DDE9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Bluerank</w:t>
      </w:r>
      <w:proofErr w:type="spellEnd"/>
      <w:r w:rsidRPr="139DDE9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to agencja 360, biznesowy partner największych firm w Polsce i na świecie. Od 17 lat wspiera marki w zakresie tworzenia i realizowania strategii marketingu internetowego w obszarach: SEM, SEO, Marketing Analytics, </w:t>
      </w:r>
      <w:proofErr w:type="spellStart"/>
      <w:r w:rsidRPr="139DDE9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Performace</w:t>
      </w:r>
      <w:proofErr w:type="spellEnd"/>
      <w:r w:rsidRPr="139DDE9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Marketing, </w:t>
      </w:r>
      <w:r w:rsidRPr="139DDE9C">
        <w:rPr>
          <w:rFonts w:ascii="Arial" w:eastAsia="Arial" w:hAnsi="Arial" w:cs="Arial"/>
          <w:color w:val="000000" w:themeColor="text1"/>
          <w:sz w:val="22"/>
          <w:szCs w:val="22"/>
        </w:rPr>
        <w:t xml:space="preserve">Content Marketing, </w:t>
      </w:r>
      <w:r w:rsidRPr="139DDE9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Digital </w:t>
      </w:r>
      <w:proofErr w:type="spellStart"/>
      <w:r w:rsidRPr="139DDE9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Strategy</w:t>
      </w:r>
      <w:proofErr w:type="spellEnd"/>
      <w:r w:rsidRPr="139DDE9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i </w:t>
      </w:r>
      <w:proofErr w:type="spellStart"/>
      <w:r w:rsidRPr="139DDE9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Social</w:t>
      </w:r>
      <w:proofErr w:type="spellEnd"/>
      <w:r w:rsidRPr="139DDE9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Media </w:t>
      </w:r>
      <w:proofErr w:type="spellStart"/>
      <w:r w:rsidRPr="139DDE9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Communication</w:t>
      </w:r>
      <w:proofErr w:type="spellEnd"/>
      <w:r w:rsidRPr="139DDE9C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4A8F8AD" w14:textId="00D378D0" w:rsidR="00554132" w:rsidRPr="00FE0823" w:rsidRDefault="1313209C" w:rsidP="139DDE9C">
      <w:pPr>
        <w:pStyle w:val="Default"/>
        <w:rPr>
          <w:rFonts w:ascii="Arial" w:eastAsia="Arial" w:hAnsi="Arial" w:cs="Arial"/>
          <w:color w:val="000000" w:themeColor="text1"/>
        </w:rPr>
      </w:pP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Bluerank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planuje kompleksowe strategie obecności marek online w oparciu o zrozumienie ich biznesu i efektywne wykorzystanie idei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Customer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Journey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4B2C67E5" w:rsidRPr="7BD93E3E">
        <w:rPr>
          <w:rFonts w:ascii="Arial" w:eastAsia="Arial" w:hAnsi="Arial" w:cs="Arial"/>
          <w:color w:val="000000" w:themeColor="text1"/>
          <w:sz w:val="22"/>
          <w:szCs w:val="22"/>
        </w:rPr>
        <w:t>ieloobszarowo</w:t>
      </w:r>
      <w:proofErr w:type="spellEnd"/>
      <w:r w:rsidR="4B2C67E5" w:rsidRPr="7BD93E3E">
        <w:rPr>
          <w:rFonts w:ascii="Arial" w:eastAsia="Arial" w:hAnsi="Arial" w:cs="Arial"/>
          <w:color w:val="000000" w:themeColor="text1"/>
          <w:sz w:val="22"/>
          <w:szCs w:val="22"/>
        </w:rPr>
        <w:t>, wielokanałowo odpowiada na potrzeby marek w zakresie całej ścieżki klienta,</w:t>
      </w:r>
      <w:r w:rsidR="00FE0823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pomagają kształtować, najkorzystniejsze dla nich, decyzje zakupowe.</w:t>
      </w:r>
    </w:p>
    <w:p w14:paraId="28DF2A06" w14:textId="555A7DD1" w:rsidR="00554132" w:rsidRPr="00FE0823" w:rsidRDefault="00554132" w:rsidP="139DDE9C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</w:rPr>
      </w:pPr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Do tej pory agencji zaufało ponad 100 wiodących światowych i polskich marek z sześciu kontynentów, wśród których są m.in. </w:t>
      </w:r>
      <w:r w:rsidR="00861724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Mitsubishi Motors, Philips, </w:t>
      </w:r>
      <w:proofErr w:type="spellStart"/>
      <w:r w:rsidR="00861724" w:rsidRPr="7BD93E3E">
        <w:rPr>
          <w:rFonts w:ascii="Arial" w:eastAsia="Arial" w:hAnsi="Arial" w:cs="Arial"/>
          <w:color w:val="000000" w:themeColor="text1"/>
          <w:sz w:val="22"/>
          <w:szCs w:val="22"/>
        </w:rPr>
        <w:t>Rainbow</w:t>
      </w:r>
      <w:proofErr w:type="spellEnd"/>
      <w:r w:rsidR="00861724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Tours,</w:t>
      </w:r>
      <w:r w:rsidR="139DDE9C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Mascus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, Avon, Tchibo i PKO.</w:t>
      </w:r>
    </w:p>
    <w:p w14:paraId="2C0D74E0" w14:textId="2B9FC132" w:rsidR="139DDE9C" w:rsidRDefault="139DDE9C" w:rsidP="139DDE9C">
      <w:pPr>
        <w:pStyle w:val="Default"/>
        <w:rPr>
          <w:rFonts w:ascii="Arial" w:eastAsia="Arial" w:hAnsi="Arial" w:cs="Arial"/>
          <w:color w:val="000000" w:themeColor="text1"/>
        </w:rPr>
      </w:pPr>
    </w:p>
    <w:p w14:paraId="49751E11" w14:textId="371557A0" w:rsidR="00FE0823" w:rsidRPr="00FE0823" w:rsidRDefault="00FE0823" w:rsidP="139DDE9C">
      <w:pPr>
        <w:pStyle w:val="Default"/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139DDE9C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Pełna wersja:</w:t>
      </w:r>
    </w:p>
    <w:p w14:paraId="5D4888C9" w14:textId="1ECEFD9E" w:rsidR="1313209C" w:rsidRDefault="00FE0823" w:rsidP="139DDE9C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Bluerank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to agencja 360, biznesowy partner największych firm w Polsce i na świecie. Od 17 lat wspiera marki w zakresie tworzenia i realizowania strategii marketingu internetowego w obszarach: SEM, SEO, Marketing Analytics,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Performace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Marketing, Content Marketing, Digital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Strategy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Social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Media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Communication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657ECB38" w14:textId="22FEFCBB" w:rsidR="1313209C" w:rsidRDefault="1313209C" w:rsidP="139DDE9C">
      <w:pPr>
        <w:pStyle w:val="Default"/>
        <w:rPr>
          <w:rFonts w:ascii="Arial" w:eastAsia="Arial" w:hAnsi="Arial" w:cs="Arial"/>
          <w:color w:val="000000" w:themeColor="text1"/>
        </w:rPr>
      </w:pP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Bluerank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planuje kompleksowe strategie obecności marek online w oparciu o zrozumienie ich biznesu i efektywne wykorzystanie idei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Customer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Journey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4B2C67E5" w:rsidRPr="7BD93E3E">
        <w:rPr>
          <w:rFonts w:ascii="Arial" w:eastAsia="Arial" w:hAnsi="Arial" w:cs="Arial"/>
          <w:color w:val="000000" w:themeColor="text1"/>
          <w:sz w:val="22"/>
          <w:szCs w:val="22"/>
        </w:rPr>
        <w:t>ieloobszarowo</w:t>
      </w:r>
      <w:proofErr w:type="spellEnd"/>
      <w:r w:rsidR="4B2C67E5" w:rsidRPr="7BD93E3E">
        <w:rPr>
          <w:rFonts w:ascii="Arial" w:eastAsia="Arial" w:hAnsi="Arial" w:cs="Arial"/>
          <w:color w:val="000000" w:themeColor="text1"/>
          <w:sz w:val="22"/>
          <w:szCs w:val="22"/>
        </w:rPr>
        <w:t>, wielokanałowo odpowiada na potrzeby marek w zakresie całej ścieżki klienta,</w:t>
      </w:r>
      <w:r w:rsidR="00FE0823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pomagają kształtować, najkorzystniejsze dla nich, decyzje zakupowe.</w:t>
      </w:r>
    </w:p>
    <w:p w14:paraId="0C6F15D7" w14:textId="7A81E1AA" w:rsidR="1313209C" w:rsidRDefault="1313209C" w:rsidP="139DDE9C">
      <w:pPr>
        <w:pStyle w:val="Default"/>
        <w:rPr>
          <w:rFonts w:ascii="Arial" w:eastAsia="Arial" w:hAnsi="Arial" w:cs="Arial"/>
          <w:color w:val="000000" w:themeColor="text1"/>
        </w:rPr>
      </w:pPr>
    </w:p>
    <w:p w14:paraId="46150164" w14:textId="1131B5BC" w:rsidR="00093832" w:rsidRPr="00FE0823" w:rsidRDefault="00861724" w:rsidP="7BD93E3E">
      <w:pPr>
        <w:pStyle w:val="Default"/>
        <w:rPr>
          <w:rFonts w:ascii="Arial" w:eastAsia="Arial" w:hAnsi="Arial" w:cs="Arial"/>
          <w:color w:val="000000" w:themeColor="text1"/>
        </w:rPr>
      </w:pPr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Agencję tworzy zespół ponad 100 certyfikowanych specjalistów</w:t>
      </w:r>
      <w:r w:rsidR="00093832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3E229F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którzy pracując </w:t>
      </w:r>
      <w:r w:rsidR="00093832" w:rsidRPr="7BD93E3E">
        <w:rPr>
          <w:rFonts w:ascii="Arial" w:eastAsia="Arial" w:hAnsi="Arial" w:cs="Arial"/>
          <w:color w:val="000000" w:themeColor="text1"/>
          <w:sz w:val="22"/>
          <w:szCs w:val="22"/>
        </w:rPr>
        <w:t>w interdyscyplinarnych Zespołach Partnerskich, zapewniają naszym Partnerom spójną i kompleksową obsługę, skoncentrowaną na osiąganiu celów biznesowych</w:t>
      </w:r>
      <w:r w:rsidR="139DDE9C" w:rsidRPr="7BD93E3E">
        <w:rPr>
          <w:rFonts w:ascii="Arial" w:eastAsia="Arial" w:hAnsi="Arial" w:cs="Arial"/>
          <w:color w:val="000000" w:themeColor="text1"/>
        </w:rPr>
        <w:t>.</w:t>
      </w:r>
    </w:p>
    <w:p w14:paraId="628FC44E" w14:textId="23A1C62C" w:rsidR="139DDE9C" w:rsidRDefault="139DDE9C" w:rsidP="7BD93E3E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3D01DD6" w14:textId="0E47E037" w:rsidR="139DDE9C" w:rsidRDefault="139DDE9C" w:rsidP="7BD93E3E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</w:rPr>
      </w:pPr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Dostarczamy kompleksowe usługi z zakresu SEO, Performance Marketing, Marketing Analytics, Media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Buying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, Content Marketing,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Social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Media, Digital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Strategy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Creation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. Tworzymy także autorskie technologie i narzędzia marketingowe, stale dostosowując się do zmieniającej, cyfrowej rzeczywistości. Wiemy, że „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success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can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be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optimized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!”.</w:t>
      </w:r>
    </w:p>
    <w:p w14:paraId="18C00A49" w14:textId="72214415" w:rsidR="7BD93E3E" w:rsidRDefault="7BD93E3E" w:rsidP="7BD93E3E">
      <w:pPr>
        <w:pStyle w:val="Default"/>
        <w:rPr>
          <w:rFonts w:ascii="Arial" w:eastAsia="Arial" w:hAnsi="Arial" w:cs="Arial"/>
          <w:color w:val="000000" w:themeColor="text1"/>
        </w:rPr>
      </w:pPr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Jesteśmy oficjalnym partnerem Google i Meta, a także m.in.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Criteo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Nethansa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oraz CHEQ.</w:t>
      </w:r>
    </w:p>
    <w:p w14:paraId="73CC5691" w14:textId="0121E0D5" w:rsidR="00093832" w:rsidRPr="00FE0823" w:rsidRDefault="00093832" w:rsidP="139DDE9C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AE1E357" w14:textId="18AF58DB" w:rsidR="005C05CE" w:rsidRPr="00FE0823" w:rsidRDefault="00093832" w:rsidP="139DDE9C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Bluerank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wspiera także marki w ekspansji zagranicznej. W tym celu zainicjował powstanie dwóch aliansów międzynarodowych, zrzeszając</w:t>
      </w:r>
      <w:r w:rsidR="00291186" w:rsidRPr="7BD93E3E">
        <w:rPr>
          <w:rFonts w:ascii="Arial" w:eastAsia="Arial" w:hAnsi="Arial" w:cs="Arial"/>
          <w:color w:val="000000" w:themeColor="text1"/>
          <w:sz w:val="22"/>
          <w:szCs w:val="22"/>
        </w:rPr>
        <w:t>ych</w:t>
      </w:r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E229F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agencje </w:t>
      </w:r>
      <w:proofErr w:type="spellStart"/>
      <w:r w:rsidR="003E229F" w:rsidRPr="7BD93E3E">
        <w:rPr>
          <w:rFonts w:ascii="Arial" w:eastAsia="Arial" w:hAnsi="Arial" w:cs="Arial"/>
          <w:color w:val="000000" w:themeColor="text1"/>
          <w:sz w:val="22"/>
          <w:szCs w:val="22"/>
        </w:rPr>
        <w:t>digital</w:t>
      </w:r>
      <w:proofErr w:type="spellEnd"/>
      <w:r w:rsidR="003E229F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marketingu z całej Europy: </w:t>
      </w:r>
      <w:hyperlink r:id="rId7">
        <w:r w:rsidR="003E229F" w:rsidRPr="7BD93E3E">
          <w:rPr>
            <w:rStyle w:val="Hipercze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Digital Alliance</w:t>
        </w:r>
      </w:hyperlink>
      <w:r w:rsidR="003E229F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i </w:t>
      </w:r>
      <w:hyperlink r:id="rId8">
        <w:r w:rsidR="003E229F" w:rsidRPr="7BD93E3E">
          <w:rPr>
            <w:rStyle w:val="Hipercze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 xml:space="preserve">CEE Digital </w:t>
        </w:r>
        <w:r w:rsidR="00FE0823" w:rsidRPr="7BD93E3E">
          <w:rPr>
            <w:rStyle w:val="Hipercze"/>
            <w:rFonts w:ascii="Arial" w:eastAsia="Arial" w:hAnsi="Arial" w:cs="Arial"/>
            <w:color w:val="000000" w:themeColor="text1"/>
            <w:sz w:val="22"/>
            <w:szCs w:val="22"/>
            <w:u w:val="none"/>
          </w:rPr>
          <w:t>Alliance</w:t>
        </w:r>
      </w:hyperlink>
      <w:r w:rsidR="003E229F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5C05CE" w:rsidRPr="7BD93E3E">
        <w:rPr>
          <w:rFonts w:ascii="Arial" w:eastAsia="Arial" w:hAnsi="Arial" w:cs="Arial"/>
          <w:color w:val="000000" w:themeColor="text1"/>
          <w:sz w:val="22"/>
          <w:szCs w:val="22"/>
        </w:rPr>
        <w:t>Bluerank</w:t>
      </w:r>
      <w:proofErr w:type="spellEnd"/>
      <w:r w:rsidR="005C05CE"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aktywnie działa także w największych organizacjach branżowych IAB Polska i Izbie Gospodarki Elektronicznej. Dzieli się swoją wiedzą współpracując z uczelniami, lokalnymi instytucjami i organizacjami. </w:t>
      </w:r>
    </w:p>
    <w:p w14:paraId="19D4A3B2" w14:textId="77777777" w:rsidR="003E229F" w:rsidRPr="00FE0823" w:rsidRDefault="003E229F" w:rsidP="139DDE9C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135ECA2" w14:textId="761E574E" w:rsidR="00861724" w:rsidRPr="00FE0823" w:rsidRDefault="005D2D45" w:rsidP="139DDE9C">
      <w:pPr>
        <w:rPr>
          <w:rFonts w:ascii="Arial" w:eastAsia="Arial" w:hAnsi="Arial" w:cs="Arial"/>
          <w:color w:val="000000" w:themeColor="text1"/>
        </w:rPr>
      </w:pPr>
      <w:r w:rsidRPr="139DDE9C">
        <w:rPr>
          <w:rFonts w:ascii="Arial" w:eastAsia="Arial" w:hAnsi="Arial" w:cs="Arial"/>
          <w:color w:val="000000" w:themeColor="text1"/>
          <w:shd w:val="clear" w:color="auto" w:fill="FFFFFF"/>
        </w:rPr>
        <w:t xml:space="preserve">W 2020 zajął drugie miejsce w Europie w rankingu najliczniej nagradzanych agencji w prestiżowym konkursie </w:t>
      </w:r>
      <w:proofErr w:type="spellStart"/>
      <w:r w:rsidRPr="139DDE9C">
        <w:rPr>
          <w:rFonts w:ascii="Arial" w:eastAsia="Arial" w:hAnsi="Arial" w:cs="Arial"/>
          <w:color w:val="000000" w:themeColor="text1"/>
          <w:shd w:val="clear" w:color="auto" w:fill="FFFFFF"/>
        </w:rPr>
        <w:t>European</w:t>
      </w:r>
      <w:proofErr w:type="spellEnd"/>
      <w:r w:rsidRPr="139DDE9C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139DDE9C">
        <w:rPr>
          <w:rFonts w:ascii="Arial" w:eastAsia="Arial" w:hAnsi="Arial" w:cs="Arial"/>
          <w:color w:val="000000" w:themeColor="text1"/>
          <w:shd w:val="clear" w:color="auto" w:fill="FFFFFF"/>
        </w:rPr>
        <w:t>Search</w:t>
      </w:r>
      <w:proofErr w:type="spellEnd"/>
      <w:r w:rsidRPr="139DDE9C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139DDE9C">
        <w:rPr>
          <w:rFonts w:ascii="Arial" w:eastAsia="Arial" w:hAnsi="Arial" w:cs="Arial"/>
          <w:color w:val="000000" w:themeColor="text1"/>
          <w:shd w:val="clear" w:color="auto" w:fill="FFFFFF"/>
        </w:rPr>
        <w:t>Awards</w:t>
      </w:r>
      <w:proofErr w:type="spellEnd"/>
      <w:r w:rsidRPr="139DDE9C">
        <w:rPr>
          <w:rFonts w:ascii="Arial" w:eastAsia="Arial" w:hAnsi="Arial" w:cs="Arial"/>
          <w:color w:val="000000" w:themeColor="text1"/>
          <w:shd w:val="clear" w:color="auto" w:fill="FFFFFF"/>
        </w:rPr>
        <w:t>.</w:t>
      </w:r>
      <w:r w:rsidR="003E229F" w:rsidRPr="139DDE9C">
        <w:rPr>
          <w:rFonts w:ascii="Arial" w:eastAsia="Arial" w:hAnsi="Arial" w:cs="Arial"/>
          <w:color w:val="000000" w:themeColor="text1"/>
          <w:shd w:val="clear" w:color="auto" w:fill="FFFFFF"/>
        </w:rPr>
        <w:t xml:space="preserve"> Firma ma na swoim koncie także wiele innych prestiżowych nagród w konkursach m.in. </w:t>
      </w:r>
      <w:r w:rsidR="003E229F" w:rsidRPr="139DDE9C">
        <w:rPr>
          <w:rFonts w:ascii="Arial" w:eastAsia="Arial" w:hAnsi="Arial" w:cs="Arial"/>
          <w:color w:val="000000" w:themeColor="text1"/>
        </w:rPr>
        <w:t xml:space="preserve">Google Premier Partner </w:t>
      </w:r>
      <w:proofErr w:type="spellStart"/>
      <w:r w:rsidR="003E229F" w:rsidRPr="139DDE9C">
        <w:rPr>
          <w:rFonts w:ascii="Arial" w:eastAsia="Arial" w:hAnsi="Arial" w:cs="Arial"/>
          <w:color w:val="000000" w:themeColor="text1"/>
        </w:rPr>
        <w:t>Awards</w:t>
      </w:r>
      <w:proofErr w:type="spellEnd"/>
      <w:r w:rsidR="003E229F" w:rsidRPr="139DDE9C">
        <w:rPr>
          <w:rFonts w:ascii="Arial" w:eastAsia="Arial" w:hAnsi="Arial" w:cs="Arial"/>
          <w:color w:val="000000" w:themeColor="text1"/>
        </w:rPr>
        <w:t xml:space="preserve">, MIXX </w:t>
      </w:r>
      <w:proofErr w:type="spellStart"/>
      <w:r w:rsidR="003E229F" w:rsidRPr="139DDE9C">
        <w:rPr>
          <w:rFonts w:ascii="Arial" w:eastAsia="Arial" w:hAnsi="Arial" w:cs="Arial"/>
          <w:color w:val="000000" w:themeColor="text1"/>
        </w:rPr>
        <w:t>Awards</w:t>
      </w:r>
      <w:proofErr w:type="spellEnd"/>
      <w:r w:rsidR="003E229F" w:rsidRPr="139DDE9C">
        <w:rPr>
          <w:rFonts w:ascii="Arial" w:eastAsia="Arial" w:hAnsi="Arial" w:cs="Arial"/>
          <w:color w:val="000000" w:themeColor="text1"/>
        </w:rPr>
        <w:t xml:space="preserve"> i Performance Marketing </w:t>
      </w:r>
      <w:proofErr w:type="spellStart"/>
      <w:r w:rsidR="003E229F" w:rsidRPr="139DDE9C">
        <w:rPr>
          <w:rFonts w:ascii="Arial" w:eastAsia="Arial" w:hAnsi="Arial" w:cs="Arial"/>
          <w:color w:val="000000" w:themeColor="text1"/>
        </w:rPr>
        <w:t>Diamonds</w:t>
      </w:r>
      <w:proofErr w:type="spellEnd"/>
      <w:r w:rsidR="003E229F" w:rsidRPr="139DDE9C">
        <w:rPr>
          <w:rFonts w:ascii="Arial" w:eastAsia="Arial" w:hAnsi="Arial" w:cs="Arial"/>
          <w:color w:val="000000" w:themeColor="text1"/>
        </w:rPr>
        <w:t>.</w:t>
      </w:r>
    </w:p>
    <w:p w14:paraId="2CC3C9F6" w14:textId="0CF024F1" w:rsidR="00861724" w:rsidRPr="00FE0823" w:rsidRDefault="00861724" w:rsidP="139DDE9C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</w:rPr>
      </w:pPr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Do tej pory agencji zaufało ponad 100 wiodących światowych i polskich marek z sześciu </w:t>
      </w:r>
      <w:r w:rsidR="00DB7881" w:rsidRPr="7BD93E3E">
        <w:rPr>
          <w:rFonts w:ascii="Arial" w:eastAsia="Arial" w:hAnsi="Arial" w:cs="Arial"/>
          <w:color w:val="000000" w:themeColor="text1"/>
          <w:sz w:val="22"/>
          <w:szCs w:val="22"/>
        </w:rPr>
        <w:t>kontynentów,</w:t>
      </w:r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wśród których są m.in. Mitsubishi Motors,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Rainbow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 xml:space="preserve"> Tours, </w:t>
      </w:r>
      <w:proofErr w:type="spellStart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Mascus</w:t>
      </w:r>
      <w:proofErr w:type="spellEnd"/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, Avon, Tchibo, PKO i Unilever Food Solutions.</w:t>
      </w:r>
    </w:p>
    <w:p w14:paraId="4C127CC9" w14:textId="77777777" w:rsidR="00CE0803" w:rsidRDefault="00CE0803" w:rsidP="00CE0803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091C08F" w14:textId="40F0C357" w:rsidR="005D2D45" w:rsidRPr="00FE0823" w:rsidRDefault="005C05CE" w:rsidP="00CE0803">
      <w:pPr>
        <w:pStyle w:val="Default"/>
        <w:rPr>
          <w:rFonts w:ascii="Arial" w:eastAsia="Arial" w:hAnsi="Arial" w:cs="Arial"/>
          <w:color w:val="000000" w:themeColor="text1"/>
        </w:rPr>
      </w:pPr>
      <w:r w:rsidRPr="7BD93E3E">
        <w:rPr>
          <w:rFonts w:ascii="Arial" w:eastAsia="Arial" w:hAnsi="Arial" w:cs="Arial"/>
          <w:color w:val="000000" w:themeColor="text1"/>
          <w:sz w:val="22"/>
          <w:szCs w:val="22"/>
        </w:rPr>
        <w:t>Poznaj nas lepiej na bluerank.com</w:t>
      </w:r>
      <w:bookmarkEnd w:id="0"/>
    </w:p>
    <w:sectPr w:rsidR="005D2D45" w:rsidRPr="00FE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C73A"/>
    <w:multiLevelType w:val="hybridMultilevel"/>
    <w:tmpl w:val="1F8242F6"/>
    <w:lvl w:ilvl="0" w:tplc="2EEEBA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EC5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6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05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80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C4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01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66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25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3E82"/>
    <w:multiLevelType w:val="hybridMultilevel"/>
    <w:tmpl w:val="7D2C698A"/>
    <w:lvl w:ilvl="0" w:tplc="569616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1A2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60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B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A6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0B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5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42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2E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747498">
    <w:abstractNumId w:val="1"/>
  </w:num>
  <w:num w:numId="2" w16cid:durableId="159196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24"/>
    <w:rsid w:val="00093832"/>
    <w:rsid w:val="0014044D"/>
    <w:rsid w:val="00291186"/>
    <w:rsid w:val="003E229F"/>
    <w:rsid w:val="004C1AD1"/>
    <w:rsid w:val="00512565"/>
    <w:rsid w:val="00554132"/>
    <w:rsid w:val="005770DB"/>
    <w:rsid w:val="005C05CE"/>
    <w:rsid w:val="005D2D45"/>
    <w:rsid w:val="00861724"/>
    <w:rsid w:val="00CE0803"/>
    <w:rsid w:val="00DB7881"/>
    <w:rsid w:val="00F91B8C"/>
    <w:rsid w:val="00FE0823"/>
    <w:rsid w:val="03EF90D5"/>
    <w:rsid w:val="04E06FB2"/>
    <w:rsid w:val="05DF6DC6"/>
    <w:rsid w:val="09170E88"/>
    <w:rsid w:val="095F9CDF"/>
    <w:rsid w:val="0C4DBCE6"/>
    <w:rsid w:val="1313209C"/>
    <w:rsid w:val="139DDE9C"/>
    <w:rsid w:val="234DD0E3"/>
    <w:rsid w:val="23E103AC"/>
    <w:rsid w:val="27DED93B"/>
    <w:rsid w:val="27EE687B"/>
    <w:rsid w:val="2CE44A7C"/>
    <w:rsid w:val="2E8B82F6"/>
    <w:rsid w:val="3230F01D"/>
    <w:rsid w:val="323491F3"/>
    <w:rsid w:val="325EE3E5"/>
    <w:rsid w:val="333A63A3"/>
    <w:rsid w:val="34D63404"/>
    <w:rsid w:val="356890DF"/>
    <w:rsid w:val="36BD7213"/>
    <w:rsid w:val="3A7649DF"/>
    <w:rsid w:val="3B4AB77E"/>
    <w:rsid w:val="41675311"/>
    <w:rsid w:val="469015B5"/>
    <w:rsid w:val="477BEB22"/>
    <w:rsid w:val="4B2C67E5"/>
    <w:rsid w:val="4C469C95"/>
    <w:rsid w:val="50B7751C"/>
    <w:rsid w:val="51154D87"/>
    <w:rsid w:val="553773EF"/>
    <w:rsid w:val="59078487"/>
    <w:rsid w:val="59EB8067"/>
    <w:rsid w:val="5DF01599"/>
    <w:rsid w:val="5E827274"/>
    <w:rsid w:val="5FA98BDD"/>
    <w:rsid w:val="61455C3E"/>
    <w:rsid w:val="6290621C"/>
    <w:rsid w:val="629792A8"/>
    <w:rsid w:val="63B49E1F"/>
    <w:rsid w:val="64BC21F7"/>
    <w:rsid w:val="65705478"/>
    <w:rsid w:val="6AC5D8F1"/>
    <w:rsid w:val="6CE73F56"/>
    <w:rsid w:val="6D92DB50"/>
    <w:rsid w:val="701152A5"/>
    <w:rsid w:val="76FC4E8B"/>
    <w:rsid w:val="77C0FE1D"/>
    <w:rsid w:val="7BD93E3E"/>
    <w:rsid w:val="7C1451F6"/>
    <w:rsid w:val="7C6F51F5"/>
    <w:rsid w:val="7D5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EF70"/>
  <w15:chartTrackingRefBased/>
  <w15:docId w15:val="{03219E93-7430-48F7-8ED9-C756961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05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edigitalallianc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all-in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F606-89D8-47E9-A90B-E63EA1AD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2733</Characters>
  <Application>Microsoft Office Word</Application>
  <DocSecurity>0</DocSecurity>
  <Lines>47</Lines>
  <Paragraphs>19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Markowska</dc:creator>
  <cp:keywords/>
  <dc:description/>
  <cp:lastModifiedBy>Jakub Wojtczak</cp:lastModifiedBy>
  <cp:revision>13</cp:revision>
  <dcterms:created xsi:type="dcterms:W3CDTF">2020-04-21T20:23:00Z</dcterms:created>
  <dcterms:modified xsi:type="dcterms:W3CDTF">2022-07-08T05:20:00Z</dcterms:modified>
</cp:coreProperties>
</file>