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color w:val="000000"/>
          <w:sz w:val="52"/>
          <w:szCs w:val="52"/>
        </w:rPr>
      </w:pPr>
      <w:r w:rsidDel="00000000" w:rsidR="00000000" w:rsidRPr="00000000">
        <w:rPr>
          <w:color w:val="000000"/>
          <w:sz w:val="52"/>
          <w:szCs w:val="52"/>
          <w:rtl w:val="0"/>
        </w:rPr>
        <w:t xml:space="preserve">TECZKA PRASOWA</w:t>
      </w:r>
    </w:p>
    <w:p w:rsidR="00000000" w:rsidDel="00000000" w:rsidP="00000000" w:rsidRDefault="00000000" w:rsidRPr="00000000" w14:paraId="00000002">
      <w:pPr>
        <w:pStyle w:val="Heading2"/>
        <w:rPr>
          <w:b w:val="1"/>
          <w:color w:val="000000"/>
          <w:sz w:val="52"/>
          <w:szCs w:val="52"/>
        </w:rPr>
      </w:pPr>
      <w:r w:rsidDel="00000000" w:rsidR="00000000" w:rsidRPr="00000000">
        <w:rPr>
          <w:b w:val="1"/>
          <w:color w:val="000000"/>
          <w:sz w:val="52"/>
          <w:szCs w:val="52"/>
          <w:rtl w:val="0"/>
        </w:rPr>
        <w:t xml:space="preserve">GDAŃSK TATTOO KONWENT 2022 </w:t>
      </w:r>
    </w:p>
    <w:p w:rsidR="00000000" w:rsidDel="00000000" w:rsidP="00000000" w:rsidRDefault="00000000" w:rsidRPr="00000000" w14:paraId="00000003">
      <w:pPr>
        <w:pStyle w:val="Heading2"/>
        <w:rPr>
          <w:color w:val="000000"/>
          <w:sz w:val="28"/>
          <w:szCs w:val="28"/>
        </w:rPr>
      </w:pPr>
      <w:r w:rsidDel="00000000" w:rsidR="00000000" w:rsidRPr="00000000">
        <w:rPr>
          <w:color w:val="000000"/>
          <w:sz w:val="28"/>
          <w:szCs w:val="28"/>
          <w:rtl w:val="0"/>
        </w:rPr>
        <w:t xml:space="preserve">powered by Perła</w:t>
      </w:r>
    </w:p>
    <w:p w:rsidR="00000000" w:rsidDel="00000000" w:rsidP="00000000" w:rsidRDefault="00000000" w:rsidRPr="00000000" w14:paraId="00000004">
      <w:pPr>
        <w:pStyle w:val="Heading2"/>
        <w:rPr>
          <w:color w:val="000000"/>
          <w:sz w:val="28"/>
          <w:szCs w:val="28"/>
        </w:rPr>
      </w:pPr>
      <w:r w:rsidDel="00000000" w:rsidR="00000000" w:rsidRPr="00000000">
        <w:rPr>
          <w:rtl w:val="0"/>
        </w:rPr>
      </w:r>
    </w:p>
    <w:p w:rsidR="00000000" w:rsidDel="00000000" w:rsidP="00000000" w:rsidRDefault="00000000" w:rsidRPr="00000000" w14:paraId="00000005">
      <w:pPr>
        <w:pStyle w:val="Heading2"/>
        <w:rPr>
          <w:color w:val="000000"/>
          <w:sz w:val="28"/>
          <w:szCs w:val="28"/>
        </w:rPr>
      </w:pPr>
      <w:r w:rsidDel="00000000" w:rsidR="00000000" w:rsidRPr="00000000">
        <w:rPr>
          <w:color w:val="000000"/>
          <w:sz w:val="28"/>
          <w:szCs w:val="28"/>
          <w:rtl w:val="0"/>
        </w:rPr>
        <w:t xml:space="preserve">AMBER EXPO</w:t>
      </w:r>
    </w:p>
    <w:p w:rsidR="00000000" w:rsidDel="00000000" w:rsidP="00000000" w:rsidRDefault="00000000" w:rsidRPr="00000000" w14:paraId="00000006">
      <w:pPr>
        <w:pStyle w:val="Heading2"/>
        <w:rPr>
          <w:color w:val="000000"/>
          <w:sz w:val="28"/>
          <w:szCs w:val="28"/>
        </w:rPr>
      </w:pPr>
      <w:r w:rsidDel="00000000" w:rsidR="00000000" w:rsidRPr="00000000">
        <w:rPr>
          <w:color w:val="000000"/>
          <w:sz w:val="28"/>
          <w:szCs w:val="28"/>
          <w:rtl w:val="0"/>
        </w:rPr>
        <w:t xml:space="preserve">30/31.07.2022</w:t>
      </w:r>
    </w:p>
    <w:p w:rsidR="00000000" w:rsidDel="00000000" w:rsidP="00000000" w:rsidRDefault="00000000" w:rsidRPr="00000000" w14:paraId="00000007">
      <w:pPr>
        <w:pStyle w:val="Heading2"/>
        <w:rPr>
          <w:b w:val="1"/>
          <w:color w:val="000000"/>
          <w:sz w:val="20"/>
          <w:szCs w:val="20"/>
        </w:rPr>
      </w:pPr>
      <w:r w:rsidDel="00000000" w:rsidR="00000000" w:rsidRPr="00000000">
        <w:rPr>
          <w:rtl w:val="0"/>
        </w:rPr>
      </w:r>
    </w:p>
    <w:p w:rsidR="00000000" w:rsidDel="00000000" w:rsidP="00000000" w:rsidRDefault="00000000" w:rsidRPr="00000000" w14:paraId="00000008">
      <w:pPr>
        <w:pStyle w:val="Heading2"/>
        <w:rPr>
          <w:b w:val="1"/>
          <w:color w:val="000000"/>
          <w:sz w:val="28"/>
          <w:szCs w:val="28"/>
        </w:rPr>
      </w:pPr>
      <w:r w:rsidDel="00000000" w:rsidR="00000000" w:rsidRPr="00000000">
        <w:rPr>
          <w:b w:val="1"/>
          <w:color w:val="000000"/>
          <w:sz w:val="28"/>
          <w:szCs w:val="28"/>
          <w:rtl w:val="0"/>
        </w:rPr>
        <w:t xml:space="preserve">CZYM JEST TATTOO KONWENT?</w:t>
      </w:r>
    </w:p>
    <w:p w:rsidR="00000000" w:rsidDel="00000000" w:rsidP="00000000" w:rsidRDefault="00000000" w:rsidRPr="00000000" w14:paraId="00000009">
      <w:pPr>
        <w:pStyle w:val="Heading2"/>
        <w:rPr>
          <w:color w:val="000000"/>
          <w:sz w:val="20"/>
          <w:szCs w:val="20"/>
        </w:rPr>
      </w:pPr>
      <w:r w:rsidDel="00000000" w:rsidR="00000000" w:rsidRPr="00000000">
        <w:rPr>
          <w:color w:val="000000"/>
          <w:sz w:val="20"/>
          <w:szCs w:val="20"/>
          <w:rtl w:val="0"/>
        </w:rPr>
        <w:t xml:space="preserve">Tattoo Konwent jest największym w Polsce cyklem festiwali związanych ze sztuką tatuażu artystycznego. To wydarzenie oparte na formule targów, w trakcie którego tatuatorzy z całego kraju prezentują na żywo swoje umiejętności, tworząc prace na skórze umówionych wcześniej klientów. W żargonie konwencji tatuażu nazywa się ich „modelami”. Nazwa wywodzi się z faktu, że większość tatuatorów wystawia swoje prace w konkursach, które stanowią trzon wydarzenia. Modele prezentują nowo nabyte lub wykonane przez tatuatora wcześniej wzory przed Jury oraz publicznością, która pod sceną obserwuje obrady ekspertów. Najlepsi tatuatorzy są wyróżniani specjalnymi nagrodami, które świadczą o prestiżu danego artysty. </w:t>
      </w:r>
    </w:p>
    <w:p w:rsidR="00000000" w:rsidDel="00000000" w:rsidP="00000000" w:rsidRDefault="00000000" w:rsidRPr="00000000" w14:paraId="0000000A">
      <w:pPr>
        <w:pStyle w:val="Heading2"/>
        <w:rPr>
          <w:color w:val="000000"/>
          <w:sz w:val="20"/>
          <w:szCs w:val="20"/>
        </w:rPr>
      </w:pPr>
      <w:r w:rsidDel="00000000" w:rsidR="00000000" w:rsidRPr="00000000">
        <w:rPr>
          <w:rtl w:val="0"/>
        </w:rPr>
      </w:r>
    </w:p>
    <w:p w:rsidR="00000000" w:rsidDel="00000000" w:rsidP="00000000" w:rsidRDefault="00000000" w:rsidRPr="00000000" w14:paraId="0000000B">
      <w:pPr>
        <w:pStyle w:val="Heading2"/>
        <w:rPr>
          <w:color w:val="000000"/>
          <w:sz w:val="20"/>
          <w:szCs w:val="20"/>
        </w:rPr>
      </w:pPr>
      <w:r w:rsidDel="00000000" w:rsidR="00000000" w:rsidRPr="00000000">
        <w:rPr>
          <w:color w:val="000000"/>
          <w:sz w:val="20"/>
          <w:szCs w:val="20"/>
          <w:rtl w:val="0"/>
        </w:rPr>
        <w:t xml:space="preserve">Tattoo Konwent to impreza o bardzo rozbudowanej formule, która wyróżnia się na tle innych wydarzeń tego typu. Obok stricte tatuażowych atrakcji, w programie pojawiają się koncerty muzyczne, sety dj’skie i pokazy artystyczne. Przestrzeń obiektów goszczących festiwale dzielona jest na liczne strefy tematyczne i specjalne, dedykowane różnego rodzaju zainteresowaniom uczestników konwentu. </w:t>
      </w:r>
    </w:p>
    <w:p w:rsidR="00000000" w:rsidDel="00000000" w:rsidP="00000000" w:rsidRDefault="00000000" w:rsidRPr="00000000" w14:paraId="0000000C">
      <w:pPr>
        <w:pStyle w:val="Heading2"/>
        <w:rPr>
          <w:b w:val="1"/>
          <w:color w:val="000000"/>
          <w:sz w:val="20"/>
          <w:szCs w:val="20"/>
        </w:rPr>
      </w:pPr>
      <w:r w:rsidDel="00000000" w:rsidR="00000000" w:rsidRPr="00000000">
        <w:rPr>
          <w:rtl w:val="0"/>
        </w:rPr>
      </w:r>
    </w:p>
    <w:p w:rsidR="00000000" w:rsidDel="00000000" w:rsidP="00000000" w:rsidRDefault="00000000" w:rsidRPr="00000000" w14:paraId="0000000D">
      <w:pPr>
        <w:pStyle w:val="Heading2"/>
        <w:rPr>
          <w:b w:val="1"/>
          <w:color w:val="000000"/>
          <w:sz w:val="28"/>
          <w:szCs w:val="28"/>
        </w:rPr>
      </w:pPr>
      <w:r w:rsidDel="00000000" w:rsidR="00000000" w:rsidRPr="00000000">
        <w:rPr>
          <w:b w:val="1"/>
          <w:color w:val="000000"/>
          <w:sz w:val="28"/>
          <w:szCs w:val="28"/>
          <w:rtl w:val="0"/>
        </w:rPr>
        <w:t xml:space="preserve">HISTORIA</w:t>
      </w:r>
    </w:p>
    <w:p w:rsidR="00000000" w:rsidDel="00000000" w:rsidP="00000000" w:rsidRDefault="00000000" w:rsidRPr="00000000" w14:paraId="0000000E">
      <w:pPr>
        <w:pStyle w:val="Heading2"/>
        <w:rPr>
          <w:color w:val="000000"/>
          <w:sz w:val="20"/>
          <w:szCs w:val="20"/>
        </w:rPr>
      </w:pPr>
      <w:r w:rsidDel="00000000" w:rsidR="00000000" w:rsidRPr="00000000">
        <w:rPr>
          <w:color w:val="000000"/>
          <w:sz w:val="20"/>
          <w:szCs w:val="20"/>
          <w:rtl w:val="0"/>
        </w:rPr>
        <w:t xml:space="preserve">Pierwszy Tattoo Konwent odbył się w Gdańsku w 2009 roku. To właśnie z Trójmiasta pochodzi pomysłodawca imprezy – Marcin Pacześny (właściciel sieci salonów tatuażu ZAJAWA TATTOO/fotograf/pasjonat wspinaczki i alpinizmu). Przez kolejne lata działalności konwencja znacznie poszerzyła swój zasięg. W 2022 roku Tattoo Konwent rekordowo odwiedzi aż 7 polskich miast: Poznań, Toruń, Wrocław, Gdańsk, Katowice, Lublin i Łódź. Cykl Konwentów może pochwalić się frekwencją rzędu nawet 27 000 odwiedzających rocznie. </w:t>
      </w:r>
    </w:p>
    <w:p w:rsidR="00000000" w:rsidDel="00000000" w:rsidP="00000000" w:rsidRDefault="00000000" w:rsidRPr="00000000" w14:paraId="0000000F">
      <w:pPr>
        <w:pStyle w:val="Heading2"/>
        <w:rPr>
          <w:color w:val="000000"/>
          <w:sz w:val="20"/>
          <w:szCs w:val="20"/>
        </w:rPr>
      </w:pPr>
      <w:r w:rsidDel="00000000" w:rsidR="00000000" w:rsidRPr="00000000">
        <w:rPr>
          <w:rtl w:val="0"/>
        </w:rPr>
      </w:r>
    </w:p>
    <w:p w:rsidR="00000000" w:rsidDel="00000000" w:rsidP="00000000" w:rsidRDefault="00000000" w:rsidRPr="00000000" w14:paraId="00000010">
      <w:pPr>
        <w:pStyle w:val="Heading2"/>
        <w:rPr>
          <w:color w:val="000000"/>
          <w:sz w:val="20"/>
          <w:szCs w:val="20"/>
        </w:rPr>
      </w:pPr>
      <w:r w:rsidDel="00000000" w:rsidR="00000000" w:rsidRPr="00000000">
        <w:rPr>
          <w:color w:val="000000"/>
          <w:sz w:val="20"/>
          <w:szCs w:val="20"/>
          <w:rtl w:val="0"/>
        </w:rPr>
        <w:t xml:space="preserve">Tegoroczny Gdańsk Tattoo Konwent odbędzie w przestrzeni centrum wystawienniczo-kongresowego AMBER EXPO mieszczącym się przy ul. Żaglowej 11 w Gdańsku. Impreza odwiedzi Trójmiasto po raz 12. Będzie to 4. w tym roku i 38. w ogóle wydarzenie z cyklu Tattoo Konwent.</w:t>
      </w:r>
    </w:p>
    <w:p w:rsidR="00000000" w:rsidDel="00000000" w:rsidP="00000000" w:rsidRDefault="00000000" w:rsidRPr="00000000" w14:paraId="00000011">
      <w:pPr>
        <w:pStyle w:val="Heading2"/>
        <w:rPr>
          <w:b w:val="1"/>
          <w:color w:val="000000"/>
          <w:sz w:val="24"/>
          <w:szCs w:val="24"/>
        </w:rPr>
      </w:pPr>
      <w:r w:rsidDel="00000000" w:rsidR="00000000" w:rsidRPr="00000000">
        <w:rPr>
          <w:rtl w:val="0"/>
        </w:rPr>
      </w:r>
    </w:p>
    <w:p w:rsidR="00000000" w:rsidDel="00000000" w:rsidP="00000000" w:rsidRDefault="00000000" w:rsidRPr="00000000" w14:paraId="00000012">
      <w:pPr>
        <w:pStyle w:val="Heading2"/>
        <w:rPr>
          <w:b w:val="1"/>
          <w:color w:val="000000"/>
          <w:sz w:val="28"/>
          <w:szCs w:val="28"/>
        </w:rPr>
      </w:pPr>
      <w:r w:rsidDel="00000000" w:rsidR="00000000" w:rsidRPr="00000000">
        <w:rPr>
          <w:b w:val="1"/>
          <w:color w:val="000000"/>
          <w:sz w:val="28"/>
          <w:szCs w:val="28"/>
          <w:rtl w:val="0"/>
        </w:rPr>
        <w:t xml:space="preserve">IDEA</w:t>
      </w:r>
    </w:p>
    <w:p w:rsidR="00000000" w:rsidDel="00000000" w:rsidP="00000000" w:rsidRDefault="00000000" w:rsidRPr="00000000" w14:paraId="00000013">
      <w:pPr>
        <w:pStyle w:val="Heading2"/>
        <w:rPr>
          <w:color w:val="000000"/>
          <w:sz w:val="20"/>
          <w:szCs w:val="20"/>
        </w:rPr>
      </w:pPr>
      <w:r w:rsidDel="00000000" w:rsidR="00000000" w:rsidRPr="00000000">
        <w:rPr>
          <w:color w:val="000000"/>
          <w:sz w:val="20"/>
          <w:szCs w:val="20"/>
          <w:rtl w:val="0"/>
        </w:rPr>
        <w:t xml:space="preserve">Misją Tattoo Konwent od zawsze było kreowanie pozytywnego wizerunku sztuki tatuażu artystycznego i integracja branży. Impreza przez lata ewoluowała, a wraz z nią myśl przewodnia imprezy. Początkowo Tattoo Konwent działał pod hasłem „Festiwal tatuażu i muzyki”, w ubiegłych latach claim dopełniały dodatkowe hasła przewodnie – w 2017 - „Old’s cool” (związane z jubileuszowymi edycjami, zorientowanymi na osoby starsze), w 2018 – „Dołącz do rodziny!” (mające na celu podkreślenie otwartego i ponadpokoleniowego charakteru imprezy), w 2019 - „Inne wymiary sztuki”, a po rocznej przerwie spowodowanej pandemią koronawirusa, w 2021 - „Back in town!”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sz w:val="20"/>
          <w:szCs w:val="20"/>
          <w:rtl w:val="0"/>
        </w:rPr>
        <w:t xml:space="preserve">C</w:t>
      </w:r>
      <w:r w:rsidDel="00000000" w:rsidR="00000000" w:rsidRPr="00000000">
        <w:rPr>
          <w:rFonts w:ascii="Calibri" w:cs="Calibri" w:eastAsia="Calibri" w:hAnsi="Calibri"/>
          <w:sz w:val="20"/>
          <w:szCs w:val="20"/>
          <w:rtl w:val="0"/>
        </w:rPr>
        <w:t xml:space="preserve">ałej tegorocznej serii Konwentów przyświeca hasło „Wyrażaj się”, zachęcające do bezkompromisowego i odważnego mówienia o sobie, swoich poglądach i emocjach. Twórcy Konwentu chcą, by był on bezpiecznym </w:t>
      </w:r>
      <w:r w:rsidDel="00000000" w:rsidR="00000000" w:rsidRPr="00000000">
        <w:rPr>
          <w:rFonts w:ascii="Calibri" w:cs="Calibri" w:eastAsia="Calibri" w:hAnsi="Calibri"/>
          <w:sz w:val="20"/>
          <w:szCs w:val="20"/>
          <w:rtl w:val="0"/>
        </w:rPr>
        <w:t xml:space="preserve">miejscem spotkań, w którym nie ma mowy o wykluczeniach i nienawiści. Cel </w:t>
      </w:r>
      <w:r w:rsidDel="00000000" w:rsidR="00000000" w:rsidRPr="00000000">
        <w:rPr>
          <w:sz w:val="20"/>
          <w:szCs w:val="20"/>
          <w:rtl w:val="0"/>
        </w:rPr>
        <w:t xml:space="preserve">ten jest</w:t>
      </w:r>
      <w:r w:rsidDel="00000000" w:rsidR="00000000" w:rsidRPr="00000000">
        <w:rPr>
          <w:rFonts w:ascii="Calibri" w:cs="Calibri" w:eastAsia="Calibri" w:hAnsi="Calibri"/>
          <w:sz w:val="20"/>
          <w:szCs w:val="20"/>
          <w:rtl w:val="0"/>
        </w:rPr>
        <w:t xml:space="preserve"> realizowany poprzez wsparcie lokalnych stowarzyszeń walczących z dyskryminacją osób LGBT+.</w:t>
      </w:r>
    </w:p>
    <w:p w:rsidR="00000000" w:rsidDel="00000000" w:rsidP="00000000" w:rsidRDefault="00000000" w:rsidRPr="00000000" w14:paraId="00000016">
      <w:pPr>
        <w:pStyle w:val="Heading2"/>
        <w:rPr>
          <w:color w:val="000000"/>
          <w:sz w:val="20"/>
          <w:szCs w:val="20"/>
        </w:rPr>
      </w:pPr>
      <w:r w:rsidDel="00000000" w:rsidR="00000000" w:rsidRPr="00000000">
        <w:rPr>
          <w:rtl w:val="0"/>
        </w:rPr>
      </w:r>
    </w:p>
    <w:p w:rsidR="00000000" w:rsidDel="00000000" w:rsidP="00000000" w:rsidRDefault="00000000" w:rsidRPr="00000000" w14:paraId="00000017">
      <w:pPr>
        <w:pStyle w:val="Heading2"/>
        <w:rPr>
          <w:b w:val="1"/>
          <w:color w:val="000000"/>
          <w:sz w:val="28"/>
          <w:szCs w:val="28"/>
        </w:rPr>
      </w:pPr>
      <w:r w:rsidDel="00000000" w:rsidR="00000000" w:rsidRPr="00000000">
        <w:rPr>
          <w:b w:val="1"/>
          <w:color w:val="000000"/>
          <w:sz w:val="28"/>
          <w:szCs w:val="28"/>
          <w:rtl w:val="0"/>
        </w:rPr>
        <w:t xml:space="preserve">KONKURSY NA NAJLEPSZE TATUAŻE</w:t>
      </w:r>
    </w:p>
    <w:p w:rsidR="00000000" w:rsidDel="00000000" w:rsidP="00000000" w:rsidRDefault="00000000" w:rsidRPr="00000000" w14:paraId="00000018">
      <w:pPr>
        <w:pStyle w:val="Heading2"/>
        <w:rPr>
          <w:color w:val="000000"/>
          <w:sz w:val="20"/>
          <w:szCs w:val="20"/>
        </w:rPr>
      </w:pPr>
      <w:r w:rsidDel="00000000" w:rsidR="00000000" w:rsidRPr="00000000">
        <w:rPr>
          <w:rtl w:val="0"/>
        </w:rPr>
      </w:r>
    </w:p>
    <w:p w:rsidR="00000000" w:rsidDel="00000000" w:rsidP="00000000" w:rsidRDefault="00000000" w:rsidRPr="00000000" w14:paraId="00000019">
      <w:pPr>
        <w:pStyle w:val="Heading2"/>
        <w:rPr>
          <w:color w:val="000000"/>
          <w:sz w:val="20"/>
          <w:szCs w:val="20"/>
        </w:rPr>
      </w:pPr>
      <w:r w:rsidDel="00000000" w:rsidR="00000000" w:rsidRPr="00000000">
        <w:rPr>
          <w:color w:val="000000"/>
          <w:sz w:val="20"/>
          <w:szCs w:val="20"/>
          <w:rtl w:val="0"/>
        </w:rPr>
        <w:t xml:space="preserve">Najlepszy tatuaż czarny (zagojony),</w:t>
      </w:r>
    </w:p>
    <w:p w:rsidR="00000000" w:rsidDel="00000000" w:rsidP="00000000" w:rsidRDefault="00000000" w:rsidRPr="00000000" w14:paraId="0000001A">
      <w:pPr>
        <w:pStyle w:val="Heading2"/>
        <w:rPr>
          <w:color w:val="000000"/>
          <w:sz w:val="20"/>
          <w:szCs w:val="20"/>
        </w:rPr>
      </w:pPr>
      <w:r w:rsidDel="00000000" w:rsidR="00000000" w:rsidRPr="00000000">
        <w:rPr>
          <w:color w:val="000000"/>
          <w:sz w:val="20"/>
          <w:szCs w:val="20"/>
          <w:rtl w:val="0"/>
        </w:rPr>
        <w:t xml:space="preserve">Najlepszy tatuaż związany z morzem (zagojony),</w:t>
      </w:r>
    </w:p>
    <w:p w:rsidR="00000000" w:rsidDel="00000000" w:rsidP="00000000" w:rsidRDefault="00000000" w:rsidRPr="00000000" w14:paraId="0000001B">
      <w:pPr>
        <w:pStyle w:val="Heading2"/>
        <w:rPr>
          <w:color w:val="000000"/>
          <w:sz w:val="20"/>
          <w:szCs w:val="20"/>
        </w:rPr>
      </w:pPr>
      <w:r w:rsidDel="00000000" w:rsidR="00000000" w:rsidRPr="00000000">
        <w:rPr>
          <w:color w:val="000000"/>
          <w:sz w:val="20"/>
          <w:szCs w:val="20"/>
          <w:rtl w:val="0"/>
        </w:rPr>
        <w:t xml:space="preserve">Najlepszy tatuaż mikro realistyczny (wykonany na Konwencie),</w:t>
      </w:r>
    </w:p>
    <w:p w:rsidR="00000000" w:rsidDel="00000000" w:rsidP="00000000" w:rsidRDefault="00000000" w:rsidRPr="00000000" w14:paraId="0000001C">
      <w:pPr>
        <w:pStyle w:val="Heading2"/>
        <w:rPr>
          <w:color w:val="000000"/>
          <w:sz w:val="20"/>
          <w:szCs w:val="20"/>
        </w:rPr>
      </w:pPr>
      <w:r w:rsidDel="00000000" w:rsidR="00000000" w:rsidRPr="00000000">
        <w:rPr>
          <w:color w:val="000000"/>
          <w:sz w:val="20"/>
          <w:szCs w:val="20"/>
          <w:rtl w:val="0"/>
        </w:rPr>
        <w:t xml:space="preserve">Najlepszy tatuaż realistyczny (zagojony),</w:t>
      </w:r>
    </w:p>
    <w:p w:rsidR="00000000" w:rsidDel="00000000" w:rsidP="00000000" w:rsidRDefault="00000000" w:rsidRPr="00000000" w14:paraId="0000001D">
      <w:pPr>
        <w:pStyle w:val="Heading2"/>
        <w:rPr>
          <w:color w:val="000000"/>
          <w:sz w:val="20"/>
          <w:szCs w:val="20"/>
        </w:rPr>
      </w:pPr>
      <w:r w:rsidDel="00000000" w:rsidR="00000000" w:rsidRPr="00000000">
        <w:rPr>
          <w:color w:val="000000"/>
          <w:sz w:val="20"/>
          <w:szCs w:val="20"/>
          <w:rtl w:val="0"/>
        </w:rPr>
        <w:t xml:space="preserve">Rękaw, plecy, nogawka (zagojony),</w:t>
      </w:r>
    </w:p>
    <w:p w:rsidR="00000000" w:rsidDel="00000000" w:rsidP="00000000" w:rsidRDefault="00000000" w:rsidRPr="00000000" w14:paraId="0000001E">
      <w:pPr>
        <w:pStyle w:val="Heading2"/>
        <w:rPr>
          <w:color w:val="000000"/>
          <w:sz w:val="20"/>
          <w:szCs w:val="20"/>
        </w:rPr>
      </w:pPr>
      <w:r w:rsidDel="00000000" w:rsidR="00000000" w:rsidRPr="00000000">
        <w:rPr>
          <w:color w:val="000000"/>
          <w:sz w:val="20"/>
          <w:szCs w:val="20"/>
          <w:rtl w:val="0"/>
        </w:rPr>
        <w:t xml:space="preserve">Kolaboracje/dwudniowe (wykonane na Konwencie),</w:t>
      </w:r>
    </w:p>
    <w:p w:rsidR="00000000" w:rsidDel="00000000" w:rsidP="00000000" w:rsidRDefault="00000000" w:rsidRPr="00000000" w14:paraId="0000001F">
      <w:pPr>
        <w:pStyle w:val="Heading2"/>
        <w:rPr>
          <w:color w:val="000000"/>
          <w:sz w:val="20"/>
          <w:szCs w:val="20"/>
        </w:rPr>
      </w:pPr>
      <w:r w:rsidDel="00000000" w:rsidR="00000000" w:rsidRPr="00000000">
        <w:rPr>
          <w:color w:val="000000"/>
          <w:sz w:val="20"/>
          <w:szCs w:val="20"/>
          <w:rtl w:val="0"/>
        </w:rPr>
        <w:t xml:space="preserve">Najlepsze tatuaże soboty i niedzieli (wykonane w trakcie Konwentu).</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2"/>
        <w:rPr>
          <w:color w:val="000000"/>
          <w:sz w:val="20"/>
          <w:szCs w:val="20"/>
        </w:rPr>
      </w:pPr>
      <w:r w:rsidDel="00000000" w:rsidR="00000000" w:rsidRPr="00000000">
        <w:rPr>
          <w:b w:val="1"/>
          <w:color w:val="000000"/>
          <w:sz w:val="20"/>
          <w:szCs w:val="20"/>
          <w:rtl w:val="0"/>
        </w:rPr>
        <w:t xml:space="preserve">JURY:</w:t>
      </w:r>
      <w:r w:rsidDel="00000000" w:rsidR="00000000" w:rsidRPr="00000000">
        <w:rPr>
          <w:color w:val="000000"/>
          <w:sz w:val="20"/>
          <w:szCs w:val="20"/>
          <w:rtl w:val="0"/>
        </w:rPr>
        <w:t xml:space="preserve">  Michał Wurszt  / Kazik Kosa Rychlikowski / Jagoda Jagood Jęcikowska </w:t>
      </w:r>
    </w:p>
    <w:p w:rsidR="00000000" w:rsidDel="00000000" w:rsidP="00000000" w:rsidRDefault="00000000" w:rsidRPr="00000000" w14:paraId="0000002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pStyle w:val="Heading2"/>
        <w:rPr>
          <w:b w:val="1"/>
          <w:color w:val="000000"/>
          <w:sz w:val="40"/>
          <w:szCs w:val="40"/>
        </w:rPr>
      </w:pPr>
      <w:r w:rsidDel="00000000" w:rsidR="00000000" w:rsidRPr="00000000">
        <w:rPr>
          <w:b w:val="1"/>
          <w:color w:val="000000"/>
          <w:sz w:val="40"/>
          <w:szCs w:val="40"/>
          <w:rtl w:val="0"/>
        </w:rPr>
        <w:t xml:space="preserve">ATRAKCJE GDAŃSK TATTOO KONWENT</w:t>
      </w:r>
    </w:p>
    <w:p w:rsidR="00000000" w:rsidDel="00000000" w:rsidP="00000000" w:rsidRDefault="00000000" w:rsidRPr="00000000" w14:paraId="00000024">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KONCERTY</w:t>
      </w:r>
    </w:p>
    <w:p w:rsidR="00000000" w:rsidDel="00000000" w:rsidP="00000000" w:rsidRDefault="00000000" w:rsidRPr="00000000" w14:paraId="0000002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Schizma</w:t>
      </w:r>
    </w:p>
    <w:p w:rsidR="00000000" w:rsidDel="00000000" w:rsidP="00000000" w:rsidRDefault="00000000" w:rsidRPr="00000000" w14:paraId="00000027">
      <w:pPr>
        <w:spacing w:after="240" w:before="240" w:lineRule="auto"/>
        <w:rPr>
          <w:sz w:val="20"/>
          <w:szCs w:val="20"/>
        </w:rPr>
      </w:pPr>
      <w:r w:rsidDel="00000000" w:rsidR="00000000" w:rsidRPr="00000000">
        <w:rPr>
          <w:sz w:val="20"/>
          <w:szCs w:val="20"/>
          <w:rtl w:val="0"/>
        </w:rPr>
        <w:t xml:space="preserve">Schizma to jeden z najstarszych i najbardziej rozpoznawalnych polskich zespołów hard core. Zespół powstał w 1990 roku i przez ponad trzy dekady istnienia, mimo szeregu roszad personalnych, nieprzerwanie gra, nagrywa i jest wierny bezkompromisowej stylistyce niezależnej sceny hard core.</w:t>
      </w:r>
    </w:p>
    <w:p w:rsidR="00000000" w:rsidDel="00000000" w:rsidP="00000000" w:rsidRDefault="00000000" w:rsidRPr="00000000" w14:paraId="00000028">
      <w:pPr>
        <w:spacing w:after="240" w:before="240" w:lineRule="auto"/>
        <w:rPr>
          <w:sz w:val="20"/>
          <w:szCs w:val="20"/>
        </w:rPr>
      </w:pPr>
      <w:r w:rsidDel="00000000" w:rsidR="00000000" w:rsidRPr="00000000">
        <w:rPr>
          <w:sz w:val="20"/>
          <w:szCs w:val="20"/>
          <w:rtl w:val="0"/>
        </w:rPr>
        <w:t xml:space="preserve">Na swoim koncie mają ponad dziesięć wydawnictw, jednak to, na czym zależy im najbardziej to energiczne koncerty pełne energii i mocnych emocji. Swoją energię skupiają wokół tworzenia społeczności i kontrkulturowych wydarzeń dających ujście emocjom.</w:t>
      </w:r>
    </w:p>
    <w:p w:rsidR="00000000" w:rsidDel="00000000" w:rsidP="00000000" w:rsidRDefault="00000000" w:rsidRPr="00000000" w14:paraId="00000029">
      <w:pPr>
        <w:spacing w:after="240" w:before="240" w:lineRule="auto"/>
        <w:rPr>
          <w:sz w:val="20"/>
          <w:szCs w:val="20"/>
        </w:rPr>
      </w:pPr>
      <w:r w:rsidDel="00000000" w:rsidR="00000000" w:rsidRPr="00000000">
        <w:rPr>
          <w:sz w:val="20"/>
          <w:szCs w:val="20"/>
          <w:rtl w:val="0"/>
        </w:rPr>
        <w:t xml:space="preserve">Dotychczas zagrali blisko tysiąc koncertów – zarówno na niewielkich, kameralnych scenach jak i festiwalach muzyki niezależnej. Dzielili z uznanymi składami, takimi jak:  Schizma dzieliła scenę z takimi uznanymi: Length Of Time, l’Espirit Du Clan, Strife, Madball, Integrity, Terror as well as Vader,</w:t>
      </w:r>
    </w:p>
    <w:p w:rsidR="00000000" w:rsidDel="00000000" w:rsidP="00000000" w:rsidRDefault="00000000" w:rsidRPr="00000000" w14:paraId="0000002A">
      <w:pPr>
        <w:spacing w:after="240" w:before="240" w:lineRule="auto"/>
        <w:rPr>
          <w:sz w:val="20"/>
          <w:szCs w:val="20"/>
        </w:rPr>
      </w:pPr>
      <w:r w:rsidDel="00000000" w:rsidR="00000000" w:rsidRPr="00000000">
        <w:rPr>
          <w:sz w:val="20"/>
          <w:szCs w:val="20"/>
          <w:rtl w:val="0"/>
        </w:rPr>
        <w:t xml:space="preserve">Kreator, Cannibal Corpse, Anthrax or DRI. Idąc za ciosem dwóch ostatnich EPek „Dla Was’” i „O Nas” oraz LP „Whatever It Takes Whatever It Wrecks”, zespół jest obecnie w trakcje tworzenia materiału na nowy album długogrający. </w:t>
      </w:r>
    </w:p>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Joda</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0"/>
          <w:szCs w:val="20"/>
        </w:rPr>
      </w:pPr>
      <w:r w:rsidDel="00000000" w:rsidR="00000000" w:rsidRPr="00000000">
        <w:rPr>
          <w:sz w:val="20"/>
          <w:szCs w:val="20"/>
          <w:rtl w:val="0"/>
        </w:rPr>
        <w:t xml:space="preserve">Joda to pomorski raper, reprezentant BORCREW, który w lutym 2019 roku wydał album pt. ORIENTORIENT. Materiał osiągnął bardzo dobrą sprzedaż i zgarnął pozytywne recenzje.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0"/>
          <w:szCs w:val="20"/>
        </w:rPr>
      </w:pPr>
      <w:r w:rsidDel="00000000" w:rsidR="00000000" w:rsidRPr="00000000">
        <w:rPr>
          <w:sz w:val="20"/>
          <w:szCs w:val="20"/>
          <w:rtl w:val="0"/>
        </w:rPr>
        <w:t xml:space="preserve"> </w:t>
      </w:r>
      <w:r w:rsidDel="00000000" w:rsidR="00000000" w:rsidRPr="00000000">
        <w:rPr>
          <w:sz w:val="20"/>
          <w:szCs w:val="20"/>
          <w:rtl w:val="0"/>
        </w:rPr>
        <w:t xml:space="preserve">W 2020 roku Joda poszedł za ciosem wydając materiał OGARNIENTE, który był nawiązaniem i kontynuacją poprzedniego wydawnictwa. 3 single z tych albumów uzyskały złoty status: "Polskie Miami", "Oda do hastlerki" i "Osiedlowa Lambada". Rok później raper wypuścił album NIEPEWNE JUTRO, tym razem stawiając na dojrzałość muzyczną i tekstową. Największym echem odbiły się single "Umrę młodo" oraz tytułowe "Niepewne jutro".</w:t>
      </w: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Inee</w:t>
      </w:r>
    </w:p>
    <w:p w:rsidR="00000000" w:rsidDel="00000000" w:rsidP="00000000" w:rsidRDefault="00000000" w:rsidRPr="00000000" w14:paraId="0000002F">
      <w:pPr>
        <w:spacing w:after="240" w:before="240" w:lineRule="auto"/>
        <w:rPr>
          <w:rFonts w:ascii="Arial" w:cs="Arial" w:eastAsia="Arial" w:hAnsi="Arial"/>
          <w:sz w:val="20"/>
          <w:szCs w:val="20"/>
        </w:rPr>
      </w:pPr>
      <w:r w:rsidDel="00000000" w:rsidR="00000000" w:rsidRPr="00000000">
        <w:rPr>
          <w:sz w:val="20"/>
          <w:szCs w:val="20"/>
          <w:rtl w:val="0"/>
        </w:rPr>
        <w:t xml:space="preserve">Tatuatorka, autorka książek i tik-tokerka od pewnego czasu związana ze sceną muzyczną. Od kwietnia podjęła współpracę z grupą HVZX znaną z kolaboracji z mainstreamowymi artystami polskiej sceny rapowej. Aktualnie pracują nad debiutanckim longplayem w mrocznym traprockowym klimacie. Podczas Gdańsk Tattoo Konwent zagra razem z Marcelem HVZX.</w:t>
      </w:r>
      <w:r w:rsidDel="00000000" w:rsidR="00000000" w:rsidRPr="00000000">
        <w:rPr>
          <w:rtl w:val="0"/>
        </w:rPr>
      </w:r>
    </w:p>
    <w:p w:rsidR="00000000" w:rsidDel="00000000" w:rsidP="00000000" w:rsidRDefault="00000000" w:rsidRPr="00000000" w14:paraId="00000030">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SETY DJSKIE</w:t>
      </w:r>
    </w:p>
    <w:p w:rsidR="00000000" w:rsidDel="00000000" w:rsidP="00000000" w:rsidRDefault="00000000" w:rsidRPr="00000000" w14:paraId="00000031">
      <w:pPr>
        <w:rPr>
          <w:b w:val="1"/>
          <w:sz w:val="20"/>
          <w:szCs w:val="20"/>
        </w:rPr>
      </w:pPr>
      <w:r w:rsidDel="00000000" w:rsidR="00000000" w:rsidRPr="00000000">
        <w:rPr>
          <w:b w:val="1"/>
          <w:sz w:val="20"/>
          <w:szCs w:val="20"/>
          <w:rtl w:val="0"/>
        </w:rPr>
        <w:t xml:space="preserve">PRZYBYSZ</w:t>
      </w:r>
    </w:p>
    <w:p w:rsidR="00000000" w:rsidDel="00000000" w:rsidP="00000000" w:rsidRDefault="00000000" w:rsidRPr="00000000" w14:paraId="00000032">
      <w:pPr>
        <w:rPr>
          <w:sz w:val="20"/>
          <w:szCs w:val="20"/>
        </w:rPr>
      </w:pPr>
      <w:r w:rsidDel="00000000" w:rsidR="00000000" w:rsidRPr="00000000">
        <w:rPr>
          <w:sz w:val="20"/>
          <w:szCs w:val="20"/>
          <w:rtl w:val="0"/>
        </w:rPr>
        <w:t xml:space="preserve">DJ i Producent aktywny na scenie od 2011 roku. Jako producent inspiruje się wieloma gatunkami i łączy je w swój bardzo indywidualny sposób. Na koncie ma dwie epki „Dogs” i „Think of us”, udział w licznych kompilacjach, m.in. CZELUŚĆ, Sequel One Records czy Synesthesia. Jako DJ - jego selekcja jest bardzo wszechstronna, od grime i bassline po techno i footwork, a sety zawsze starają opowiedzieć ciekawe historie lub rozkręcić jak najlepszą imprezę.</w:t>
      </w:r>
    </w:p>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PZG</w:t>
      </w:r>
    </w:p>
    <w:p w:rsidR="00000000" w:rsidDel="00000000" w:rsidP="00000000" w:rsidRDefault="00000000" w:rsidRPr="00000000" w14:paraId="00000034">
      <w:pPr>
        <w:rPr>
          <w:b w:val="1"/>
          <w:sz w:val="20"/>
          <w:szCs w:val="20"/>
          <w:highlight w:val="yellow"/>
        </w:rPr>
      </w:pPr>
      <w:r w:rsidDel="00000000" w:rsidR="00000000" w:rsidRPr="00000000">
        <w:rPr>
          <w:sz w:val="20"/>
          <w:szCs w:val="20"/>
          <w:rtl w:val="0"/>
        </w:rPr>
        <w:t xml:space="preserve">DJ stale współpracujący z festiwalem Tattoo Konwent. Znany z kooperacji z polską sceną rapową. Od 20 lat produkuje muzykę, miał własną wytwórnię, grywa na festiwalach brakecore’owych w całej Europie. Działa pod wieloma pseudonimami, znany jest jako: pzg/ depizgator/ Bradley Fahrtz/ student złodziej. Współtworzył kolektywy: WE ROB RAVE, POLISH JUKE, BLOTKLAAT RAVE.</w:t>
      </w:r>
      <w:r w:rsidDel="00000000" w:rsidR="00000000" w:rsidRPr="00000000">
        <w:rPr>
          <w:rtl w:val="0"/>
        </w:rPr>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POKAZY</w:t>
      </w:r>
    </w:p>
    <w:p w:rsidR="00000000" w:rsidDel="00000000" w:rsidP="00000000" w:rsidRDefault="00000000" w:rsidRPr="00000000" w14:paraId="00000037">
      <w:pPr>
        <w:rPr>
          <w:rFonts w:ascii="Calibri" w:cs="Calibri" w:eastAsia="Calibri" w:hAnsi="Calibri"/>
          <w:b w:val="1"/>
          <w:sz w:val="20"/>
          <w:szCs w:val="20"/>
        </w:rPr>
      </w:pPr>
      <w:hyperlink r:id="rId7">
        <w:r w:rsidDel="00000000" w:rsidR="00000000" w:rsidRPr="00000000">
          <w:rPr>
            <w:rFonts w:ascii="Calibri" w:cs="Calibri" w:eastAsia="Calibri" w:hAnsi="Calibri"/>
            <w:b w:val="1"/>
            <w:sz w:val="20"/>
            <w:szCs w:val="20"/>
            <w:rtl w:val="0"/>
          </w:rPr>
          <w:t xml:space="preserve">KAROLINA</w:t>
        </w:r>
      </w:hyperlink>
      <w:r w:rsidDel="00000000" w:rsidR="00000000" w:rsidRPr="00000000">
        <w:rPr>
          <w:rFonts w:ascii="Calibri" w:cs="Calibri" w:eastAsia="Calibri" w:hAnsi="Calibri"/>
          <w:b w:val="1"/>
          <w:sz w:val="20"/>
          <w:szCs w:val="20"/>
          <w:rtl w:val="0"/>
        </w:rPr>
        <w:t xml:space="preserve"> FARYŃSKA</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Wieloletnia instruktorka exotic pole dance. Swoją przygodę z tańcem rozpoczęła w wieku 7 lat trenując gimnastykę artystyczną. Ma na swoim koncie liczne sukcesy na zawodach w Polsce oraz za granicą. Z czasem zaczęła trenować exotic pole dance – to właśnie on stał się jej największą pasją. Wygrała tegoroczne zawody Pole Dance Show w kategorii exotic profesjonaliści. Karolina specjalizuje się w układach do polskich kawałków rapowych. Część z Was na pewno doskonale zna ją z TikToka i Instagrama!</w:t>
      </w:r>
    </w:p>
    <w:p w:rsidR="00000000" w:rsidDel="00000000" w:rsidP="00000000" w:rsidRDefault="00000000" w:rsidRPr="00000000" w14:paraId="0000003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KASIA ZAWADZKA (SKINNY REDHEAD)</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Skinny Redhead to jedna ze światowych pionierek w dziedzinie self-suspension performance’u, czyli formy sztuki wywodząca się z Shiabri, japońskiej sztuki wiązania lin.</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Kasia Zawadzka po raz pierwszy zetknęła się z linami w 2011 roku jako modelka. W 2012 roku zaczęła wiązać, uczęszczać na warsztaty i wreszcie, eksperymentować z podwieszaniem. Pracowała z kilkoma wiodącymi na świecie praktykami, w tym Kinoko Hajime, Saki Kamijoo, Fred RX, WykdDave, Garth Knight i Esinem</w:t>
      </w:r>
    </w:p>
    <w:p w:rsidR="00000000" w:rsidDel="00000000" w:rsidP="00000000" w:rsidRDefault="00000000" w:rsidRPr="00000000" w14:paraId="0000003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ciągu ostatnich 8 lat przez prawie 3 lata uczestniczyła w wielu różnych warsztatach, m.in. Ogólny rysunek i malarstwo; Pirotechnika; Projektowanie światła dla teatru; Warsztaty Tańca i Teatru; Warsztaty artystyczne Shibari.</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2016 roku obroniła dyplom z praktyki teatru fizycznego w Edynburgu. Ma doświadczenie jako rigger i lider warsztatów linowych. Często występuje w roli modelki w projektach fotograficznych i artystycznych. Od 2016 regularnie pojawia się na scenie głównej Torture Garden Events, występowała w Torture Garden London, Edinburgh i Rzym, a także na Edinburgh Fringe Festival 2014/2015/2016, ROPE SPIRIT PRAGUE, DIVE, BOUND, BARK, ANATOMY , KELBURN FESTIVAL, MANIPULATE FESTIVAL, MODERN PANIC FESTIVAL, HIDDEN DOOR FESTIVAL. Brała udział w wielu festiwalach w całej Europie, w tym w Wielkiej Brytanii, Norwegii, Seszelach, Niemczech, Francji, Grecji, Polsce, Czechach, Szwajcarii, Holandii i nie tylko.</w:t>
      </w:r>
    </w:p>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ARYMAN</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 ponad dekady opowiada historie za pomocą iluzji. Jest znany i ceniony w różnych środowiskach artystycznych. Jego poczynania dostrzegł Kamil Zalewski, który zaprosił go do udziału w największym przedstawieniu iluzjonistyczny w Europie „Iluzjoniści – Pierwsze Starcie” w reżyserii Janusza Józefowicza.</w:t>
      </w:r>
    </w:p>
    <w:p w:rsidR="00000000" w:rsidDel="00000000" w:rsidP="00000000" w:rsidRDefault="00000000" w:rsidRPr="00000000" w14:paraId="0000004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Jego występy można było zobaczyć w wielu telewizyjnych programach takich jak „Magicy z Ulicy” lub „Mam Talent”, gdzie doszedł do półfinału. Dawid prężnie działa również w social-mediach m.in na Tik-toku, gdzie zebrał ponad 100 tysięcy aktywnych obserwatorów, a filmy z jego magicznymi efektami osiągają milionowe wyświetlenia! Obecnie pracuje nad swoim solowym programem teatralnym, który już w 2023 będzie mieć oficjalna premierę!</w:t>
      </w:r>
    </w:p>
    <w:p w:rsidR="00000000" w:rsidDel="00000000" w:rsidP="00000000" w:rsidRDefault="00000000" w:rsidRPr="00000000" w14:paraId="00000041">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PIOTR DENISIUK</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0"/>
          <w:szCs w:val="20"/>
        </w:rPr>
      </w:pPr>
      <w:r w:rsidDel="00000000" w:rsidR="00000000" w:rsidRPr="00000000">
        <w:rPr>
          <w:sz w:val="20"/>
          <w:szCs w:val="20"/>
          <w:rtl w:val="0"/>
        </w:rPr>
        <w:t xml:space="preserve">Piotr Denisiuk — iluzjonista, finalista X edycji „Mam Talent!”. Jego występy są połączeniem magii i rozrywki na najwyższym poziomie. Specjalizuje się w pokazach skierowanych do dorosłych widzów. Najcześciej występuje na na eventach, weselach i imprezach firmowych. Współtworzy spektakl “</w:t>
      </w:r>
      <w:r w:rsidDel="00000000" w:rsidR="00000000" w:rsidRPr="00000000">
        <w:rPr>
          <w:sz w:val="20"/>
          <w:szCs w:val="20"/>
          <w:rtl w:val="0"/>
        </w:rPr>
        <w:t xml:space="preserve">Prestiż”</w:t>
      </w:r>
      <w:r w:rsidDel="00000000" w:rsidR="00000000" w:rsidRPr="00000000">
        <w:rPr>
          <w:sz w:val="20"/>
          <w:szCs w:val="20"/>
          <w:rtl w:val="0"/>
        </w:rPr>
        <w:t xml:space="preserve">, jest także twórcą portalu do nauki iluzji online: </w:t>
      </w:r>
      <w:hyperlink r:id="rId8">
        <w:r w:rsidDel="00000000" w:rsidR="00000000" w:rsidRPr="00000000">
          <w:rPr>
            <w:sz w:val="20"/>
            <w:szCs w:val="20"/>
            <w:rtl w:val="0"/>
          </w:rPr>
          <w:t xml:space="preserve">www.naukailuzji.pl</w:t>
        </w:r>
      </w:hyperlink>
      <w:r w:rsidDel="00000000" w:rsidR="00000000" w:rsidRPr="00000000">
        <w:rPr>
          <w:sz w:val="20"/>
          <w:szCs w:val="20"/>
          <w:rtl w:val="0"/>
        </w:rPr>
        <w:t xml:space="preserve">, a także autorem książki o podstawach iluzji “</w:t>
      </w:r>
      <w:r w:rsidDel="00000000" w:rsidR="00000000" w:rsidRPr="00000000">
        <w:rPr>
          <w:sz w:val="20"/>
          <w:szCs w:val="20"/>
          <w:rtl w:val="0"/>
        </w:rPr>
        <w:t xml:space="preserve">Fundament”</w:t>
      </w:r>
      <w:r w:rsidDel="00000000" w:rsidR="00000000" w:rsidRPr="00000000">
        <w:rPr>
          <w:sz w:val="20"/>
          <w:szCs w:val="20"/>
          <w:rtl w:val="0"/>
        </w:rPr>
        <w:t xml:space="preserve">. Ma ponad 12-letnie doświadczenie sceniczne, dając około 100 występów rocznie.</w:t>
      </w:r>
    </w:p>
    <w:p w:rsidR="00000000" w:rsidDel="00000000" w:rsidP="00000000" w:rsidRDefault="00000000" w:rsidRPr="00000000" w14:paraId="0000004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4">
      <w:pPr>
        <w:rPr>
          <w:b w:val="1"/>
          <w:sz w:val="28"/>
          <w:szCs w:val="28"/>
          <w:u w:val="single"/>
        </w:rPr>
      </w:pPr>
      <w:r w:rsidDel="00000000" w:rsidR="00000000" w:rsidRPr="00000000">
        <w:rPr>
          <w:b w:val="1"/>
          <w:sz w:val="28"/>
          <w:szCs w:val="28"/>
          <w:u w:val="single"/>
          <w:rtl w:val="0"/>
        </w:rPr>
        <w:t xml:space="preserve">WYSTAWY</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20"/>
          <w:szCs w:val="20"/>
        </w:rPr>
      </w:pPr>
      <w:r w:rsidDel="00000000" w:rsidR="00000000" w:rsidRPr="00000000">
        <w:rPr>
          <w:b w:val="1"/>
          <w:sz w:val="20"/>
          <w:szCs w:val="20"/>
          <w:rtl w:val="0"/>
        </w:rPr>
        <w:t xml:space="preserve">Paweł Stangreciak (mothlochtattoo)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0"/>
          <w:szCs w:val="20"/>
        </w:rPr>
      </w:pPr>
      <w:r w:rsidDel="00000000" w:rsidR="00000000" w:rsidRPr="00000000">
        <w:rPr>
          <w:sz w:val="20"/>
          <w:szCs w:val="20"/>
          <w:rtl w:val="0"/>
        </w:rPr>
        <w:t xml:space="preserve">Na co dzień związany ze studiem tatuażu Zajawa Gdynia. Ma ponad 10 letnie doświadczenie w pracy tatuatorskiej i jeszcze dłuższe jako artysta. Sztuką interesował  się już jako nastolatek - zaczynał od kartki, ołówka i sprayu, a obecnie skupił się na malarstwie. Wciąż się rozwija i szuka artystycznych inspiracji. W wolnych chwilach chętnie odwiedza galerie i muzea. Listę jego ulubionych twórców otwierają: Zdzisław Beksiński, Adam Riches, Olivier de Sagazan.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20"/>
          <w:szCs w:val="20"/>
        </w:rPr>
      </w:pPr>
      <w:r w:rsidDel="00000000" w:rsidR="00000000" w:rsidRPr="00000000">
        <w:rPr>
          <w:b w:val="1"/>
          <w:sz w:val="20"/>
          <w:szCs w:val="20"/>
          <w:rtl w:val="0"/>
        </w:rPr>
        <w:t xml:space="preserve">Przemek Szewczyk</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0"/>
          <w:szCs w:val="20"/>
        </w:rPr>
      </w:pPr>
      <w:r w:rsidDel="00000000" w:rsidR="00000000" w:rsidRPr="00000000">
        <w:rPr>
          <w:sz w:val="20"/>
          <w:szCs w:val="20"/>
          <w:rtl w:val="0"/>
        </w:rPr>
        <w:t xml:space="preserve">Pasjonat fotografii związany z Poznaniem. Głównymi tematami jego prac są krajobrazy i fotografia podróżnicza. Od kilku lat fotografuje również przy pomocy drona. Pasjonuje go połączenie sztuki i technologii, czego efektem są między innymi prace, w których używa drona do "malowania światłem". Jego projekt "SUSPENS" to próba połączenia obrazu i muzyki oraz świata realnego ze światem cyfrowym dostępnym dzięki technologii AR (rozszerzona rzeczywistość).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sz w:val="20"/>
          <w:szCs w:val="20"/>
        </w:rPr>
      </w:pPr>
      <w:r w:rsidDel="00000000" w:rsidR="00000000" w:rsidRPr="00000000">
        <w:rPr>
          <w:b w:val="1"/>
          <w:sz w:val="20"/>
          <w:szCs w:val="20"/>
          <w:rtl w:val="0"/>
        </w:rPr>
        <w:t xml:space="preserve">Alicja Mazur</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rPr>
      </w:pPr>
      <w:r w:rsidDel="00000000" w:rsidR="00000000" w:rsidRPr="00000000">
        <w:rPr>
          <w:sz w:val="20"/>
          <w:szCs w:val="20"/>
          <w:rtl w:val="0"/>
        </w:rPr>
        <w:t xml:space="preserve">Wszechstronna artystka zajmująca się projektowaniem graficznym, fotografią oraz tatuażem. Wykształcona w kierunku malarstwa. Właścicielka studia tatuażu w Niemczech. W okresie wakacyjnym chętnie podróżuje i spędza czas na malowaniu na ulicy. Podczas gdańskiej Konwencji zaprezentuje publiczności swoje obrazy olejne inspirowane sennymi marzeniami. Wystawiane obrazy stworzone są w stylu tatuatorskim.</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STREFY SPECJALNE</w:t>
      </w:r>
    </w:p>
    <w:p w:rsidR="00000000" w:rsidDel="00000000" w:rsidP="00000000" w:rsidRDefault="00000000" w:rsidRPr="00000000" w14:paraId="0000004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WRESTLING</w:t>
      </w:r>
    </w:p>
    <w:p w:rsidR="00000000" w:rsidDel="00000000" w:rsidP="00000000" w:rsidRDefault="00000000" w:rsidRPr="00000000" w14:paraId="0000004E">
      <w:pPr>
        <w:rPr>
          <w:sz w:val="20"/>
          <w:szCs w:val="20"/>
        </w:rPr>
      </w:pPr>
      <w:r w:rsidDel="00000000" w:rsidR="00000000" w:rsidRPr="00000000">
        <w:rPr>
          <w:sz w:val="20"/>
          <w:szCs w:val="20"/>
          <w:rtl w:val="0"/>
        </w:rPr>
        <w:t xml:space="preserve">Kombat Pro Wrestling to założona w 2015 roku federacja wrestlingu skupiająca czołowych polskich zawodników oraz szkoła wrestlingu organizująca gale i pokazy na terenie całego kraju. Każdą ze swoich gali reklamują hasłem „Najlepsi polscy zawodnicy, goście z zagranicy, wielkie emocje, duża doza szaleństwa - rozrywka na najwyższym poziomie!”</w:t>
      </w:r>
    </w:p>
    <w:p w:rsidR="00000000" w:rsidDel="00000000" w:rsidP="00000000" w:rsidRDefault="00000000" w:rsidRPr="00000000" w14:paraId="0000004F">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ZRÓB PORTRET U WATEMBORSKIEGO</w:t>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Uczestnicy Wrocław Tattoo Konwent po raz kolejny będą mogli wziąć udział w sesji fotograficznej z serii “Zrób portret u Watemborskiego”. </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Marcin Watemborski (ur. 1990) – wrocławski fotograf portretowy oraz dziennikarz fotograficzny, redaktor prowadzący portal WP Fotoblogia. Obrazowaniem świata zajmuje się od 2006 roku, gdy za sprawą ojca w jego ręce trafił aparat fotograficzny. Zakupił go na potrzeby ówczesnej pracy. Marcin Watemborski ukończył studia magisterskie na kierunku „Fotografia w Multimediach” na Dolnośląskiej Szkole Wyższej. W dorobku artystycznym Watemborskiego znajduje się wiele sesji kreacyjnych oraz kilka projektów dokumentalnych. Pierwszy duży cykl “epitafium /nad grobem/” spotkał się z ogromnym uznaniem w Polsce oraz doczekał się kontynuacji w cyklu “LONELINESS”. W 2017 roku Watemborski wykonał swój pierwszy znaczący dokument fotograficzny, zatytułowany “local heroes”. Opowiadał on o wrocławskiej scenie techno i pozwolił autorowi poszerzyć horyzonty. W pracy kreacyjnej współpracował m.in. z amerykańskim raperem Zebra Katzem oraz wieloma polskimi artystami. Watemborski ma na swoim koncie liczne publikacje lokalne oraz międzynarodowe m.in. w: Vogue.it, K-Mag, HIRO Magazine. This! Magazine, Ellements Magazine, Inspire Magazine, Scorpio.</w:t>
      </w:r>
    </w:p>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BANANA INK</w:t>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Banana-Ink to projekt doskonale znany stałym bywalcom Tattoo Konwent. Wśród pracujących w swoich boksach tatuatorów znaleźć można stanowisko, gdzie stacjonuje Przemek Sasky Sasor – specjalista od tatuażu na bananie. Właściwości skórki banana są zbliżone do tych, które posiada ludzka skóra. Dzięki temu wielu początkujących tatuatorów może ćwiczyć na niej konturowanie, cieniowanie i wypełnianie. Każdy kto odwiedzi Sasky’ego dostanie do ręki profesjonalną maszynkę, dowie się na czym polega sztuka tatuowania i jakie należy zachować zasady higieny, by wykonać swój własny tatuaż podczas Tattoo Konwent. Jest to atrakcja przeznaczona zarówno dla dorosłych, jak i najmłodszych, którzy chętnie biorą udział w zabawie.</w:t>
      </w:r>
    </w:p>
    <w:p w:rsidR="00000000" w:rsidDel="00000000" w:rsidP="00000000" w:rsidRDefault="00000000" w:rsidRPr="00000000" w14:paraId="000000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STREFA KAWOWA BY KOFIMATIK</w:t>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strefie kawowej Kofimatik będzie można zamówić kawę, herbatę czy lemoniadę i zrelaksować się na leżaku w przerwie od zwiedzania stoisk na Konwencie.  Dodatkowo, chętni będą mieli możliwość zaopatrzyć się w dobrej jakości ziarno, ręcznie robioną na Podlasiu ceramikę oraz firmowe gadżety.</w:t>
      </w:r>
    </w:p>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HOTBALL</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Strefa Hotball jest nieodłącznym elementem każdej imprezy z cyklu Tattoo Konwent. To gratka dla miłośników motoryzacji, sztuki i stylowych ubrań. W przestrzeniach zarezerwowanych dla ekipy Hotball staną jak zwykle oldschoolowe hot rody, klasyczne amcary, customowe rowery i inne niebanalne pojazdy. Uczestnicy Konwentu będą mieli okazję obejrzeć też wystawę imponujących, steampunk’owych rzeźb. Nie zabraknie również standów z ręcznie robionymi, unikatowymi przedmiotami. </w:t>
      </w:r>
    </w:p>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ZLOT FOODTRUCKÓW</w:t>
      </w:r>
    </w:p>
    <w:p w:rsidR="00000000" w:rsidDel="00000000" w:rsidP="00000000" w:rsidRDefault="00000000" w:rsidRPr="00000000" w14:paraId="0000005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strefie gastro staną foodtrucki, które swoim menu zadowolą nawet najbardziej wybrednych smakoszy. </w:t>
      </w:r>
    </w:p>
    <w:p w:rsidR="00000000" w:rsidDel="00000000" w:rsidP="00000000" w:rsidRDefault="00000000" w:rsidRPr="00000000" w14:paraId="0000005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STREFA MODY I DESIGNU</w:t>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Miłośnicy modnych gadżetów i ubrań będą mogli uzupełnić swoje szafy i półki podczas zakupów w strefie mody i designu.</w:t>
      </w:r>
    </w:p>
    <w:p w:rsidR="00000000" w:rsidDel="00000000" w:rsidP="00000000" w:rsidRDefault="00000000" w:rsidRPr="00000000" w14:paraId="0000005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OTWARTE KLATKI i WWF</w:t>
      </w:r>
    </w:p>
    <w:p w:rsidR="00000000" w:rsidDel="00000000" w:rsidP="00000000" w:rsidRDefault="00000000" w:rsidRPr="00000000" w14:paraId="0000005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 trakcie imprezy spotkać będzie można przedstawicieli stowarzyszeń walczących o dobro zwierząt: Otwarte Klatki i WWF Polska.</w:t>
      </w:r>
    </w:p>
    <w:p w:rsidR="00000000" w:rsidDel="00000000" w:rsidP="00000000" w:rsidRDefault="00000000" w:rsidRPr="00000000" w14:paraId="0000005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STREFA DLA DZIECI</w:t>
      </w:r>
    </w:p>
    <w:p w:rsidR="00000000" w:rsidDel="00000000" w:rsidP="00000000" w:rsidRDefault="00000000" w:rsidRPr="00000000" w14:paraId="0000005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Tattoo Konwent to impreza przyjazna rodzinom. W strefie dla dzieci profesjonalni animatorzy umilą czas najmłodszym, w czasie gdy ich rodzice będą mogli podziwiać ze spokojem wystawy i tatuaże. Na maluchy czekają autorskie zabawy, gry ruchowe i planszowe.</w:t>
      </w:r>
    </w:p>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STREFA GIER I ZABAW</w:t>
      </w:r>
    </w:p>
    <w:p w:rsidR="00000000" w:rsidDel="00000000" w:rsidP="00000000" w:rsidRDefault="00000000" w:rsidRPr="00000000" w14:paraId="0000006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Odwiedzający strefę gier i zabaw będą mieli okazję na chwilę przenieść się w czasie – będą mogli zagrać w zośkę, wziąć udział w turnieju w piłkarzyki oraz spróbować swoich sił w mini golfie. We Wrocławiu na uczestników imprezy czeka również kąpiel w basenie. Strefa gier i zabaw skierowanych do dorosłych gości Konwentu będzie stopniowo rozbudowywana podczas każdej z kolejnych edycji imprezy.</w:t>
      </w:r>
    </w:p>
    <w:p w:rsidR="00000000" w:rsidDel="00000000" w:rsidP="00000000" w:rsidRDefault="00000000" w:rsidRPr="00000000" w14:paraId="0000006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BILETY</w:t>
      </w:r>
    </w:p>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CENY W PRZEDSPRZEDAŻY:</w:t>
      </w:r>
    </w:p>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Bilet 1-dniowy: 50 zł</w:t>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Bilet 2-dniowy: 60 zł</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CENY W DNIU WYDARZENIA:</w:t>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bilet 1-dniowy – 60 zł</w:t>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bilet 2-dniowy – 75 zł</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Dzieci do 10 roku życia, seniorzy powyżej 65 roku życia oraz osoby posiadające dokument potwierdzający niepełnosprawność mogą uczestniczyć w wydarzeniu za darmo. </w:t>
      </w:r>
      <w:r w:rsidDel="00000000" w:rsidR="00000000" w:rsidRPr="00000000">
        <w:rPr>
          <w:rtl w:val="0"/>
        </w:rPr>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Więcej informacji i program na:</w:t>
      </w:r>
    </w:p>
    <w:p w:rsidR="00000000" w:rsidDel="00000000" w:rsidP="00000000" w:rsidRDefault="00000000" w:rsidRPr="00000000" w14:paraId="0000006F">
      <w:pPr>
        <w:rPr>
          <w:rFonts w:ascii="Calibri" w:cs="Calibri" w:eastAsia="Calibri" w:hAnsi="Calibri"/>
          <w:sz w:val="20"/>
          <w:szCs w:val="20"/>
          <w:u w:val="single"/>
        </w:rPr>
      </w:pPr>
      <w:hyperlink r:id="rId9">
        <w:r w:rsidDel="00000000" w:rsidR="00000000" w:rsidRPr="00000000">
          <w:rPr>
            <w:rFonts w:ascii="Calibri" w:cs="Calibri" w:eastAsia="Calibri" w:hAnsi="Calibri"/>
            <w:color w:val="0000ff"/>
            <w:sz w:val="20"/>
            <w:szCs w:val="20"/>
            <w:u w:val="single"/>
            <w:rtl w:val="0"/>
          </w:rPr>
          <w:t xml:space="preserve">www.tattookonwent.pl</w:t>
        </w:r>
      </w:hyperlink>
      <w:r w:rsidDel="00000000" w:rsidR="00000000" w:rsidRPr="00000000">
        <w:rPr>
          <w:rtl w:val="0"/>
        </w:rPr>
      </w:r>
    </w:p>
    <w:p w:rsidR="00000000" w:rsidDel="00000000" w:rsidP="00000000" w:rsidRDefault="00000000" w:rsidRPr="00000000" w14:paraId="00000070">
      <w:pPr>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BIURO PRASOWE</w:t>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Wszystkie najświeższe newsy, bazę zdjęć do wykorzystania, wyniki konkursów i wiele innych przydatnych informacji zamieszczamy regularnie w naszym biurze prasowym, które działa pod adresem;</w:t>
      </w:r>
    </w:p>
    <w:p w:rsidR="00000000" w:rsidDel="00000000" w:rsidP="00000000" w:rsidRDefault="00000000" w:rsidRPr="00000000" w14:paraId="00000073">
      <w:pPr>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media.tattookonwent.pl</w:t>
      </w:r>
    </w:p>
    <w:p w:rsidR="00000000" w:rsidDel="00000000" w:rsidP="00000000" w:rsidRDefault="00000000" w:rsidRPr="00000000" w14:paraId="00000074">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75">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KONTAKT</w:t>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Matylda Jellinek | AGENCJA HIGHLITE</w:t>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604 234 779 </w:t>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matylda.jellinek@highlite.pl</w:t>
      </w:r>
    </w:p>
    <w:p w:rsidR="00000000" w:rsidDel="00000000" w:rsidP="00000000" w:rsidRDefault="00000000" w:rsidRPr="00000000" w14:paraId="00000079">
      <w:pPr>
        <w:rPr>
          <w:rFonts w:ascii="Calibri" w:cs="Calibri" w:eastAsia="Calibri" w:hAnsi="Calibri"/>
          <w:sz w:val="20"/>
          <w:szCs w:val="20"/>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link w:val="Nagwek1Znak"/>
    <w:uiPriority w:val="9"/>
    <w:qFormat w:val="1"/>
    <w:rsid w:val="009B4BC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Nagwek2">
    <w:name w:val="heading 2"/>
    <w:basedOn w:val="Normalny"/>
    <w:next w:val="Normalny"/>
    <w:link w:val="Nagwek2Znak"/>
    <w:uiPriority w:val="9"/>
    <w:unhideWhenUsed w:val="1"/>
    <w:qFormat w:val="1"/>
    <w:rsid w:val="009B4BC5"/>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character" w:styleId="Nagwek1Znak" w:customStyle="1">
    <w:name w:val="Nagłówek 1 Znak"/>
    <w:basedOn w:val="Domylnaczcionkaakapitu"/>
    <w:link w:val="Nagwek1"/>
    <w:uiPriority w:val="9"/>
    <w:rsid w:val="009B4BC5"/>
    <w:rPr>
      <w:rFonts w:asciiTheme="majorHAnsi" w:cstheme="majorBidi" w:eastAsiaTheme="majorEastAsia" w:hAnsiTheme="majorHAnsi"/>
      <w:color w:val="2f5496" w:themeColor="accent1" w:themeShade="0000BF"/>
      <w:sz w:val="32"/>
      <w:szCs w:val="32"/>
    </w:rPr>
  </w:style>
  <w:style w:type="character" w:styleId="Nagwek2Znak" w:customStyle="1">
    <w:name w:val="Nagłówek 2 Znak"/>
    <w:basedOn w:val="Domylnaczcionkaakapitu"/>
    <w:link w:val="Nagwek2"/>
    <w:uiPriority w:val="9"/>
    <w:rsid w:val="009B4BC5"/>
    <w:rPr>
      <w:rFonts w:asciiTheme="majorHAnsi" w:cstheme="majorBidi" w:eastAsiaTheme="majorEastAsia" w:hAnsiTheme="majorHAnsi"/>
      <w:color w:val="2f5496" w:themeColor="accent1" w:themeShade="0000BF"/>
      <w:sz w:val="26"/>
      <w:szCs w:val="26"/>
    </w:rPr>
  </w:style>
  <w:style w:type="paragraph" w:styleId="Akapitzlist">
    <w:name w:val="List Paragraph"/>
    <w:basedOn w:val="Normalny"/>
    <w:uiPriority w:val="34"/>
    <w:qFormat w:val="1"/>
    <w:rsid w:val="009B4BC5"/>
    <w:pPr>
      <w:spacing w:line="256" w:lineRule="auto"/>
      <w:ind w:left="720"/>
      <w:contextualSpacing w:val="1"/>
    </w:pPr>
  </w:style>
  <w:style w:type="character" w:styleId="Hipercze">
    <w:name w:val="Hyperlink"/>
    <w:basedOn w:val="Domylnaczcionkaakapitu"/>
    <w:uiPriority w:val="99"/>
    <w:unhideWhenUsed w:val="1"/>
    <w:rsid w:val="00464898"/>
    <w:rPr>
      <w:color w:val="0000ff"/>
      <w:u w:val="single"/>
    </w:rPr>
  </w:style>
  <w:style w:type="character" w:styleId="Nierozpoznanawzmianka">
    <w:name w:val="Unresolved Mention"/>
    <w:basedOn w:val="Domylnaczcionkaakapitu"/>
    <w:uiPriority w:val="99"/>
    <w:semiHidden w:val="1"/>
    <w:unhideWhenUsed w:val="1"/>
    <w:rsid w:val="002F1251"/>
    <w:rPr>
      <w:color w:val="605e5c"/>
      <w:shd w:color="auto" w:fill="e1dfdd" w:val="clear"/>
    </w:rPr>
  </w:style>
  <w:style w:type="character" w:styleId="Uwydatnienie">
    <w:name w:val="Emphasis"/>
    <w:basedOn w:val="Domylnaczcionkaakapitu"/>
    <w:uiPriority w:val="20"/>
    <w:qFormat w:val="1"/>
    <w:rsid w:val="002F1251"/>
    <w:rPr>
      <w:i w:val="1"/>
      <w:iCs w:val="1"/>
    </w:rPr>
  </w:style>
  <w:style w:type="paragraph" w:styleId="Bezodstpw">
    <w:name w:val="No Spacing"/>
    <w:uiPriority w:val="1"/>
    <w:qFormat w:val="1"/>
    <w:rsid w:val="00CE7D6B"/>
    <w:pPr>
      <w:spacing w:after="0" w:line="240" w:lineRule="auto"/>
    </w:pPr>
  </w:style>
  <w:style w:type="character" w:styleId="Pogrubienie">
    <w:name w:val="Strong"/>
    <w:basedOn w:val="Domylnaczcionkaakapitu"/>
    <w:uiPriority w:val="22"/>
    <w:qFormat w:val="1"/>
    <w:rsid w:val="00D916C4"/>
    <w:rPr>
      <w:b w:val="1"/>
      <w:bCs w:val="1"/>
    </w:rPr>
  </w:style>
  <w:style w:type="paragraph" w:styleId="NormalnyWeb">
    <w:name w:val="Normal (Web)"/>
    <w:basedOn w:val="Normalny"/>
    <w:uiPriority w:val="99"/>
    <w:semiHidden w:val="1"/>
    <w:unhideWhenUsed w:val="1"/>
    <w:rsid w:val="00AC68EB"/>
    <w:pPr>
      <w:spacing w:after="100" w:afterAutospacing="1" w:before="100" w:beforeAutospacing="1" w:line="240" w:lineRule="auto"/>
    </w:pPr>
    <w:rPr>
      <w:rFonts w:ascii="Times New Roman" w:cs="Times New Roman" w:eastAsia="Times New Roman" w:hAnsi="Times New Roman"/>
      <w:sz w:val="24"/>
      <w:szCs w:val="24"/>
      <w:lang w:eastAsia="pl-P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attookonwent.p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ttookonwent.pl/ptk-2022/atrakcje/6726/?swcfpc=1" TargetMode="External"/><Relationship Id="rId8" Type="http://schemas.openxmlformats.org/officeDocument/2006/relationships/hyperlink" Target="http://www.naukailuzj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ihlHnU4+lMdP7ezOmnUDuKd6XA==">AMUW2mWCUSi6ZWS1bbckGwAWR/ZoQsAuct0784qPJ/KjTVGkmuDxWhSJCGmMO1qMM3WCgbfqlleKRos9YvN41JoSCN++l/oT0CQh+UwdieQGlM3EYyV8A/8=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2022-07-12T10:31:00Z</dcterms:created>
  <dc:creator>Karolina Bielecka</dc:creator>
</cp:coreProperties>
</file>