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8EDD" w14:textId="77777777" w:rsidR="004122A6" w:rsidRDefault="004122A6" w:rsidP="00901C1C">
      <w:pPr>
        <w:spacing w:after="0" w:line="240" w:lineRule="auto"/>
        <w:rPr>
          <w:rFonts w:ascii="Arial Nova Light" w:hAnsi="Arial Nova Light"/>
          <w:lang w:val="pl-PL"/>
        </w:rPr>
      </w:pPr>
    </w:p>
    <w:p w14:paraId="004EB255" w14:textId="7DBC05A9" w:rsidR="00901C1C" w:rsidRDefault="00D75038" w:rsidP="00D75038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</w:pPr>
      <w:r w:rsidRPr="00D75038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O Wienerberger</w:t>
      </w:r>
    </w:p>
    <w:p w14:paraId="31322499" w14:textId="77777777" w:rsidR="00D75038" w:rsidRPr="00901C1C" w:rsidRDefault="00D75038" w:rsidP="00D75038">
      <w:pPr>
        <w:spacing w:after="0" w:line="240" w:lineRule="auto"/>
        <w:rPr>
          <w:rFonts w:ascii="Arial Nova Light" w:hAnsi="Arial Nova Light"/>
          <w:sz w:val="18"/>
          <w:lang w:val="pl-PL"/>
        </w:rPr>
      </w:pPr>
    </w:p>
    <w:p w14:paraId="32BF3C20" w14:textId="1C59BAAE" w:rsidR="002031EF" w:rsidRP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sz w:val="20"/>
          <w:szCs w:val="20"/>
          <w:lang w:val="pl-PL"/>
        </w:rPr>
        <w:t>Wienerberger jest wiodącym producentem pustaków ceramicznych na świecie oraz liderem w branży cegieł elewacyjnych i dachówek ceramicznych w Europie. Firma, obecna na polskim rynku od ponad 2</w:t>
      </w:r>
      <w:r w:rsidR="004F7927">
        <w:rPr>
          <w:rFonts w:ascii="Arial Nova Light" w:hAnsi="Arial Nova Light" w:cs="Arial"/>
          <w:sz w:val="20"/>
          <w:szCs w:val="20"/>
          <w:lang w:val="pl-PL"/>
        </w:rPr>
        <w:t>5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lat, jest częścią globalnego koncernu Wienerberger AG, który od 1819 towarzyszy budującym inwestorom. Wienerberger dostarcza kompleksowe rozwiązania do budowy domu, pozwalające na osiągnięcie najwyższych standardów inwestycji. Ceramiczne cegły konstrukcyjne i pustaki stropowe Porotherm, dachówki ceramiczne Koramic oraz cegły klinkierowe Terca to połączenie</w:t>
      </w:r>
      <w:r w:rsidR="004F7927"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200 lat tradycji z nowoczesnymi technologiami, dzięki którym Wienerberger pozostaje na polskim rynku liderem jakości i innowacji. </w:t>
      </w:r>
    </w:p>
    <w:p w14:paraId="1FC42E5B" w14:textId="07A1F452" w:rsid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sz w:val="20"/>
          <w:szCs w:val="20"/>
          <w:lang w:val="pl-PL"/>
        </w:rPr>
        <w:t>Od 2004 roku Wienerberger organizuje Brick Award - międzynarodowy konkurs wyróżniający obiekty o</w:t>
      </w:r>
      <w:r w:rsidR="000C56DA">
        <w:rPr>
          <w:rFonts w:ascii="Arial Nova Light" w:hAnsi="Arial Nova Light" w:cs="Arial"/>
          <w:sz w:val="20"/>
          <w:szCs w:val="20"/>
          <w:lang w:val="pl-PL"/>
        </w:rPr>
        <w:t> 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>niebanalnej architekturze, w których zastosowano materiały ceramiczne. Odbywająca się co dwa lata lokalnej edycja konkursu promuje polską architekturę i polskich architektów zarówno w kraju, jak i na arenie międzynarodowej.</w:t>
      </w:r>
    </w:p>
    <w:p w14:paraId="5C7C5A07" w14:textId="77777777" w:rsidR="002031EF" w:rsidRDefault="002031EF" w:rsidP="00392E9E">
      <w:pPr>
        <w:jc w:val="both"/>
        <w:rPr>
          <w:rFonts w:ascii="Arial Nova Light" w:hAnsi="Arial Nova Light" w:cs="Arial"/>
          <w:b/>
          <w:color w:val="C00000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b/>
          <w:color w:val="C00000"/>
          <w:sz w:val="20"/>
          <w:szCs w:val="20"/>
          <w:lang w:val="pl-PL"/>
        </w:rPr>
        <w:t>Kluczowe produkty w portfolio Wienerberger</w:t>
      </w:r>
    </w:p>
    <w:p w14:paraId="6438E45E" w14:textId="1BEAE028" w:rsidR="002031EF" w:rsidRP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b/>
          <w:sz w:val="20"/>
          <w:szCs w:val="20"/>
          <w:lang w:val="pl-PL"/>
        </w:rPr>
        <w:t>Porotherm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>: Popularne</w:t>
      </w:r>
      <w:r>
        <w:rPr>
          <w:rFonts w:ascii="Arial Nova Light" w:hAnsi="Arial Nova Light" w:cs="Arial"/>
          <w:sz w:val="20"/>
          <w:szCs w:val="20"/>
          <w:lang w:val="pl-PL"/>
        </w:rPr>
        <w:t xml:space="preserve"> 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>i cenione ceramiczne pustaki, stropy i nadproża tworzące komplementarny system do budowy nowoczesnego, ciepłego domu, których główną zaletą jest trwałość. Stosując poryzowane cegły Porotherm można wybudować ściany każdego rodzaju, w tym zewnętrze jednowarstwowe, czyli niewymagające docieplania. Porotherm to szeroka gama rozwiązań do budowy domu ceramicznego, m.in. innowacyjny Porotherm T – poryzowany pustak ceramiczny, wypełniany wełną mineralną, pozwalający osiągnąć wymagania cieplne, które będą obowiązywały od 2021 r., a także Porotherm Dryfix, rewolucyjna technologia murowania na suchą zaprawę.</w:t>
      </w:r>
    </w:p>
    <w:p w14:paraId="759DE780" w14:textId="02BC0EB7" w:rsidR="002031EF" w:rsidRPr="002031EF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b/>
          <w:sz w:val="20"/>
          <w:szCs w:val="20"/>
          <w:lang w:val="pl-PL"/>
        </w:rPr>
        <w:t>Koramic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>: Ceramiczne dachówki, akcesoria oraz akcesoria techniczne stanowiące kompletne rozwiązanie do ułożenia trwałego, szczelnego i bezpiecznego dachu. Bogate wzornictwo i kolorystyka dachówek pozwala</w:t>
      </w:r>
      <w:r w:rsidR="004F7927">
        <w:rPr>
          <w:rFonts w:ascii="Arial Nova Light" w:hAnsi="Arial Nova Light" w:cs="Arial"/>
          <w:sz w:val="20"/>
          <w:szCs w:val="20"/>
          <w:lang w:val="pl-PL"/>
        </w:rPr>
        <w:t>ją</w:t>
      </w:r>
      <w:bookmarkStart w:id="0" w:name="_GoBack"/>
      <w:bookmarkEnd w:id="0"/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 dopasować dachówki Koramic do charakteru i stylu każdego obiektu. Oryginalny i nowoczesny kształt płaskiej dachówki Orea 9 docenią inwestorzy poszukujący niekonwencjonalnych rozwiązań, zwolennicy prostoty i</w:t>
      </w:r>
      <w:r w:rsidR="000C56DA">
        <w:rPr>
          <w:rFonts w:ascii="Arial Nova Light" w:hAnsi="Arial Nova Light" w:cs="Arial"/>
          <w:sz w:val="20"/>
          <w:szCs w:val="20"/>
          <w:lang w:val="pl-PL"/>
        </w:rPr>
        <w:t> 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>minimalizmu w architekturze. Klasyczna Alegra 9 to wybór uniwersalny - zaskakuje pięknem linii pozostając, niezwykle wydajną. Tradycyjna Karpiówka w największym wyborze kolorów to idealny wybór nie tylko do każdego domu jednorodzinnego, ale także na renowację obiektów zabytkowych.</w:t>
      </w:r>
    </w:p>
    <w:p w14:paraId="680664EB" w14:textId="271A28D3" w:rsidR="002C346A" w:rsidRDefault="002031EF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  <w:r w:rsidRPr="002031EF">
        <w:rPr>
          <w:rFonts w:ascii="Arial Nova Light" w:hAnsi="Arial Nova Light" w:cs="Arial"/>
          <w:b/>
          <w:sz w:val="20"/>
          <w:szCs w:val="20"/>
          <w:lang w:val="pl-PL"/>
        </w:rPr>
        <w:t>Terca</w:t>
      </w:r>
      <w:r w:rsidRPr="002031EF">
        <w:rPr>
          <w:rFonts w:ascii="Arial Nova Light" w:hAnsi="Arial Nova Light" w:cs="Arial"/>
          <w:sz w:val="20"/>
          <w:szCs w:val="20"/>
          <w:lang w:val="pl-PL"/>
        </w:rPr>
        <w:t xml:space="preserve">: Cegły, kształtki, płytki klinkierowe i gotowe mieszanki zapraw tworzą kompletne rozwiązanie do trwałego i estetycznego wykończenia domu. Ponad 300 kolorów, różnorodne formaty i struktury sprawiają, że cegły Terca mają zastosowanie zarówno do budowy całych elewacji budynków, ogrodzeń, kominów w domach jednorodzinnych jak i małej architektury ogrodowej. Surowa cegła ceramiczna to również materiał, który niezwykle często stosuje się wewnątrz domu. </w:t>
      </w:r>
      <w:r w:rsidR="002C346A" w:rsidRPr="002031EF">
        <w:rPr>
          <w:rFonts w:ascii="Arial Nova Light" w:hAnsi="Arial Nova Light" w:cs="Arial"/>
          <w:sz w:val="20"/>
          <w:szCs w:val="20"/>
          <w:lang w:val="pl-PL"/>
        </w:rPr>
        <w:t xml:space="preserve"> </w:t>
      </w:r>
    </w:p>
    <w:p w14:paraId="319CEDC3" w14:textId="77777777" w:rsidR="000C56DA" w:rsidRPr="002031EF" w:rsidRDefault="000C56DA" w:rsidP="002031EF">
      <w:pPr>
        <w:jc w:val="both"/>
        <w:rPr>
          <w:rFonts w:ascii="Arial Nova Light" w:hAnsi="Arial Nova Light" w:cs="Arial"/>
          <w:sz w:val="20"/>
          <w:szCs w:val="20"/>
          <w:lang w:val="pl-PL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9D77DE" w:rsidRPr="004F7927" w14:paraId="6CA39424" w14:textId="77777777" w:rsidTr="00C57BE6">
        <w:trPr>
          <w:trHeight w:val="752"/>
        </w:trPr>
        <w:tc>
          <w:tcPr>
            <w:tcW w:w="96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481D803" w14:textId="77777777" w:rsidR="009D77DE" w:rsidRPr="00AE3A57" w:rsidRDefault="009D77DE" w:rsidP="00C57BE6">
            <w:pPr>
              <w:spacing w:after="0" w:line="276" w:lineRule="auto"/>
              <w:ind w:left="-426" w:right="-108"/>
              <w:jc w:val="center"/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</w:pPr>
            <w:r w:rsidRPr="00AE3A57"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  <w:t>Kontakt dla mediów:</w:t>
            </w:r>
          </w:p>
          <w:p w14:paraId="64916E2E" w14:textId="46B92D74" w:rsidR="00AE3A57" w:rsidRPr="00AE3A57" w:rsidRDefault="00AE3A57" w:rsidP="00C57BE6">
            <w:pPr>
              <w:spacing w:after="0" w:line="276" w:lineRule="auto"/>
              <w:ind w:left="-426" w:right="-235"/>
              <w:jc w:val="center"/>
              <w:rPr>
                <w:rFonts w:ascii="Arial Nova Light" w:hAnsi="Arial Nova Light" w:cs="Arial"/>
                <w:sz w:val="20"/>
                <w:szCs w:val="20"/>
                <w:lang w:val="pl-PL"/>
              </w:rPr>
            </w:pPr>
            <w:r w:rsidRPr="00AE3A57">
              <w:rPr>
                <w:rFonts w:ascii="Arial Nova Light" w:hAnsi="Arial Nova Light" w:cs="Arial"/>
                <w:sz w:val="20"/>
                <w:szCs w:val="20"/>
                <w:lang w:val="pl-PL"/>
              </w:rPr>
              <w:t>Krzysztof Bukowski, krzysztof.bukowski@hkstrategies.com, tel.: +48 607 911 291</w:t>
            </w:r>
          </w:p>
          <w:p w14:paraId="5A32DF0B" w14:textId="7E7D149F" w:rsidR="009D77DE" w:rsidRPr="005726EB" w:rsidRDefault="009D77DE" w:rsidP="00C57BE6">
            <w:pPr>
              <w:spacing w:after="0" w:line="276" w:lineRule="auto"/>
              <w:ind w:left="-426" w:right="-23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Monika Sikorska, monika.sikorska@wienerberger.com, tel.: +48 600</w:t>
            </w:r>
            <w:r w:rsidR="00A358DE">
              <w:rPr>
                <w:rFonts w:ascii="Arial Nova Light" w:hAnsi="Arial Nova Light" w:cs="Arial"/>
                <w:sz w:val="20"/>
                <w:szCs w:val="20"/>
                <w:lang w:val="pl-PL"/>
              </w:rPr>
              <w:t> 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336</w:t>
            </w:r>
            <w:r w:rsidR="00A358DE"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 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209</w:t>
            </w:r>
          </w:p>
        </w:tc>
      </w:tr>
    </w:tbl>
    <w:p w14:paraId="5A771F8A" w14:textId="77777777" w:rsidR="009D77DE" w:rsidRPr="005726EB" w:rsidRDefault="009D77DE" w:rsidP="009D77DE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9D77DE" w:rsidRPr="005726EB" w:rsidSect="00E97EA8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D2A1" w14:textId="77777777" w:rsidR="00832847" w:rsidRDefault="00832847" w:rsidP="00EE4C8E">
      <w:pPr>
        <w:spacing w:after="0" w:line="240" w:lineRule="auto"/>
      </w:pPr>
      <w:r>
        <w:separator/>
      </w:r>
    </w:p>
  </w:endnote>
  <w:endnote w:type="continuationSeparator" w:id="0">
    <w:p w14:paraId="344DD070" w14:textId="77777777" w:rsidR="00832847" w:rsidRDefault="00832847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85B4" w14:textId="7D67FE47" w:rsidR="003B00CA" w:rsidRDefault="003B00CA">
    <w:pPr>
      <w:pStyle w:val="Footer"/>
    </w:pPr>
    <w:r w:rsidRPr="003B00CA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B11B55D" wp14:editId="7DD357A3">
          <wp:simplePos x="0" y="0"/>
          <wp:positionH relativeFrom="margin">
            <wp:posOffset>5209540</wp:posOffset>
          </wp:positionH>
          <wp:positionV relativeFrom="margin">
            <wp:posOffset>8092440</wp:posOffset>
          </wp:positionV>
          <wp:extent cx="762000" cy="219075"/>
          <wp:effectExtent l="0" t="0" r="0" b="9525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F31619A" wp14:editId="6341F379">
          <wp:simplePos x="0" y="0"/>
          <wp:positionH relativeFrom="margin">
            <wp:posOffset>2471420</wp:posOffset>
          </wp:positionH>
          <wp:positionV relativeFrom="margin">
            <wp:posOffset>8092440</wp:posOffset>
          </wp:positionV>
          <wp:extent cx="1019175" cy="219075"/>
          <wp:effectExtent l="0" t="0" r="9525" b="9525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inline distT="0" distB="0" distL="0" distR="0" wp14:anchorId="1C702622" wp14:editId="24C191CE">
          <wp:extent cx="1238250" cy="219075"/>
          <wp:effectExtent l="0" t="0" r="0" b="9525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A353" w14:textId="77777777" w:rsidR="00832847" w:rsidRDefault="00832847" w:rsidP="00EE4C8E">
      <w:pPr>
        <w:spacing w:after="0" w:line="240" w:lineRule="auto"/>
      </w:pPr>
      <w:r>
        <w:separator/>
      </w:r>
    </w:p>
  </w:footnote>
  <w:footnote w:type="continuationSeparator" w:id="0">
    <w:p w14:paraId="5A444C38" w14:textId="77777777" w:rsidR="00832847" w:rsidRDefault="00832847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C9EF" w14:textId="77777777" w:rsidR="00020AB4" w:rsidRDefault="007D40BC" w:rsidP="00020AB4">
    <w:pPr>
      <w:pStyle w:val="Header"/>
      <w:jc w:val="right"/>
    </w:pPr>
    <w:r w:rsidRPr="003821B3">
      <w:rPr>
        <w:noProof/>
        <w:lang w:val="pl-PL" w:eastAsia="pl-PL"/>
      </w:rPr>
      <w:drawing>
        <wp:inline distT="0" distB="0" distL="0" distR="0" wp14:anchorId="4A3D26F5" wp14:editId="270C6D28">
          <wp:extent cx="180022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2B641" w14:textId="7628FD99" w:rsidR="00020AB4" w:rsidRPr="00901C1C" w:rsidRDefault="002031EF">
    <w:pPr>
      <w:pStyle w:val="Header"/>
      <w:rPr>
        <w:rFonts w:ascii="Arial Nova Light" w:hAnsi="Arial Nova Light" w:cs="Arial"/>
        <w:sz w:val="16"/>
        <w:szCs w:val="16"/>
        <w:lang w:val="pl-PL"/>
      </w:rPr>
    </w:pPr>
    <w:r>
      <w:rPr>
        <w:rFonts w:ascii="Arial Nova Light" w:hAnsi="Arial Nova Light" w:cs="Arial"/>
        <w:sz w:val="16"/>
        <w:szCs w:val="16"/>
        <w:lang w:val="pl-PL"/>
      </w:rPr>
      <w:t xml:space="preserve">Backgrounder </w:t>
    </w:r>
    <w:r w:rsidR="0093283F" w:rsidRPr="00901C1C">
      <w:rPr>
        <w:rFonts w:ascii="Arial Nova Light" w:hAnsi="Arial Nova Light" w:cs="Arial"/>
        <w:sz w:val="16"/>
        <w:szCs w:val="16"/>
        <w:lang w:val="pl-PL"/>
      </w:rPr>
      <w:t>201</w:t>
    </w:r>
    <w:r w:rsidR="00FA440E" w:rsidRPr="00901C1C">
      <w:rPr>
        <w:rFonts w:ascii="Arial Nova Light" w:hAnsi="Arial Nova Light" w:cs="Arial"/>
        <w:sz w:val="16"/>
        <w:szCs w:val="16"/>
        <w:lang w:val="pl-PL"/>
      </w:rPr>
      <w:t>9</w:t>
    </w:r>
  </w:p>
  <w:p w14:paraId="0696D30E" w14:textId="77777777" w:rsidR="00020AB4" w:rsidRPr="00020AB4" w:rsidRDefault="004F7927">
    <w:pPr>
      <w:pStyle w:val="Header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154B9"/>
    <w:rsid w:val="00027D78"/>
    <w:rsid w:val="000673A6"/>
    <w:rsid w:val="000B5E05"/>
    <w:rsid w:val="000C56DA"/>
    <w:rsid w:val="000E3D0E"/>
    <w:rsid w:val="00117E9F"/>
    <w:rsid w:val="00153281"/>
    <w:rsid w:val="00175DCE"/>
    <w:rsid w:val="001847FD"/>
    <w:rsid w:val="00191483"/>
    <w:rsid w:val="001E78A4"/>
    <w:rsid w:val="001F4137"/>
    <w:rsid w:val="002031EF"/>
    <w:rsid w:val="00227602"/>
    <w:rsid w:val="0024375E"/>
    <w:rsid w:val="00261750"/>
    <w:rsid w:val="002666D1"/>
    <w:rsid w:val="00297437"/>
    <w:rsid w:val="002A30A4"/>
    <w:rsid w:val="002A4132"/>
    <w:rsid w:val="002B340E"/>
    <w:rsid w:val="002C346A"/>
    <w:rsid w:val="002E6B3B"/>
    <w:rsid w:val="003133B5"/>
    <w:rsid w:val="00324647"/>
    <w:rsid w:val="00392E9E"/>
    <w:rsid w:val="003A0030"/>
    <w:rsid w:val="003B00CA"/>
    <w:rsid w:val="003D5A3E"/>
    <w:rsid w:val="003F1D9B"/>
    <w:rsid w:val="003F7060"/>
    <w:rsid w:val="004071D9"/>
    <w:rsid w:val="004122A6"/>
    <w:rsid w:val="00454C1B"/>
    <w:rsid w:val="00477496"/>
    <w:rsid w:val="004F22E7"/>
    <w:rsid w:val="004F7927"/>
    <w:rsid w:val="005101BF"/>
    <w:rsid w:val="00570A8E"/>
    <w:rsid w:val="005726EB"/>
    <w:rsid w:val="005D5420"/>
    <w:rsid w:val="005E546E"/>
    <w:rsid w:val="00615F2D"/>
    <w:rsid w:val="00621066"/>
    <w:rsid w:val="006459A9"/>
    <w:rsid w:val="00671775"/>
    <w:rsid w:val="006B4C25"/>
    <w:rsid w:val="00706A8C"/>
    <w:rsid w:val="007229F5"/>
    <w:rsid w:val="00741BDA"/>
    <w:rsid w:val="007439C2"/>
    <w:rsid w:val="00745E97"/>
    <w:rsid w:val="00746E36"/>
    <w:rsid w:val="00754460"/>
    <w:rsid w:val="00757EB0"/>
    <w:rsid w:val="00766B97"/>
    <w:rsid w:val="00781EF5"/>
    <w:rsid w:val="0079689D"/>
    <w:rsid w:val="007B3368"/>
    <w:rsid w:val="007D40BC"/>
    <w:rsid w:val="00810D07"/>
    <w:rsid w:val="0082721E"/>
    <w:rsid w:val="00832847"/>
    <w:rsid w:val="00856978"/>
    <w:rsid w:val="00857E46"/>
    <w:rsid w:val="008A26C4"/>
    <w:rsid w:val="008E0143"/>
    <w:rsid w:val="008F46BE"/>
    <w:rsid w:val="00901C1C"/>
    <w:rsid w:val="00920885"/>
    <w:rsid w:val="00923FAE"/>
    <w:rsid w:val="0093283F"/>
    <w:rsid w:val="0097402E"/>
    <w:rsid w:val="009840CA"/>
    <w:rsid w:val="0099008E"/>
    <w:rsid w:val="00991AE0"/>
    <w:rsid w:val="0099506E"/>
    <w:rsid w:val="009A1946"/>
    <w:rsid w:val="009C68A4"/>
    <w:rsid w:val="009D77DE"/>
    <w:rsid w:val="009E54E9"/>
    <w:rsid w:val="009E7F3B"/>
    <w:rsid w:val="00A358DE"/>
    <w:rsid w:val="00A45137"/>
    <w:rsid w:val="00A51D9C"/>
    <w:rsid w:val="00AA5725"/>
    <w:rsid w:val="00AA58F4"/>
    <w:rsid w:val="00AE3A57"/>
    <w:rsid w:val="00AF686C"/>
    <w:rsid w:val="00AF7060"/>
    <w:rsid w:val="00B06069"/>
    <w:rsid w:val="00B112EE"/>
    <w:rsid w:val="00B32C7A"/>
    <w:rsid w:val="00B7243F"/>
    <w:rsid w:val="00B7357C"/>
    <w:rsid w:val="00B80CD2"/>
    <w:rsid w:val="00B8384C"/>
    <w:rsid w:val="00B9774D"/>
    <w:rsid w:val="00BA5A22"/>
    <w:rsid w:val="00BA6AD0"/>
    <w:rsid w:val="00BC0751"/>
    <w:rsid w:val="00BD0FF7"/>
    <w:rsid w:val="00BD246C"/>
    <w:rsid w:val="00BE3340"/>
    <w:rsid w:val="00BE3745"/>
    <w:rsid w:val="00BF62CA"/>
    <w:rsid w:val="00BF7AE1"/>
    <w:rsid w:val="00C01817"/>
    <w:rsid w:val="00C02F59"/>
    <w:rsid w:val="00C22EFB"/>
    <w:rsid w:val="00C32656"/>
    <w:rsid w:val="00C32B76"/>
    <w:rsid w:val="00C4266A"/>
    <w:rsid w:val="00C60745"/>
    <w:rsid w:val="00C706F0"/>
    <w:rsid w:val="00C71657"/>
    <w:rsid w:val="00C7616D"/>
    <w:rsid w:val="00CD0864"/>
    <w:rsid w:val="00CD3540"/>
    <w:rsid w:val="00D75038"/>
    <w:rsid w:val="00D87481"/>
    <w:rsid w:val="00D94B87"/>
    <w:rsid w:val="00DE16C2"/>
    <w:rsid w:val="00DF6D18"/>
    <w:rsid w:val="00E22702"/>
    <w:rsid w:val="00E4002C"/>
    <w:rsid w:val="00E40ACD"/>
    <w:rsid w:val="00E42C58"/>
    <w:rsid w:val="00E97991"/>
    <w:rsid w:val="00EE1BF9"/>
    <w:rsid w:val="00EE4C8E"/>
    <w:rsid w:val="00EF7B80"/>
    <w:rsid w:val="00F2069E"/>
    <w:rsid w:val="00F35245"/>
    <w:rsid w:val="00F43C54"/>
    <w:rsid w:val="00F82B6E"/>
    <w:rsid w:val="00F97FCE"/>
    <w:rsid w:val="00FA25F9"/>
    <w:rsid w:val="00FA440E"/>
    <w:rsid w:val="00FC411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17D95"/>
  <w15:docId w15:val="{7668F01A-41AB-4C42-A2C7-138460E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0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BC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D40BC"/>
    <w:pPr>
      <w:spacing w:line="252" w:lineRule="auto"/>
      <w:ind w:left="720"/>
    </w:pPr>
  </w:style>
  <w:style w:type="character" w:styleId="Hyperlink">
    <w:name w:val="Hyperlink"/>
    <w:rsid w:val="007D40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8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A9C66BC69BA478ECA433969DD7E31" ma:contentTypeVersion="11" ma:contentTypeDescription="Create a new document." ma:contentTypeScope="" ma:versionID="9f688e92e21acad9242aec01d98dc16b">
  <xsd:schema xmlns:xsd="http://www.w3.org/2001/XMLSchema" xmlns:xs="http://www.w3.org/2001/XMLSchema" xmlns:p="http://schemas.microsoft.com/office/2006/metadata/properties" xmlns:ns3="60192736-4815-4e4c-806b-6e5fa60ffc8d" xmlns:ns4="7e4742c9-1140-49a2-a1a2-37e96206f7fb" targetNamespace="http://schemas.microsoft.com/office/2006/metadata/properties" ma:root="true" ma:fieldsID="23d58476abdfa7c33dee200b41cf1411" ns3:_="" ns4:_="">
    <xsd:import namespace="60192736-4815-4e4c-806b-6e5fa60ffc8d"/>
    <xsd:import namespace="7e4742c9-1140-49a2-a1a2-37e96206f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92736-4815-4e4c-806b-6e5fa60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742c9-1140-49a2-a1a2-37e96206f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60192736-4815-4e4c-806b-6e5fa60ffc8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4742c9-1140-49a2-a1a2-37e96206f7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CCAE-D7C5-4754-BC95-24FA1257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92736-4815-4e4c-806b-6e5fa60ffc8d"/>
    <ds:schemaRef ds:uri="7e4742c9-1140-49a2-a1a2-37e96206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29268-E3D1-483C-BADE-1021D251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Kopyt</dc:creator>
  <cp:lastModifiedBy>Julia Solyga</cp:lastModifiedBy>
  <cp:revision>2</cp:revision>
  <cp:lastPrinted>2016-12-14T11:44:00Z</cp:lastPrinted>
  <dcterms:created xsi:type="dcterms:W3CDTF">2019-10-09T09:35:00Z</dcterms:created>
  <dcterms:modified xsi:type="dcterms:W3CDTF">2019-10-09T09:35:00Z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0x010100BA5A9C66BC69BA478ECA433969DD7E31</vt:lpwstr>
  </property>
  <property fmtid="{D5CDD505-2E9C-101B-9397-08002B2CF9AE}" pid="3" name="Order">
    <vt:r8>100</vt:r8>
  </property>
</Properties>
</file>