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D2A3" w14:textId="720E4361" w:rsidR="008A466F" w:rsidRPr="004B7E52" w:rsidRDefault="003D0A82" w:rsidP="008B36EA">
      <w:pPr>
        <w:tabs>
          <w:tab w:val="left" w:pos="4170"/>
        </w:tabs>
        <w:spacing w:line="360" w:lineRule="auto"/>
        <w:rPr>
          <w:rFonts w:ascii="Arial" w:eastAsia="Calibri" w:hAnsi="Arial" w:cs="Arial"/>
          <w:b/>
          <w:bCs/>
          <w:sz w:val="24"/>
          <w:szCs w:val="22"/>
        </w:rPr>
      </w:pPr>
      <w:r>
        <w:rPr>
          <w:rFonts w:ascii="Arial" w:eastAsia="Calibri" w:hAnsi="Arial" w:cs="Arial"/>
          <w:b/>
          <w:bCs/>
          <w:sz w:val="24"/>
          <w:szCs w:val="22"/>
        </w:rPr>
        <w:t>Dwa światy,</w:t>
      </w:r>
      <w:r w:rsidR="00466177" w:rsidRPr="004B7E52">
        <w:rPr>
          <w:rFonts w:ascii="Arial" w:eastAsia="Calibri" w:hAnsi="Arial" w:cs="Arial"/>
          <w:b/>
          <w:bCs/>
          <w:sz w:val="24"/>
          <w:szCs w:val="22"/>
        </w:rPr>
        <w:t xml:space="preserve"> jedno rozwiązanie: </w:t>
      </w:r>
      <w:r w:rsidR="008A466F" w:rsidRPr="004B7E52">
        <w:rPr>
          <w:rFonts w:ascii="Arial" w:eastAsia="Calibri" w:hAnsi="Arial" w:cs="Arial"/>
          <w:b/>
          <w:bCs/>
          <w:sz w:val="24"/>
          <w:szCs w:val="22"/>
        </w:rPr>
        <w:t xml:space="preserve">Conti </w:t>
      </w:r>
      <w:proofErr w:type="spellStart"/>
      <w:r w:rsidR="008A466F" w:rsidRPr="004B7E52">
        <w:rPr>
          <w:rFonts w:ascii="Arial" w:eastAsia="Calibri" w:hAnsi="Arial" w:cs="Arial"/>
          <w:b/>
          <w:bCs/>
          <w:sz w:val="24"/>
          <w:szCs w:val="22"/>
        </w:rPr>
        <w:t>CrossTrac</w:t>
      </w:r>
      <w:proofErr w:type="spellEnd"/>
      <w:r w:rsidR="008A466F" w:rsidRPr="004B7E52">
        <w:rPr>
          <w:rFonts w:ascii="Arial" w:eastAsia="Calibri" w:hAnsi="Arial" w:cs="Arial"/>
          <w:b/>
          <w:bCs/>
          <w:sz w:val="24"/>
          <w:szCs w:val="22"/>
        </w:rPr>
        <w:t xml:space="preserve"> </w:t>
      </w:r>
      <w:r w:rsidR="00466177" w:rsidRPr="004B7E52">
        <w:rPr>
          <w:rFonts w:ascii="Arial" w:eastAsia="Calibri" w:hAnsi="Arial" w:cs="Arial"/>
          <w:b/>
          <w:bCs/>
          <w:sz w:val="24"/>
          <w:szCs w:val="22"/>
        </w:rPr>
        <w:t xml:space="preserve">dla branży budowlanej </w:t>
      </w:r>
    </w:p>
    <w:p w14:paraId="54872399" w14:textId="79585D41" w:rsidR="00EB6DB7" w:rsidRDefault="008A466F" w:rsidP="004B7E52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>Warszawa,</w:t>
      </w:r>
      <w:r w:rsidR="00B816B3">
        <w:rPr>
          <w:rFonts w:ascii="Arial" w:eastAsia="Calibri" w:hAnsi="Arial" w:cs="Arial"/>
          <w:b/>
          <w:bCs/>
          <w:sz w:val="22"/>
          <w:szCs w:val="22"/>
        </w:rPr>
        <w:t xml:space="preserve"> 7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56895">
        <w:rPr>
          <w:rFonts w:ascii="Arial" w:eastAsia="Calibri" w:hAnsi="Arial" w:cs="Arial"/>
          <w:b/>
          <w:bCs/>
          <w:sz w:val="22"/>
          <w:szCs w:val="22"/>
        </w:rPr>
        <w:t>maja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2018 r. –</w:t>
      </w:r>
      <w:r w:rsidR="0046617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B6DB7" w:rsidRPr="00EB6DB7">
        <w:rPr>
          <w:rFonts w:ascii="Arial" w:eastAsia="Calibri" w:hAnsi="Arial" w:cs="Arial"/>
          <w:b/>
          <w:bCs/>
          <w:sz w:val="22"/>
          <w:szCs w:val="22"/>
        </w:rPr>
        <w:t xml:space="preserve">Continental rozpoczął produkcję </w:t>
      </w:r>
      <w:r w:rsidR="004B7E52">
        <w:rPr>
          <w:rFonts w:ascii="Arial" w:eastAsia="Calibri" w:hAnsi="Arial" w:cs="Arial"/>
          <w:b/>
          <w:bCs/>
          <w:sz w:val="22"/>
          <w:szCs w:val="22"/>
        </w:rPr>
        <w:t xml:space="preserve">opon Conti </w:t>
      </w:r>
      <w:proofErr w:type="spellStart"/>
      <w:r w:rsidR="004B7E52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 w:rsidR="004B7E5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B6DB7" w:rsidRPr="00EB6DB7">
        <w:rPr>
          <w:rFonts w:ascii="Arial" w:eastAsia="Calibri" w:hAnsi="Arial" w:cs="Arial"/>
          <w:b/>
          <w:bCs/>
          <w:sz w:val="22"/>
          <w:szCs w:val="22"/>
        </w:rPr>
        <w:t xml:space="preserve">klasy </w:t>
      </w:r>
      <w:proofErr w:type="spellStart"/>
      <w:r w:rsidR="00EB6DB7" w:rsidRPr="00EB6DB7">
        <w:rPr>
          <w:rFonts w:ascii="Arial" w:eastAsia="Calibri" w:hAnsi="Arial" w:cs="Arial"/>
          <w:b/>
          <w:bCs/>
          <w:sz w:val="22"/>
          <w:szCs w:val="22"/>
        </w:rPr>
        <w:t>premium</w:t>
      </w:r>
      <w:proofErr w:type="spellEnd"/>
      <w:r w:rsidR="00F0441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B6DB7" w:rsidRPr="00EB6DB7">
        <w:rPr>
          <w:rFonts w:ascii="Arial" w:eastAsia="Calibri" w:hAnsi="Arial" w:cs="Arial"/>
          <w:b/>
          <w:bCs/>
          <w:sz w:val="22"/>
          <w:szCs w:val="22"/>
        </w:rPr>
        <w:t>przeznac</w:t>
      </w:r>
      <w:bookmarkStart w:id="0" w:name="_GoBack"/>
      <w:bookmarkEnd w:id="0"/>
      <w:r w:rsidR="00EB6DB7" w:rsidRPr="00EB6DB7">
        <w:rPr>
          <w:rFonts w:ascii="Arial" w:eastAsia="Calibri" w:hAnsi="Arial" w:cs="Arial"/>
          <w:b/>
          <w:bCs/>
          <w:sz w:val="22"/>
          <w:szCs w:val="22"/>
        </w:rPr>
        <w:t>zonych do najtrudniejszych zastosowań budowlanych, zarówno na drogach utwardzanych</w:t>
      </w:r>
      <w:r w:rsidR="004B7E52">
        <w:rPr>
          <w:rFonts w:ascii="Arial" w:eastAsia="Calibri" w:hAnsi="Arial" w:cs="Arial"/>
          <w:b/>
          <w:bCs/>
          <w:sz w:val="22"/>
          <w:szCs w:val="22"/>
        </w:rPr>
        <w:t>,</w:t>
      </w:r>
      <w:r w:rsidR="003D0A82">
        <w:rPr>
          <w:rFonts w:ascii="Arial" w:eastAsia="Calibri" w:hAnsi="Arial" w:cs="Arial"/>
          <w:b/>
          <w:bCs/>
          <w:sz w:val="22"/>
          <w:szCs w:val="22"/>
        </w:rPr>
        <w:t xml:space="preserve"> jak i</w:t>
      </w:r>
      <w:r w:rsidR="00EB6DB7" w:rsidRPr="00EB6DB7">
        <w:rPr>
          <w:rFonts w:ascii="Arial" w:eastAsia="Calibri" w:hAnsi="Arial" w:cs="Arial"/>
          <w:b/>
          <w:bCs/>
          <w:sz w:val="22"/>
          <w:szCs w:val="22"/>
        </w:rPr>
        <w:t xml:space="preserve"> w terenie.</w:t>
      </w:r>
      <w:r w:rsidR="0046617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B7E52">
        <w:rPr>
          <w:rFonts w:ascii="Arial" w:eastAsia="Calibri" w:hAnsi="Arial" w:cs="Arial"/>
          <w:b/>
          <w:bCs/>
          <w:sz w:val="22"/>
          <w:szCs w:val="22"/>
        </w:rPr>
        <w:t>Nowa linia łączy wyjąt</w:t>
      </w:r>
      <w:r w:rsidR="003D0A82">
        <w:rPr>
          <w:rFonts w:ascii="Arial" w:eastAsia="Calibri" w:hAnsi="Arial" w:cs="Arial"/>
          <w:b/>
          <w:bCs/>
          <w:sz w:val="22"/>
          <w:szCs w:val="22"/>
        </w:rPr>
        <w:t>kową wytrzymałość, trwałość i </w:t>
      </w:r>
      <w:r w:rsidR="004B7E52">
        <w:rPr>
          <w:rFonts w:ascii="Arial" w:eastAsia="Calibri" w:hAnsi="Arial" w:cs="Arial"/>
          <w:b/>
          <w:bCs/>
          <w:sz w:val="22"/>
          <w:szCs w:val="22"/>
        </w:rPr>
        <w:t xml:space="preserve">trakcję w terenie oraz doskonałe parametry użytkowe na drodze. </w:t>
      </w:r>
    </w:p>
    <w:p w14:paraId="5F6D8DEE" w14:textId="74E8F345" w:rsidR="008A466F" w:rsidRPr="00290B97" w:rsidRDefault="0028786B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Transport na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C7FAE">
        <w:rPr>
          <w:rFonts w:ascii="Arial" w:eastAsia="Calibri" w:hAnsi="Arial" w:cs="Arial"/>
          <w:bCs/>
          <w:sz w:val="22"/>
          <w:szCs w:val="22"/>
        </w:rPr>
        <w:t xml:space="preserve">plac </w:t>
      </w:r>
      <w:r>
        <w:rPr>
          <w:rFonts w:ascii="Arial" w:eastAsia="Calibri" w:hAnsi="Arial" w:cs="Arial"/>
          <w:bCs/>
          <w:sz w:val="22"/>
          <w:szCs w:val="22"/>
        </w:rPr>
        <w:t>budowy</w:t>
      </w:r>
      <w:r w:rsidR="00692A1B">
        <w:rPr>
          <w:rFonts w:ascii="Arial" w:eastAsia="Calibri" w:hAnsi="Arial" w:cs="Arial"/>
          <w:bCs/>
          <w:sz w:val="22"/>
          <w:szCs w:val="22"/>
        </w:rPr>
        <w:t xml:space="preserve"> i z placu budowy 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>stanowi duże</w:t>
      </w:r>
      <w:r w:rsidR="00E97B2F">
        <w:rPr>
          <w:rFonts w:ascii="Arial" w:eastAsia="Calibri" w:hAnsi="Arial" w:cs="Arial"/>
          <w:bCs/>
          <w:sz w:val="22"/>
          <w:szCs w:val="22"/>
        </w:rPr>
        <w:t xml:space="preserve"> wyzwanie dla kierowców oraz maszyn. </w:t>
      </w:r>
      <w:r w:rsidR="008B36EA">
        <w:rPr>
          <w:rFonts w:ascii="Arial" w:eastAsia="Calibri" w:hAnsi="Arial" w:cs="Arial"/>
          <w:bCs/>
          <w:sz w:val="22"/>
          <w:szCs w:val="22"/>
        </w:rPr>
        <w:t>W trudnych warunkach w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>ytrzymałość i trakcja to podstawowe ce</w:t>
      </w:r>
      <w:r w:rsidR="008B36EA">
        <w:rPr>
          <w:rFonts w:ascii="Arial" w:eastAsia="Calibri" w:hAnsi="Arial" w:cs="Arial"/>
          <w:bCs/>
          <w:sz w:val="22"/>
          <w:szCs w:val="22"/>
        </w:rPr>
        <w:t>chy opon, które mają kluczowe zn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>aczenie w</w:t>
      </w:r>
      <w:r w:rsidR="008A466F">
        <w:rPr>
          <w:rFonts w:ascii="Arial" w:eastAsia="Calibri" w:hAnsi="Arial" w:cs="Arial"/>
          <w:bCs/>
          <w:sz w:val="22"/>
          <w:szCs w:val="22"/>
        </w:rPr>
        <w:t> 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 xml:space="preserve">zastosowaniach budowlanych. </w:t>
      </w:r>
      <w:r w:rsidR="008B017C">
        <w:rPr>
          <w:rFonts w:ascii="Arial" w:eastAsia="Calibri" w:hAnsi="Arial" w:cs="Arial"/>
          <w:bCs/>
          <w:sz w:val="22"/>
          <w:szCs w:val="22"/>
        </w:rPr>
        <w:t>Jednak</w:t>
      </w:r>
      <w:r w:rsidR="00345CFB" w:rsidRPr="00345CFB">
        <w:rPr>
          <w:rFonts w:ascii="Arial" w:eastAsia="Calibri" w:hAnsi="Arial" w:cs="Arial"/>
          <w:bCs/>
          <w:sz w:val="22"/>
          <w:szCs w:val="22"/>
        </w:rPr>
        <w:t xml:space="preserve"> bieżnik z szerokimi rowkami, zoptymalizowany pod kątem uzyskania jak najlepszej przyczepności</w:t>
      </w:r>
      <w:r w:rsidR="008B017C">
        <w:rPr>
          <w:rFonts w:ascii="Arial" w:eastAsia="Calibri" w:hAnsi="Arial" w:cs="Arial"/>
          <w:bCs/>
          <w:sz w:val="22"/>
          <w:szCs w:val="22"/>
        </w:rPr>
        <w:t xml:space="preserve"> w terenie</w:t>
      </w:r>
      <w:r w:rsidR="00345CFB" w:rsidRPr="00345CFB">
        <w:rPr>
          <w:rFonts w:ascii="Arial" w:eastAsia="Calibri" w:hAnsi="Arial" w:cs="Arial"/>
          <w:bCs/>
          <w:sz w:val="22"/>
          <w:szCs w:val="22"/>
        </w:rPr>
        <w:t>, powoduje szybsze i większe zużywanie się opony na suchych utwardzonych nawierzchniach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B017C">
        <w:rPr>
          <w:rFonts w:ascii="Arial" w:eastAsia="Calibri" w:hAnsi="Arial" w:cs="Arial"/>
          <w:bCs/>
          <w:sz w:val="22"/>
          <w:szCs w:val="22"/>
        </w:rPr>
        <w:t>Rozwiązaniem tego problemu jest opracowana przez dział badawczo-rozwojowy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 xml:space="preserve"> Continental w</w:t>
      </w:r>
      <w:r w:rsidR="00E97B2F">
        <w:rPr>
          <w:rFonts w:ascii="Arial" w:eastAsia="Calibri" w:hAnsi="Arial" w:cs="Arial"/>
          <w:bCs/>
          <w:sz w:val="22"/>
          <w:szCs w:val="22"/>
        </w:rPr>
        <w:t> </w:t>
      </w:r>
      <w:r w:rsidR="008B017C">
        <w:rPr>
          <w:rFonts w:ascii="Arial" w:eastAsia="Calibri" w:hAnsi="Arial" w:cs="Arial"/>
          <w:bCs/>
          <w:sz w:val="22"/>
          <w:szCs w:val="22"/>
        </w:rPr>
        <w:t xml:space="preserve">Hanowerze </w:t>
      </w:r>
      <w:r w:rsidR="008A466F" w:rsidRPr="003F0A59">
        <w:rPr>
          <w:rFonts w:ascii="Arial" w:eastAsia="Calibri" w:hAnsi="Arial" w:cs="Arial"/>
          <w:bCs/>
          <w:sz w:val="22"/>
          <w:szCs w:val="22"/>
        </w:rPr>
        <w:t>n</w:t>
      </w:r>
      <w:r w:rsidR="00A14D51">
        <w:rPr>
          <w:rFonts w:ascii="Arial" w:eastAsia="Calibri" w:hAnsi="Arial" w:cs="Arial"/>
          <w:bCs/>
          <w:sz w:val="22"/>
          <w:szCs w:val="22"/>
        </w:rPr>
        <w:t xml:space="preserve">owa linia opon Conti </w:t>
      </w:r>
      <w:proofErr w:type="spellStart"/>
      <w:r w:rsidR="00A14D51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A14D51">
        <w:rPr>
          <w:rFonts w:ascii="Arial" w:eastAsia="Calibri" w:hAnsi="Arial" w:cs="Arial"/>
          <w:bCs/>
          <w:sz w:val="22"/>
          <w:szCs w:val="22"/>
        </w:rPr>
        <w:t>.</w:t>
      </w:r>
    </w:p>
    <w:p w14:paraId="6FD89976" w14:textId="1E4EA1E1" w:rsidR="004B7E52" w:rsidRDefault="008A466F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3F0A59">
        <w:rPr>
          <w:rFonts w:ascii="Arial" w:eastAsia="Calibri" w:hAnsi="Arial" w:cs="Arial"/>
          <w:bCs/>
          <w:sz w:val="22"/>
          <w:szCs w:val="22"/>
        </w:rPr>
        <w:t>„</w:t>
      </w:r>
      <w:r w:rsidR="00067654">
        <w:rPr>
          <w:rFonts w:ascii="Arial" w:eastAsia="Calibri" w:hAnsi="Arial" w:cs="Arial"/>
          <w:bCs/>
          <w:sz w:val="22"/>
          <w:szCs w:val="22"/>
        </w:rPr>
        <w:t xml:space="preserve">Nowe opony </w:t>
      </w:r>
      <w:r w:rsidR="00E97B2F" w:rsidRPr="00E97B2F">
        <w:rPr>
          <w:rFonts w:ascii="Arial" w:eastAsia="Calibri" w:hAnsi="Arial" w:cs="Arial"/>
          <w:bCs/>
          <w:sz w:val="22"/>
          <w:szCs w:val="22"/>
        </w:rPr>
        <w:t xml:space="preserve">Conti </w:t>
      </w:r>
      <w:proofErr w:type="spellStart"/>
      <w:r w:rsidR="00E97B2F" w:rsidRPr="00E97B2F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E97B2F" w:rsidRPr="00E97B2F">
        <w:rPr>
          <w:rFonts w:ascii="Arial" w:eastAsia="Calibri" w:hAnsi="Arial" w:cs="Arial"/>
          <w:bCs/>
          <w:sz w:val="22"/>
          <w:szCs w:val="22"/>
        </w:rPr>
        <w:t xml:space="preserve"> stanowi</w:t>
      </w:r>
      <w:r w:rsidR="00067654">
        <w:rPr>
          <w:rFonts w:ascii="Arial" w:eastAsia="Calibri" w:hAnsi="Arial" w:cs="Arial"/>
          <w:bCs/>
          <w:sz w:val="22"/>
          <w:szCs w:val="22"/>
        </w:rPr>
        <w:t xml:space="preserve">ą idealne </w:t>
      </w:r>
      <w:r w:rsidR="00E97B2F" w:rsidRPr="00E97B2F">
        <w:rPr>
          <w:rFonts w:ascii="Arial" w:eastAsia="Calibri" w:hAnsi="Arial" w:cs="Arial"/>
          <w:bCs/>
          <w:sz w:val="22"/>
          <w:szCs w:val="22"/>
        </w:rPr>
        <w:t>uzupełnienie szerokiej oferty</w:t>
      </w:r>
      <w:r w:rsidR="00067654">
        <w:rPr>
          <w:rFonts w:ascii="Arial" w:eastAsia="Calibri" w:hAnsi="Arial" w:cs="Arial"/>
          <w:bCs/>
          <w:sz w:val="22"/>
          <w:szCs w:val="22"/>
        </w:rPr>
        <w:t xml:space="preserve"> ogumienia</w:t>
      </w:r>
      <w:r w:rsidR="00E97B2F" w:rsidRPr="00E97B2F">
        <w:rPr>
          <w:rFonts w:ascii="Arial" w:eastAsia="Calibri" w:hAnsi="Arial" w:cs="Arial"/>
          <w:bCs/>
          <w:sz w:val="22"/>
          <w:szCs w:val="22"/>
        </w:rPr>
        <w:t xml:space="preserve"> dla branży budowlanej</w:t>
      </w:r>
      <w:r w:rsidR="00E97B2F">
        <w:rPr>
          <w:rFonts w:ascii="Arial" w:eastAsia="Calibri" w:hAnsi="Arial" w:cs="Arial"/>
          <w:bCs/>
          <w:sz w:val="22"/>
          <w:szCs w:val="22"/>
        </w:rPr>
        <w:t>. Te opony ł</w:t>
      </w:r>
      <w:r w:rsidRPr="003F0A59">
        <w:rPr>
          <w:rFonts w:ascii="Arial" w:eastAsia="Calibri" w:hAnsi="Arial" w:cs="Arial"/>
          <w:bCs/>
          <w:sz w:val="22"/>
          <w:szCs w:val="22"/>
        </w:rPr>
        <w:t xml:space="preserve">ączą najlepsze cechy </w:t>
      </w:r>
      <w:r>
        <w:rPr>
          <w:rFonts w:ascii="Arial" w:eastAsia="Calibri" w:hAnsi="Arial" w:cs="Arial"/>
          <w:bCs/>
          <w:sz w:val="22"/>
          <w:szCs w:val="22"/>
        </w:rPr>
        <w:t>dwóch</w:t>
      </w:r>
      <w:r w:rsidRPr="003F0A59">
        <w:rPr>
          <w:rFonts w:ascii="Arial" w:eastAsia="Calibri" w:hAnsi="Arial" w:cs="Arial"/>
          <w:bCs/>
          <w:sz w:val="22"/>
          <w:szCs w:val="22"/>
        </w:rPr>
        <w:t xml:space="preserve"> światów</w:t>
      </w:r>
      <w:r>
        <w:rPr>
          <w:rFonts w:ascii="Arial" w:eastAsia="Calibri" w:hAnsi="Arial" w:cs="Arial"/>
          <w:bCs/>
          <w:sz w:val="22"/>
          <w:szCs w:val="22"/>
        </w:rPr>
        <w:t xml:space="preserve"> –</w:t>
      </w:r>
      <w:r w:rsidRPr="003F0A59">
        <w:rPr>
          <w:rFonts w:ascii="Arial" w:eastAsia="Calibri" w:hAnsi="Arial" w:cs="Arial"/>
          <w:bCs/>
          <w:sz w:val="22"/>
          <w:szCs w:val="22"/>
        </w:rPr>
        <w:t xml:space="preserve"> są wytrzymałe i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Pr="003F0A59">
        <w:rPr>
          <w:rFonts w:ascii="Arial" w:eastAsia="Calibri" w:hAnsi="Arial" w:cs="Arial"/>
          <w:bCs/>
          <w:sz w:val="22"/>
          <w:szCs w:val="22"/>
        </w:rPr>
        <w:t xml:space="preserve">niezawodne na placu budowy oraz oferują maksymalny przebieg, doskonałą trwałość </w:t>
      </w:r>
      <w:r w:rsidR="00E55DFB">
        <w:rPr>
          <w:rFonts w:ascii="Arial" w:eastAsia="Calibri" w:hAnsi="Arial" w:cs="Arial"/>
          <w:bCs/>
          <w:sz w:val="22"/>
          <w:szCs w:val="22"/>
        </w:rPr>
        <w:t>i płynne prowadzenie</w:t>
      </w:r>
      <w:r w:rsidR="00067654">
        <w:rPr>
          <w:rFonts w:ascii="Arial" w:eastAsia="Calibri" w:hAnsi="Arial" w:cs="Arial"/>
          <w:bCs/>
          <w:sz w:val="22"/>
          <w:szCs w:val="22"/>
        </w:rPr>
        <w:t xml:space="preserve"> na drodze</w:t>
      </w:r>
      <w:r w:rsidR="00FE6990">
        <w:rPr>
          <w:rFonts w:ascii="Arial" w:eastAsia="Calibri" w:hAnsi="Arial" w:cs="Arial"/>
          <w:bCs/>
          <w:sz w:val="22"/>
          <w:szCs w:val="22"/>
        </w:rPr>
        <w:t>” –</w:t>
      </w:r>
      <w:r w:rsidR="00FA1E71">
        <w:rPr>
          <w:rFonts w:ascii="Arial" w:eastAsia="Calibri" w:hAnsi="Arial" w:cs="Arial"/>
          <w:bCs/>
          <w:sz w:val="22"/>
          <w:szCs w:val="22"/>
        </w:rPr>
        <w:t> </w:t>
      </w:r>
      <w:r w:rsidR="00FE6990">
        <w:rPr>
          <w:rFonts w:ascii="Arial" w:eastAsia="Calibri" w:hAnsi="Arial" w:cs="Arial"/>
          <w:bCs/>
          <w:sz w:val="22"/>
          <w:szCs w:val="22"/>
        </w:rPr>
        <w:t xml:space="preserve">powiedział </w:t>
      </w:r>
      <w:r w:rsidR="00E55DFB">
        <w:rPr>
          <w:rFonts w:ascii="Arial" w:eastAsia="Calibri" w:hAnsi="Arial" w:cs="Arial"/>
          <w:bCs/>
          <w:sz w:val="22"/>
          <w:szCs w:val="22"/>
        </w:rPr>
        <w:t xml:space="preserve">Constantin </w:t>
      </w:r>
      <w:proofErr w:type="spellStart"/>
      <w:r w:rsidR="00E55DFB">
        <w:rPr>
          <w:rFonts w:ascii="Arial" w:eastAsia="Calibri" w:hAnsi="Arial" w:cs="Arial"/>
          <w:bCs/>
          <w:sz w:val="22"/>
          <w:szCs w:val="22"/>
        </w:rPr>
        <w:t>Batsch</w:t>
      </w:r>
      <w:proofErr w:type="spellEnd"/>
      <w:r w:rsidR="00E55DFB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4B7E52" w:rsidRPr="004B7E52">
        <w:rPr>
          <w:rFonts w:ascii="Arial" w:eastAsia="Calibri" w:hAnsi="Arial" w:cs="Arial"/>
          <w:bCs/>
          <w:sz w:val="22"/>
          <w:szCs w:val="22"/>
        </w:rPr>
        <w:t xml:space="preserve">Vice </w:t>
      </w:r>
      <w:proofErr w:type="spellStart"/>
      <w:r w:rsidR="004B7E52" w:rsidRPr="004B7E52">
        <w:rPr>
          <w:rFonts w:ascii="Arial" w:eastAsia="Calibri" w:hAnsi="Arial" w:cs="Arial"/>
          <w:bCs/>
          <w:sz w:val="22"/>
          <w:szCs w:val="22"/>
        </w:rPr>
        <w:t>President</w:t>
      </w:r>
      <w:proofErr w:type="spellEnd"/>
      <w:r w:rsidR="004B7E52" w:rsidRPr="004B7E52">
        <w:rPr>
          <w:rFonts w:ascii="Arial" w:eastAsia="Calibri" w:hAnsi="Arial" w:cs="Arial"/>
          <w:bCs/>
          <w:sz w:val="22"/>
          <w:szCs w:val="22"/>
        </w:rPr>
        <w:t xml:space="preserve"> Truck </w:t>
      </w:r>
      <w:proofErr w:type="spellStart"/>
      <w:r w:rsidR="004B7E52" w:rsidRPr="004B7E52">
        <w:rPr>
          <w:rFonts w:ascii="Arial" w:eastAsia="Calibri" w:hAnsi="Arial" w:cs="Arial"/>
          <w:bCs/>
          <w:sz w:val="22"/>
          <w:szCs w:val="22"/>
        </w:rPr>
        <w:t>Tyres</w:t>
      </w:r>
      <w:proofErr w:type="spellEnd"/>
      <w:r w:rsidR="004B7E52" w:rsidRPr="004B7E52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4B7E52" w:rsidRPr="004B7E52">
        <w:rPr>
          <w:rFonts w:ascii="Arial" w:eastAsia="Calibri" w:hAnsi="Arial" w:cs="Arial"/>
          <w:bCs/>
          <w:sz w:val="22"/>
          <w:szCs w:val="22"/>
        </w:rPr>
        <w:t>Replacement</w:t>
      </w:r>
      <w:proofErr w:type="spellEnd"/>
      <w:r w:rsidR="004B7E52" w:rsidRPr="004B7E52">
        <w:rPr>
          <w:rFonts w:ascii="Arial" w:eastAsia="Calibri" w:hAnsi="Arial" w:cs="Arial"/>
          <w:bCs/>
          <w:sz w:val="22"/>
          <w:szCs w:val="22"/>
        </w:rPr>
        <w:t xml:space="preserve"> E</w:t>
      </w:r>
      <w:r w:rsidR="00067654">
        <w:rPr>
          <w:rFonts w:ascii="Arial" w:eastAsia="Calibri" w:hAnsi="Arial" w:cs="Arial"/>
          <w:bCs/>
          <w:sz w:val="22"/>
          <w:szCs w:val="22"/>
        </w:rPr>
        <w:t>MEA Continental</w:t>
      </w:r>
      <w:r w:rsidR="00E55DFB">
        <w:rPr>
          <w:rFonts w:ascii="Arial" w:eastAsia="Calibri" w:hAnsi="Arial" w:cs="Arial"/>
          <w:bCs/>
          <w:sz w:val="22"/>
          <w:szCs w:val="22"/>
        </w:rPr>
        <w:t>.</w:t>
      </w:r>
    </w:p>
    <w:p w14:paraId="32A62B0A" w14:textId="638429C5" w:rsidR="008A466F" w:rsidRPr="000E4C2F" w:rsidRDefault="00B800D2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Dwa światy, jedno</w:t>
      </w:r>
      <w:r w:rsidR="008A466F" w:rsidRPr="000E4C2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>dobrze przemyślane</w:t>
      </w:r>
      <w:r w:rsidR="008A466F" w:rsidRPr="000E4C2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>rozwiązanie</w:t>
      </w:r>
      <w:r w:rsidR="008A466F" w:rsidRPr="000E4C2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BCDEDAF" w14:textId="7DA7E2E2" w:rsidR="008A466F" w:rsidRPr="00E97B2F" w:rsidRDefault="00345CFB" w:rsidP="00290B97">
      <w:pPr>
        <w:tabs>
          <w:tab w:val="left" w:pos="4170"/>
        </w:tabs>
        <w:spacing w:after="120" w:line="360" w:lineRule="auto"/>
        <w:jc w:val="both"/>
      </w:pPr>
      <w:r>
        <w:rPr>
          <w:rFonts w:ascii="Arial" w:eastAsia="Calibri" w:hAnsi="Arial" w:cs="Arial"/>
          <w:bCs/>
          <w:sz w:val="22"/>
          <w:szCs w:val="22"/>
        </w:rPr>
        <w:t>I</w:t>
      </w:r>
      <w:r w:rsidRPr="00345CFB">
        <w:rPr>
          <w:rFonts w:ascii="Arial" w:eastAsia="Calibri" w:hAnsi="Arial" w:cs="Arial"/>
          <w:bCs/>
          <w:sz w:val="22"/>
          <w:szCs w:val="22"/>
        </w:rPr>
        <w:t xml:space="preserve">nnowacyjny wzór bieżnika i najnowocześniejsze mieszanki zastosowane w nowych oponach Conti </w:t>
      </w:r>
      <w:proofErr w:type="spellStart"/>
      <w:r w:rsidRPr="00345CFB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Pr="00345CFB">
        <w:rPr>
          <w:rFonts w:ascii="Arial" w:eastAsia="Calibri" w:hAnsi="Arial" w:cs="Arial"/>
          <w:bCs/>
          <w:sz w:val="22"/>
          <w:szCs w:val="22"/>
        </w:rPr>
        <w:t xml:space="preserve"> zapewniają idealną równowagę pomiędzy wydajnością na nawierzchniach </w:t>
      </w:r>
      <w:r>
        <w:rPr>
          <w:rFonts w:ascii="Arial" w:eastAsia="Calibri" w:hAnsi="Arial" w:cs="Arial"/>
          <w:bCs/>
          <w:sz w:val="22"/>
          <w:szCs w:val="22"/>
        </w:rPr>
        <w:t xml:space="preserve">nieutwardzonych i utwardzonych, a przy tym </w:t>
      </w:r>
      <w:r w:rsidRPr="000E4C2F">
        <w:rPr>
          <w:rFonts w:ascii="Arial" w:eastAsia="Calibri" w:hAnsi="Arial" w:cs="Arial"/>
          <w:bCs/>
          <w:sz w:val="22"/>
          <w:szCs w:val="22"/>
        </w:rPr>
        <w:t>wyjątkową wytrzymałość oraz odporność na odpryski, wykruszenia i przecięcia.</w:t>
      </w:r>
      <w:r>
        <w:t xml:space="preserve"> </w:t>
      </w:r>
      <w:r w:rsidR="004D4A2D" w:rsidRPr="00A14D51">
        <w:rPr>
          <w:rFonts w:ascii="Arial" w:hAnsi="Arial" w:cs="Arial"/>
          <w:sz w:val="22"/>
          <w:szCs w:val="22"/>
        </w:rPr>
        <w:t>Wszystko po to, aby spełnić wysokie wymagania sektora budowlanego</w:t>
      </w:r>
      <w:r w:rsidR="00A14D51">
        <w:rPr>
          <w:rFonts w:ascii="Arial" w:hAnsi="Arial" w:cs="Arial"/>
          <w:sz w:val="22"/>
          <w:szCs w:val="22"/>
        </w:rPr>
        <w:t>, zachowując kluczowe</w:t>
      </w:r>
      <w:r w:rsidR="004D4A2D" w:rsidRPr="00A14D51">
        <w:rPr>
          <w:rFonts w:ascii="Arial" w:hAnsi="Arial" w:cs="Arial"/>
          <w:sz w:val="22"/>
          <w:szCs w:val="22"/>
        </w:rPr>
        <w:t xml:space="preserve"> </w:t>
      </w:r>
      <w:r w:rsidR="00CF237D">
        <w:rPr>
          <w:rFonts w:ascii="Arial" w:hAnsi="Arial" w:cs="Arial"/>
          <w:sz w:val="22"/>
          <w:szCs w:val="22"/>
        </w:rPr>
        <w:t xml:space="preserve">właściwości </w:t>
      </w:r>
      <w:r w:rsidR="004D4A2D" w:rsidRPr="00A14D51">
        <w:rPr>
          <w:rFonts w:ascii="Arial" w:hAnsi="Arial" w:cs="Arial"/>
          <w:sz w:val="22"/>
          <w:szCs w:val="22"/>
        </w:rPr>
        <w:t>użytkow</w:t>
      </w:r>
      <w:r w:rsidR="00CF237D">
        <w:rPr>
          <w:rFonts w:ascii="Arial" w:hAnsi="Arial" w:cs="Arial"/>
          <w:sz w:val="22"/>
          <w:szCs w:val="22"/>
        </w:rPr>
        <w:t>e</w:t>
      </w:r>
      <w:r w:rsidR="004D4A2D" w:rsidRPr="00A14D51">
        <w:rPr>
          <w:rFonts w:ascii="Arial" w:hAnsi="Arial" w:cs="Arial"/>
          <w:sz w:val="22"/>
          <w:szCs w:val="22"/>
        </w:rPr>
        <w:t xml:space="preserve"> opon drogowych i</w:t>
      </w:r>
      <w:r w:rsidR="00A14D51">
        <w:rPr>
          <w:rFonts w:ascii="Arial" w:hAnsi="Arial" w:cs="Arial"/>
          <w:sz w:val="22"/>
          <w:szCs w:val="22"/>
        </w:rPr>
        <w:t> </w:t>
      </w:r>
      <w:r w:rsidR="004D4A2D" w:rsidRPr="00A14D51">
        <w:rPr>
          <w:rFonts w:ascii="Arial" w:hAnsi="Arial" w:cs="Arial"/>
          <w:sz w:val="22"/>
          <w:szCs w:val="22"/>
        </w:rPr>
        <w:t>terenowych.</w:t>
      </w:r>
    </w:p>
    <w:p w14:paraId="0ABFF83D" w14:textId="5D33C061" w:rsidR="00242EDF" w:rsidRPr="00242EDF" w:rsidRDefault="00067654" w:rsidP="00242EDF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ofercie Conti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w 2018 rok dostępne będą następujące r</w:t>
      </w:r>
      <w:r w:rsidR="008A466F" w:rsidRPr="000E4C2F">
        <w:rPr>
          <w:rFonts w:ascii="Arial" w:eastAsia="Calibri" w:hAnsi="Arial" w:cs="Arial"/>
          <w:bCs/>
          <w:sz w:val="22"/>
          <w:szCs w:val="22"/>
        </w:rPr>
        <w:t>ozmiary:</w:t>
      </w:r>
    </w:p>
    <w:tbl>
      <w:tblPr>
        <w:tblStyle w:val="Jasnalista"/>
        <w:tblW w:w="9594" w:type="dxa"/>
        <w:tblInd w:w="0" w:type="dxa"/>
        <w:tblLook w:val="04A0" w:firstRow="1" w:lastRow="0" w:firstColumn="1" w:lastColumn="0" w:noHBand="0" w:noVBand="1"/>
      </w:tblPr>
      <w:tblGrid>
        <w:gridCol w:w="3104"/>
        <w:gridCol w:w="3104"/>
        <w:gridCol w:w="3386"/>
      </w:tblGrid>
      <w:tr w:rsidR="00242EDF" w14:paraId="179A89FD" w14:textId="77777777" w:rsidTr="0042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01A2E886" w14:textId="49B108E4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 xml:space="preserve">Oś </w:t>
            </w:r>
            <w:r w:rsidR="00345CFB">
              <w:rPr>
                <w:rFonts w:ascii="Arial" w:hAnsi="Arial" w:cs="Arial"/>
                <w:sz w:val="22"/>
              </w:rPr>
              <w:t>kierowana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1BEFE2C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Oś napędowa</w:t>
            </w:r>
          </w:p>
        </w:tc>
        <w:tc>
          <w:tcPr>
            <w:tcW w:w="3386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14:paraId="7729BF3D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Oś naczepy</w:t>
            </w:r>
          </w:p>
        </w:tc>
      </w:tr>
      <w:tr w:rsidR="00242EDF" w14:paraId="52A94EF1" w14:textId="77777777" w:rsidTr="0042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right w:val="nil"/>
            </w:tcBorders>
            <w:vAlign w:val="center"/>
            <w:hideMark/>
          </w:tcPr>
          <w:p w14:paraId="1EAC6815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 xml:space="preserve">Conti </w:t>
            </w:r>
            <w:proofErr w:type="spellStart"/>
            <w:r w:rsidRPr="00426953">
              <w:rPr>
                <w:rFonts w:ascii="Arial" w:hAnsi="Arial" w:cs="Arial"/>
                <w:sz w:val="22"/>
              </w:rPr>
              <w:t>CrossTrac</w:t>
            </w:r>
            <w:proofErr w:type="spellEnd"/>
            <w:r w:rsidRPr="00426953">
              <w:rPr>
                <w:rFonts w:ascii="Arial" w:hAnsi="Arial" w:cs="Arial"/>
                <w:sz w:val="22"/>
              </w:rPr>
              <w:t xml:space="preserve"> HS3</w:t>
            </w:r>
          </w:p>
        </w:tc>
        <w:tc>
          <w:tcPr>
            <w:tcW w:w="3104" w:type="dxa"/>
            <w:tcBorders>
              <w:left w:val="nil"/>
              <w:right w:val="nil"/>
            </w:tcBorders>
            <w:vAlign w:val="center"/>
            <w:hideMark/>
          </w:tcPr>
          <w:p w14:paraId="5721B7CF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426953">
              <w:rPr>
                <w:rFonts w:ascii="Arial" w:hAnsi="Arial" w:cs="Arial"/>
                <w:b/>
                <w:sz w:val="22"/>
              </w:rPr>
              <w:t xml:space="preserve">Conti </w:t>
            </w:r>
            <w:proofErr w:type="spellStart"/>
            <w:r w:rsidRPr="00426953">
              <w:rPr>
                <w:rFonts w:ascii="Arial" w:hAnsi="Arial" w:cs="Arial"/>
                <w:b/>
                <w:sz w:val="22"/>
              </w:rPr>
              <w:t>CrossTrac</w:t>
            </w:r>
            <w:proofErr w:type="spellEnd"/>
            <w:r w:rsidRPr="00426953">
              <w:rPr>
                <w:rFonts w:ascii="Arial" w:hAnsi="Arial" w:cs="Arial"/>
                <w:b/>
                <w:sz w:val="22"/>
              </w:rPr>
              <w:t xml:space="preserve"> HD3</w:t>
            </w:r>
          </w:p>
        </w:tc>
        <w:tc>
          <w:tcPr>
            <w:tcW w:w="3386" w:type="dxa"/>
            <w:tcBorders>
              <w:left w:val="nil"/>
            </w:tcBorders>
            <w:vAlign w:val="center"/>
            <w:hideMark/>
          </w:tcPr>
          <w:p w14:paraId="4395534B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426953">
              <w:rPr>
                <w:rFonts w:ascii="Arial" w:hAnsi="Arial" w:cs="Arial"/>
                <w:b/>
                <w:sz w:val="22"/>
              </w:rPr>
              <w:t xml:space="preserve">Conti </w:t>
            </w:r>
            <w:proofErr w:type="spellStart"/>
            <w:r w:rsidRPr="00426953">
              <w:rPr>
                <w:rFonts w:ascii="Arial" w:hAnsi="Arial" w:cs="Arial"/>
                <w:b/>
                <w:sz w:val="22"/>
              </w:rPr>
              <w:t>CrossTrac</w:t>
            </w:r>
            <w:proofErr w:type="spellEnd"/>
            <w:r w:rsidRPr="00426953">
              <w:rPr>
                <w:rFonts w:ascii="Arial" w:hAnsi="Arial" w:cs="Arial"/>
                <w:b/>
                <w:sz w:val="22"/>
              </w:rPr>
              <w:t xml:space="preserve"> HT3</w:t>
            </w:r>
          </w:p>
        </w:tc>
      </w:tr>
      <w:tr w:rsidR="00242EDF" w14:paraId="659822AE" w14:textId="77777777" w:rsidTr="00426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44466691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385/65 R 22.5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99B8C" w14:textId="77777777" w:rsidR="00242EDF" w:rsidRPr="00426953" w:rsidRDefault="00242EDF" w:rsidP="0042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315/80 R 22.5*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14:paraId="46311FA7" w14:textId="77777777" w:rsidR="00242EDF" w:rsidRPr="00426953" w:rsidRDefault="00242EDF" w:rsidP="0042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385/65 R 22.5*</w:t>
            </w:r>
          </w:p>
        </w:tc>
      </w:tr>
      <w:tr w:rsidR="00242EDF" w14:paraId="602958C5" w14:textId="77777777" w:rsidTr="0042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right w:val="nil"/>
            </w:tcBorders>
            <w:vAlign w:val="center"/>
            <w:hideMark/>
          </w:tcPr>
          <w:p w14:paraId="18776553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 w:val="0"/>
                <w:bCs w:val="0"/>
                <w:sz w:val="22"/>
                <w:szCs w:val="24"/>
              </w:rPr>
            </w:pPr>
            <w:r w:rsidRPr="00426953">
              <w:rPr>
                <w:rFonts w:ascii="Arial" w:hAnsi="Arial" w:cs="Arial"/>
                <w:sz w:val="22"/>
              </w:rPr>
              <w:t>315/80 R 22.5*</w:t>
            </w:r>
          </w:p>
        </w:tc>
        <w:tc>
          <w:tcPr>
            <w:tcW w:w="3104" w:type="dxa"/>
            <w:tcBorders>
              <w:left w:val="nil"/>
              <w:right w:val="nil"/>
            </w:tcBorders>
            <w:vAlign w:val="center"/>
            <w:hideMark/>
          </w:tcPr>
          <w:p w14:paraId="3776DB26" w14:textId="77777777" w:rsidR="00242EDF" w:rsidRPr="00426953" w:rsidRDefault="00242EDF" w:rsidP="0042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13 R 22.5*</w:t>
            </w:r>
          </w:p>
        </w:tc>
        <w:tc>
          <w:tcPr>
            <w:tcW w:w="3386" w:type="dxa"/>
            <w:tcBorders>
              <w:left w:val="nil"/>
            </w:tcBorders>
            <w:vAlign w:val="center"/>
          </w:tcPr>
          <w:p w14:paraId="65C20AE8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42EDF" w14:paraId="3AE2E97B" w14:textId="77777777" w:rsidTr="00426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2D3F6C63" w14:textId="77777777" w:rsidR="00242EDF" w:rsidRPr="00426953" w:rsidRDefault="00242EDF" w:rsidP="00426953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13 R 22.5*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752DDE3D" w14:textId="77777777" w:rsidR="00242EDF" w:rsidRPr="00426953" w:rsidRDefault="00242EDF" w:rsidP="0042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B3C6EA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59BE98AB" w14:textId="53846D2F" w:rsidR="00242EDF" w:rsidRPr="00345CFB" w:rsidRDefault="00242EDF" w:rsidP="00345CFB">
      <w:pPr>
        <w:tabs>
          <w:tab w:val="left" w:pos="4170"/>
        </w:tabs>
        <w:spacing w:before="120" w:after="120" w:line="360" w:lineRule="auto"/>
        <w:rPr>
          <w:rFonts w:ascii="Arial" w:eastAsia="Calibri" w:hAnsi="Arial" w:cs="Arial"/>
          <w:bCs/>
          <w:sz w:val="18"/>
          <w:szCs w:val="22"/>
        </w:rPr>
      </w:pPr>
      <w:r w:rsidRPr="00067654">
        <w:rPr>
          <w:rFonts w:ascii="Arial" w:eastAsia="Calibri" w:hAnsi="Arial" w:cs="Arial"/>
          <w:bCs/>
          <w:sz w:val="18"/>
          <w:szCs w:val="22"/>
        </w:rPr>
        <w:t xml:space="preserve">*Rozmiary </w:t>
      </w:r>
      <w:r w:rsidR="00426953" w:rsidRPr="00067654">
        <w:rPr>
          <w:rFonts w:ascii="Arial" w:eastAsia="Calibri" w:hAnsi="Arial" w:cs="Arial"/>
          <w:bCs/>
          <w:sz w:val="18"/>
          <w:szCs w:val="22"/>
        </w:rPr>
        <w:t xml:space="preserve">fabrycznie </w:t>
      </w:r>
      <w:r w:rsidRPr="00067654">
        <w:rPr>
          <w:rFonts w:ascii="Arial" w:eastAsia="Calibri" w:hAnsi="Arial" w:cs="Arial"/>
          <w:bCs/>
          <w:sz w:val="18"/>
          <w:szCs w:val="22"/>
        </w:rPr>
        <w:t>wyposażone w inteligentne czujniki monitorujące ciśnienie</w:t>
      </w:r>
    </w:p>
    <w:p w14:paraId="6BE3C487" w14:textId="77777777" w:rsidR="00A14D51" w:rsidRDefault="00A14D51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BF7668E" w14:textId="77777777" w:rsidR="00A14D51" w:rsidRDefault="00A14D51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776F3F7" w14:textId="77777777" w:rsidR="00CF237D" w:rsidRDefault="00CF237D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126931A" w14:textId="60E9C650" w:rsidR="00466177" w:rsidRPr="00E55DFB" w:rsidRDefault="00E55DFB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  <w:highlight w:val="yellow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I</w:t>
      </w:r>
      <w:r w:rsidR="00466177" w:rsidRPr="00E55DFB">
        <w:rPr>
          <w:rFonts w:ascii="Arial" w:eastAsia="Calibri" w:hAnsi="Arial" w:cs="Arial"/>
          <w:b/>
          <w:bCs/>
          <w:sz w:val="22"/>
          <w:szCs w:val="22"/>
        </w:rPr>
        <w:t>nteligencja na wysokim poziomie</w:t>
      </w:r>
      <w:r w:rsidR="00466177" w:rsidRPr="00E55DFB">
        <w:rPr>
          <w:rFonts w:ascii="Arial" w:eastAsia="Calibri" w:hAnsi="Arial" w:cs="Arial"/>
          <w:b/>
          <w:bCs/>
          <w:sz w:val="22"/>
          <w:szCs w:val="22"/>
          <w:highlight w:val="yellow"/>
        </w:rPr>
        <w:t xml:space="preserve"> </w:t>
      </w:r>
    </w:p>
    <w:p w14:paraId="1A5D91D9" w14:textId="7D2624A2" w:rsidR="00345CFB" w:rsidRDefault="00466177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E55DFB">
        <w:rPr>
          <w:rFonts w:ascii="Arial" w:eastAsia="Calibri" w:hAnsi="Arial" w:cs="Arial"/>
          <w:bCs/>
          <w:sz w:val="22"/>
          <w:szCs w:val="22"/>
        </w:rPr>
        <w:t>W</w:t>
      </w:r>
      <w:r w:rsidR="00E55DFB">
        <w:rPr>
          <w:rFonts w:ascii="Arial" w:eastAsia="Calibri" w:hAnsi="Arial" w:cs="Arial"/>
          <w:bCs/>
          <w:sz w:val="22"/>
          <w:szCs w:val="22"/>
        </w:rPr>
        <w:t>ybrane</w:t>
      </w:r>
      <w:r w:rsidRPr="00E55DFB">
        <w:rPr>
          <w:rFonts w:ascii="Arial" w:eastAsia="Calibri" w:hAnsi="Arial" w:cs="Arial"/>
          <w:bCs/>
          <w:sz w:val="22"/>
          <w:szCs w:val="22"/>
        </w:rPr>
        <w:t xml:space="preserve"> opony </w:t>
      </w:r>
      <w:r w:rsidR="00E55DFB" w:rsidRPr="00E55DFB">
        <w:rPr>
          <w:rFonts w:ascii="Arial" w:eastAsia="Calibri" w:hAnsi="Arial" w:cs="Arial"/>
          <w:bCs/>
          <w:sz w:val="22"/>
          <w:szCs w:val="22"/>
        </w:rPr>
        <w:t xml:space="preserve">nowej </w:t>
      </w:r>
      <w:r w:rsidRPr="00E55DFB">
        <w:rPr>
          <w:rFonts w:ascii="Arial" w:eastAsia="Calibri" w:hAnsi="Arial" w:cs="Arial"/>
          <w:bCs/>
          <w:sz w:val="22"/>
          <w:szCs w:val="22"/>
        </w:rPr>
        <w:t>serii Conti</w:t>
      </w:r>
      <w:r w:rsidR="00E55DFB" w:rsidRPr="00E55DFB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55DFB" w:rsidRPr="00E55DFB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E55DFB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55DFB">
        <w:rPr>
          <w:rFonts w:ascii="Arial" w:eastAsia="Calibri" w:hAnsi="Arial" w:cs="Arial"/>
          <w:bCs/>
          <w:sz w:val="22"/>
          <w:szCs w:val="22"/>
        </w:rPr>
        <w:t xml:space="preserve">są fabrycznie wyposażone w zintegrowane czujniki monitorujące ciśnienie i temperaturę opon. Informacje te są przekazywane w czasie rzeczywistym do systemów monitorowania stanu ogumienia </w:t>
      </w:r>
      <w:proofErr w:type="spellStart"/>
      <w:r w:rsidRPr="00E55DFB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Pr="00E55DFB">
        <w:rPr>
          <w:rFonts w:ascii="Arial" w:eastAsia="Calibri" w:hAnsi="Arial" w:cs="Arial"/>
          <w:bCs/>
          <w:sz w:val="22"/>
          <w:szCs w:val="22"/>
        </w:rPr>
        <w:t xml:space="preserve"> i ContiConnect.</w:t>
      </w:r>
      <w:r w:rsidR="00242ED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0525BB6" w14:textId="529540DD" w:rsidR="00067654" w:rsidRPr="00067654" w:rsidRDefault="00067654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67654">
        <w:rPr>
          <w:rFonts w:ascii="Arial" w:eastAsia="Calibri" w:hAnsi="Arial" w:cs="Arial"/>
          <w:b/>
          <w:bCs/>
          <w:sz w:val="22"/>
          <w:szCs w:val="22"/>
        </w:rPr>
        <w:t>Dłuższe życie opon</w:t>
      </w:r>
    </w:p>
    <w:p w14:paraId="2FE616DA" w14:textId="471C3605" w:rsidR="00466177" w:rsidRDefault="00242EDF" w:rsidP="00E55DFB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Dodatkowo</w:t>
      </w:r>
      <w:r w:rsidR="00067654">
        <w:rPr>
          <w:rFonts w:ascii="Arial" w:eastAsia="Calibri" w:hAnsi="Arial" w:cs="Arial"/>
          <w:bCs/>
          <w:sz w:val="22"/>
          <w:szCs w:val="22"/>
        </w:rPr>
        <w:t xml:space="preserve"> wybrane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42EDF">
        <w:rPr>
          <w:rFonts w:ascii="Arial" w:eastAsia="Calibri" w:hAnsi="Arial" w:cs="Arial"/>
          <w:bCs/>
          <w:sz w:val="22"/>
          <w:szCs w:val="22"/>
        </w:rPr>
        <w:t xml:space="preserve">rozmiary </w:t>
      </w:r>
      <w:r>
        <w:rPr>
          <w:rFonts w:ascii="Arial" w:eastAsia="Calibri" w:hAnsi="Arial" w:cs="Arial"/>
          <w:bCs/>
          <w:sz w:val="22"/>
          <w:szCs w:val="22"/>
        </w:rPr>
        <w:t xml:space="preserve">opon </w:t>
      </w:r>
      <w:r w:rsidRPr="00242EDF">
        <w:rPr>
          <w:rFonts w:ascii="Arial" w:eastAsia="Calibri" w:hAnsi="Arial" w:cs="Arial"/>
          <w:bCs/>
          <w:sz w:val="22"/>
          <w:szCs w:val="22"/>
        </w:rPr>
        <w:t xml:space="preserve">będą dostępne w </w:t>
      </w:r>
      <w:r>
        <w:rPr>
          <w:rFonts w:ascii="Arial" w:eastAsia="Calibri" w:hAnsi="Arial" w:cs="Arial"/>
          <w:bCs/>
          <w:sz w:val="22"/>
          <w:szCs w:val="22"/>
        </w:rPr>
        <w:t xml:space="preserve">usłudze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ContiRe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, czyli</w:t>
      </w:r>
      <w:r w:rsidRPr="00242EDF">
        <w:rPr>
          <w:rFonts w:ascii="Arial" w:eastAsia="Calibri" w:hAnsi="Arial" w:cs="Arial"/>
          <w:bCs/>
          <w:sz w:val="22"/>
          <w:szCs w:val="22"/>
        </w:rPr>
        <w:t xml:space="preserve"> bieżnikowania na gorąco</w:t>
      </w:r>
      <w:r w:rsidR="00067654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4C3547">
        <w:rPr>
          <w:rFonts w:ascii="Arial" w:eastAsia="Calibri" w:hAnsi="Arial" w:cs="Arial"/>
          <w:bCs/>
          <w:sz w:val="22"/>
          <w:szCs w:val="22"/>
        </w:rPr>
        <w:t>Jest</w:t>
      </w:r>
      <w:r w:rsidR="00067654" w:rsidRPr="00067654">
        <w:rPr>
          <w:rFonts w:ascii="Arial" w:eastAsia="Calibri" w:hAnsi="Arial" w:cs="Arial"/>
          <w:bCs/>
          <w:sz w:val="22"/>
          <w:szCs w:val="22"/>
        </w:rPr>
        <w:t xml:space="preserve"> to proces przebiegający analogicznie do produkcji nowych opon </w:t>
      </w:r>
      <w:r w:rsidR="00067654">
        <w:rPr>
          <w:rFonts w:ascii="Arial" w:eastAsia="Calibri" w:hAnsi="Arial" w:cs="Arial"/>
          <w:bCs/>
          <w:sz w:val="22"/>
          <w:szCs w:val="22"/>
        </w:rPr>
        <w:t>–</w:t>
      </w:r>
      <w:r w:rsidR="00067654" w:rsidRPr="00067654">
        <w:rPr>
          <w:rFonts w:ascii="Arial" w:eastAsia="Calibri" w:hAnsi="Arial" w:cs="Arial"/>
          <w:bCs/>
          <w:sz w:val="22"/>
          <w:szCs w:val="22"/>
        </w:rPr>
        <w:t xml:space="preserve"> stosowane są w</w:t>
      </w:r>
      <w:r w:rsidR="004C3547">
        <w:rPr>
          <w:rFonts w:ascii="Arial" w:eastAsia="Calibri" w:hAnsi="Arial" w:cs="Arial"/>
          <w:bCs/>
          <w:sz w:val="22"/>
          <w:szCs w:val="22"/>
        </w:rPr>
        <w:t> </w:t>
      </w:r>
      <w:r w:rsidR="00067654" w:rsidRPr="00067654">
        <w:rPr>
          <w:rFonts w:ascii="Arial" w:eastAsia="Calibri" w:hAnsi="Arial" w:cs="Arial"/>
          <w:bCs/>
          <w:sz w:val="22"/>
          <w:szCs w:val="22"/>
        </w:rPr>
        <w:t xml:space="preserve">nim te same profile bieżnika oraz mieszanki gumowe. </w:t>
      </w:r>
      <w:r w:rsidR="004C3547">
        <w:rPr>
          <w:rFonts w:ascii="Arial" w:eastAsia="Calibri" w:hAnsi="Arial" w:cs="Arial"/>
          <w:bCs/>
          <w:sz w:val="22"/>
          <w:szCs w:val="22"/>
        </w:rPr>
        <w:t>W ten sposób nadaje się im</w:t>
      </w:r>
      <w:r w:rsidR="004C3547" w:rsidRPr="004C3547">
        <w:rPr>
          <w:rFonts w:ascii="Arial" w:eastAsia="Calibri" w:hAnsi="Arial" w:cs="Arial"/>
          <w:bCs/>
          <w:sz w:val="22"/>
          <w:szCs w:val="22"/>
        </w:rPr>
        <w:t xml:space="preserve"> nowe życie przy zachowaniu wysokich parametrów użytkowych.</w:t>
      </w:r>
    </w:p>
    <w:tbl>
      <w:tblPr>
        <w:tblStyle w:val="Jasnalista"/>
        <w:tblW w:w="9655" w:type="dxa"/>
        <w:tblInd w:w="0" w:type="dxa"/>
        <w:tblLook w:val="04A0" w:firstRow="1" w:lastRow="0" w:firstColumn="1" w:lastColumn="0" w:noHBand="0" w:noVBand="1"/>
      </w:tblPr>
      <w:tblGrid>
        <w:gridCol w:w="3124"/>
        <w:gridCol w:w="3124"/>
        <w:gridCol w:w="3407"/>
      </w:tblGrid>
      <w:tr w:rsidR="00242EDF" w14:paraId="32E94A42" w14:textId="77777777" w:rsidTr="0042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1B390746" w14:textId="27F23285" w:rsidR="00242EDF" w:rsidRPr="00426953" w:rsidRDefault="00345CFB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Oś kierowana</w:t>
            </w:r>
          </w:p>
        </w:tc>
        <w:tc>
          <w:tcPr>
            <w:tcW w:w="312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75D8D05C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Oś napędowa</w:t>
            </w:r>
          </w:p>
        </w:tc>
        <w:tc>
          <w:tcPr>
            <w:tcW w:w="3407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14:paraId="19BE41A6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Oś naczepy</w:t>
            </w:r>
          </w:p>
        </w:tc>
      </w:tr>
      <w:tr w:rsidR="00242EDF" w14:paraId="0DF3A371" w14:textId="77777777" w:rsidTr="0042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right w:val="nil"/>
            </w:tcBorders>
            <w:vAlign w:val="center"/>
            <w:hideMark/>
          </w:tcPr>
          <w:p w14:paraId="3AD28E5C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proofErr w:type="spellStart"/>
            <w:r w:rsidRPr="00426953">
              <w:rPr>
                <w:rFonts w:ascii="Arial" w:hAnsi="Arial" w:cs="Arial"/>
                <w:sz w:val="22"/>
              </w:rPr>
              <w:t>ContiRe</w:t>
            </w:r>
            <w:proofErr w:type="spellEnd"/>
            <w:r w:rsidRPr="0042695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26953">
              <w:rPr>
                <w:rFonts w:ascii="Arial" w:hAnsi="Arial" w:cs="Arial"/>
                <w:sz w:val="22"/>
              </w:rPr>
              <w:t>CrossTrac</w:t>
            </w:r>
            <w:proofErr w:type="spellEnd"/>
            <w:r w:rsidRPr="00426953">
              <w:rPr>
                <w:rFonts w:ascii="Arial" w:hAnsi="Arial" w:cs="Arial"/>
                <w:sz w:val="22"/>
              </w:rPr>
              <w:t xml:space="preserve"> HS3</w:t>
            </w:r>
          </w:p>
        </w:tc>
        <w:tc>
          <w:tcPr>
            <w:tcW w:w="3124" w:type="dxa"/>
            <w:tcBorders>
              <w:left w:val="nil"/>
              <w:right w:val="nil"/>
            </w:tcBorders>
            <w:vAlign w:val="center"/>
            <w:hideMark/>
          </w:tcPr>
          <w:p w14:paraId="3AAC24BB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426953">
              <w:rPr>
                <w:rFonts w:ascii="Arial" w:hAnsi="Arial" w:cs="Arial"/>
                <w:b/>
                <w:sz w:val="22"/>
              </w:rPr>
              <w:t>ContiRe</w:t>
            </w:r>
            <w:proofErr w:type="spellEnd"/>
            <w:r w:rsidRPr="0042695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426953">
              <w:rPr>
                <w:rFonts w:ascii="Arial" w:hAnsi="Arial" w:cs="Arial"/>
                <w:b/>
                <w:sz w:val="22"/>
              </w:rPr>
              <w:t>CrossTrac</w:t>
            </w:r>
            <w:proofErr w:type="spellEnd"/>
            <w:r w:rsidRPr="00426953">
              <w:rPr>
                <w:rFonts w:ascii="Arial" w:hAnsi="Arial" w:cs="Arial"/>
                <w:b/>
                <w:sz w:val="22"/>
              </w:rPr>
              <w:t xml:space="preserve"> HD3</w:t>
            </w:r>
          </w:p>
        </w:tc>
        <w:tc>
          <w:tcPr>
            <w:tcW w:w="3407" w:type="dxa"/>
            <w:tcBorders>
              <w:left w:val="nil"/>
            </w:tcBorders>
            <w:vAlign w:val="center"/>
            <w:hideMark/>
          </w:tcPr>
          <w:p w14:paraId="7909F472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426953">
              <w:rPr>
                <w:rFonts w:ascii="Arial" w:hAnsi="Arial" w:cs="Arial"/>
                <w:b/>
                <w:sz w:val="22"/>
              </w:rPr>
              <w:t>ContiRe</w:t>
            </w:r>
            <w:proofErr w:type="spellEnd"/>
            <w:r w:rsidRPr="0042695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426953">
              <w:rPr>
                <w:rFonts w:ascii="Arial" w:hAnsi="Arial" w:cs="Arial"/>
                <w:b/>
                <w:sz w:val="22"/>
              </w:rPr>
              <w:t>CrossTrac</w:t>
            </w:r>
            <w:proofErr w:type="spellEnd"/>
            <w:r w:rsidRPr="00426953">
              <w:rPr>
                <w:rFonts w:ascii="Arial" w:hAnsi="Arial" w:cs="Arial"/>
                <w:b/>
                <w:sz w:val="22"/>
              </w:rPr>
              <w:t xml:space="preserve"> HT3</w:t>
            </w:r>
          </w:p>
        </w:tc>
      </w:tr>
      <w:tr w:rsidR="00242EDF" w14:paraId="4010B5AC" w14:textId="77777777" w:rsidTr="00426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56D1DA6D" w14:textId="77777777" w:rsidR="00242EDF" w:rsidRPr="00426953" w:rsidRDefault="00242EDF" w:rsidP="00426953">
            <w:pPr>
              <w:tabs>
                <w:tab w:val="left" w:pos="3969"/>
                <w:tab w:val="right" w:pos="8505"/>
              </w:tabs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315/80 R 22.5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4BB5602A" w14:textId="77777777" w:rsidR="00242EDF" w:rsidRPr="00426953" w:rsidRDefault="00242EDF" w:rsidP="0042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315/80 R 22.5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836F990" w14:textId="77777777" w:rsidR="00242EDF" w:rsidRPr="00426953" w:rsidRDefault="00242EDF" w:rsidP="0042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26953">
              <w:rPr>
                <w:rFonts w:ascii="Arial" w:hAnsi="Arial" w:cs="Arial"/>
                <w:sz w:val="22"/>
              </w:rPr>
              <w:t>385/65 R 22.5</w:t>
            </w:r>
          </w:p>
        </w:tc>
      </w:tr>
    </w:tbl>
    <w:p w14:paraId="1C9A4BB7" w14:textId="0B94A591" w:rsidR="00466177" w:rsidRDefault="00E55DFB" w:rsidP="00E55DFB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Seria opon </w:t>
      </w:r>
      <w:r w:rsidR="00466177" w:rsidRPr="00E55DFB">
        <w:rPr>
          <w:rFonts w:ascii="Arial" w:eastAsia="Calibri" w:hAnsi="Arial" w:cs="Arial"/>
          <w:bCs/>
          <w:sz w:val="22"/>
          <w:szCs w:val="22"/>
        </w:rPr>
        <w:t>Conti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466177" w:rsidRPr="00E55DFB">
        <w:rPr>
          <w:rFonts w:ascii="Arial" w:eastAsia="Calibri" w:hAnsi="Arial" w:cs="Arial"/>
          <w:bCs/>
          <w:sz w:val="22"/>
          <w:szCs w:val="22"/>
        </w:rPr>
        <w:t xml:space="preserve"> jest uzupełnieniem kompleksowej oferty rozwiązań, produktów i usług oferowanych przez Continental dla przemysłu budowlanego.</w:t>
      </w:r>
    </w:p>
    <w:p w14:paraId="44D3A148" w14:textId="77777777" w:rsidR="008A466F" w:rsidRPr="00C26481" w:rsidRDefault="008A466F" w:rsidP="008A466F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01D22FB8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Continental</w:t>
      </w:r>
      <w:r w:rsidRPr="00C26481">
        <w:rPr>
          <w:rFonts w:ascii="Arial" w:hAnsi="Arial" w:cs="Arial"/>
          <w:bCs/>
          <w:sz w:val="18"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</w:t>
      </w:r>
      <w:r>
        <w:rPr>
          <w:rFonts w:ascii="Arial" w:hAnsi="Arial" w:cs="Arial"/>
          <w:bCs/>
          <w:sz w:val="18"/>
          <w:szCs w:val="22"/>
        </w:rPr>
        <w:t>edrogie rozwiązania. W 2017</w:t>
      </w:r>
      <w:r w:rsidRPr="00C26481">
        <w:rPr>
          <w:rFonts w:ascii="Arial" w:hAnsi="Arial" w:cs="Arial"/>
          <w:bCs/>
          <w:sz w:val="18"/>
          <w:szCs w:val="22"/>
        </w:rPr>
        <w:t xml:space="preserve"> roku wartość sprzedaży wygenerowanej przez pięć działów firmy: Podwozi i Bezpieczeństwa, Wnętrz Pojazdów, Układów Napędowych, Opon oraz</w:t>
      </w:r>
      <w:r>
        <w:rPr>
          <w:rFonts w:ascii="Arial" w:hAnsi="Arial" w:cs="Arial"/>
          <w:bCs/>
          <w:sz w:val="18"/>
          <w:szCs w:val="22"/>
        </w:rPr>
        <w:t xml:space="preserve"> Conti Tech wyniosła 44</w:t>
      </w:r>
      <w:r w:rsidRPr="00C26481">
        <w:rPr>
          <w:rFonts w:ascii="Arial" w:hAnsi="Arial" w:cs="Arial"/>
          <w:bCs/>
          <w:sz w:val="18"/>
          <w:szCs w:val="22"/>
        </w:rPr>
        <w:t xml:space="preserve"> mld EUR. Firma Contine</w:t>
      </w:r>
      <w:r w:rsidR="00426953">
        <w:rPr>
          <w:rFonts w:ascii="Arial" w:hAnsi="Arial" w:cs="Arial"/>
          <w:bCs/>
          <w:sz w:val="18"/>
          <w:szCs w:val="22"/>
        </w:rPr>
        <w:t xml:space="preserve">ntal zatrudnia obecnie ponad 240 000 pracowników w </w:t>
      </w:r>
      <w:r w:rsidRPr="00C26481">
        <w:rPr>
          <w:rFonts w:ascii="Arial" w:hAnsi="Arial" w:cs="Arial"/>
          <w:bCs/>
          <w:sz w:val="18"/>
          <w:szCs w:val="22"/>
        </w:rPr>
        <w:t>6</w:t>
      </w:r>
      <w:r w:rsidR="00426953">
        <w:rPr>
          <w:rFonts w:ascii="Arial" w:hAnsi="Arial" w:cs="Arial"/>
          <w:bCs/>
          <w:sz w:val="18"/>
          <w:szCs w:val="22"/>
        </w:rPr>
        <w:t>1</w:t>
      </w:r>
      <w:r w:rsidRPr="00C26481">
        <w:rPr>
          <w:rFonts w:ascii="Arial" w:hAnsi="Arial" w:cs="Arial"/>
          <w:bCs/>
          <w:sz w:val="18"/>
          <w:szCs w:val="22"/>
        </w:rPr>
        <w:t xml:space="preserve"> krajach.</w:t>
      </w:r>
    </w:p>
    <w:p w14:paraId="5DA2758E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3C84B23C" w14:textId="296A1253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Cs/>
          <w:sz w:val="18"/>
          <w:szCs w:val="22"/>
        </w:rPr>
        <w:t xml:space="preserve">Obecnie </w:t>
      </w:r>
      <w:r w:rsidRPr="00C26481">
        <w:rPr>
          <w:rFonts w:ascii="Arial" w:hAnsi="Arial" w:cs="Arial"/>
          <w:b/>
          <w:bCs/>
          <w:sz w:val="18"/>
          <w:szCs w:val="22"/>
        </w:rPr>
        <w:t>Dział Opon</w:t>
      </w:r>
      <w:r w:rsidRPr="00C26481">
        <w:rPr>
          <w:rFonts w:ascii="Arial" w:hAnsi="Arial" w:cs="Arial"/>
          <w:bCs/>
          <w:sz w:val="18"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C56895">
        <w:rPr>
          <w:rFonts w:ascii="Arial" w:hAnsi="Arial" w:cs="Arial"/>
          <w:bCs/>
          <w:sz w:val="18"/>
          <w:szCs w:val="22"/>
        </w:rPr>
        <w:t> </w:t>
      </w:r>
      <w:r w:rsidRPr="00C26481">
        <w:rPr>
          <w:rFonts w:ascii="Arial" w:hAnsi="Arial" w:cs="Arial"/>
          <w:bCs/>
          <w:sz w:val="18"/>
          <w:szCs w:val="22"/>
        </w:rPr>
        <w:t>przyjaznej dla środowiska naturalnego mobilności. Jako jeden z czołowych producentów opon na świecie, zatrudniający około 52 000 pracowników Dział Opon osiągnął w 2016 roku sprzedaż o wartości 10,7 mld EUR.</w:t>
      </w:r>
    </w:p>
    <w:p w14:paraId="49B685FB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7A3ED462" w14:textId="77777777" w:rsidR="008A466F" w:rsidRPr="0086773F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Dział Opon do Samochodów Użytkowych</w:t>
      </w:r>
      <w:r w:rsidRPr="00C26481">
        <w:rPr>
          <w:rFonts w:ascii="Arial" w:hAnsi="Arial" w:cs="Arial"/>
          <w:bCs/>
          <w:sz w:val="18"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766AA83" w14:textId="77777777" w:rsidR="008A466F" w:rsidRDefault="008A466F" w:rsidP="008A466F">
      <w:pPr>
        <w:jc w:val="both"/>
        <w:rPr>
          <w:rFonts w:ascii="Arial" w:hAnsi="Arial" w:cs="Arial"/>
          <w:sz w:val="18"/>
          <w:szCs w:val="22"/>
        </w:rPr>
      </w:pPr>
    </w:p>
    <w:p w14:paraId="18A8479F" w14:textId="77777777" w:rsidR="008A466F" w:rsidRPr="0012629E" w:rsidRDefault="008A466F" w:rsidP="008A466F">
      <w:pPr>
        <w:jc w:val="both"/>
        <w:rPr>
          <w:rFonts w:ascii="Arial" w:hAnsi="Arial" w:cs="Arial"/>
          <w:sz w:val="18"/>
          <w:szCs w:val="18"/>
        </w:rPr>
      </w:pPr>
    </w:p>
    <w:p w14:paraId="0AD0650C" w14:textId="5356D411" w:rsidR="008A466F" w:rsidRDefault="003202CA" w:rsidP="008A46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Dodatkowych informacji udzielają</w:t>
      </w:r>
      <w:r w:rsidR="008A466F" w:rsidRPr="0012629E">
        <w:rPr>
          <w:rFonts w:ascii="Arial" w:hAnsi="Arial" w:cs="Arial"/>
          <w:sz w:val="18"/>
          <w:szCs w:val="18"/>
        </w:rPr>
        <w:t>:</w:t>
      </w:r>
    </w:p>
    <w:p w14:paraId="77C13F5E" w14:textId="77777777" w:rsidR="006D0629" w:rsidRPr="0012629E" w:rsidRDefault="006D0629" w:rsidP="008A466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4D4A2D" w14:paraId="1A8B3D73" w14:textId="77777777" w:rsidTr="006D0629">
        <w:tc>
          <w:tcPr>
            <w:tcW w:w="4814" w:type="dxa"/>
          </w:tcPr>
          <w:p w14:paraId="4BA8FA53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2C9821B0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635127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3B567CFF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000606FA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02464B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3202CA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77777777" w:rsidR="003202CA" w:rsidRPr="004D4A2D" w:rsidRDefault="000676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Czyż</w:t>
            </w:r>
          </w:p>
          <w:p w14:paraId="50548CC7" w14:textId="77777777" w:rsidR="006D0629" w:rsidRPr="004D4A2D" w:rsidRDefault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PR Specialist</w:t>
            </w:r>
            <w:r w:rsidR="00067654"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3D8E47B" w14:textId="77777777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ConTrust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Communication</w:t>
            </w:r>
          </w:p>
          <w:p w14:paraId="7B3F5254" w14:textId="72C225D0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5DBC440B" w14:textId="203A97E2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4D4A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p.czyz@contrust.pl</w:t>
              </w:r>
            </w:hyperlink>
          </w:p>
        </w:tc>
      </w:tr>
    </w:tbl>
    <w:p w14:paraId="6AC111CF" w14:textId="77777777" w:rsidR="006A36CD" w:rsidRPr="004D4A2D" w:rsidRDefault="006A36CD">
      <w:pPr>
        <w:rPr>
          <w:rFonts w:ascii="Arial" w:hAnsi="Arial" w:cs="Arial"/>
          <w:lang w:val="en-US"/>
        </w:rPr>
      </w:pPr>
    </w:p>
    <w:sectPr w:rsidR="006A36CD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E8CF" w14:textId="77777777" w:rsidR="00F03DFB" w:rsidRDefault="00F03DFB">
      <w:r>
        <w:separator/>
      </w:r>
    </w:p>
  </w:endnote>
  <w:endnote w:type="continuationSeparator" w:id="0">
    <w:p w14:paraId="4FB3CF30" w14:textId="77777777" w:rsidR="00F03DFB" w:rsidRDefault="00F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3CEF" w14:textId="77777777" w:rsidR="007C4097" w:rsidRDefault="008A4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7C4097" w:rsidRDefault="00F03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F34F" w14:textId="77777777" w:rsidR="007C4097" w:rsidRDefault="008A46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816B3">
      <w:rPr>
        <w:noProof/>
      </w:rPr>
      <w:t>1</w:t>
    </w:r>
    <w:r>
      <w:rPr>
        <w:noProof/>
      </w:rPr>
      <w:fldChar w:fldCharType="end"/>
    </w:r>
  </w:p>
  <w:p w14:paraId="38241B5B" w14:textId="77777777" w:rsidR="007C4097" w:rsidRDefault="00F03DFB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2A973" w14:textId="77777777" w:rsidR="00F03DFB" w:rsidRDefault="00F03DFB">
      <w:r>
        <w:separator/>
      </w:r>
    </w:p>
  </w:footnote>
  <w:footnote w:type="continuationSeparator" w:id="0">
    <w:p w14:paraId="638B33A8" w14:textId="77777777" w:rsidR="00F03DFB" w:rsidRDefault="00F0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B5DA" w14:textId="77777777" w:rsidR="007C4097" w:rsidRPr="00DF2033" w:rsidRDefault="008A466F" w:rsidP="00550999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7C4097" w:rsidRPr="00C851DF" w:rsidRDefault="00F03DFB" w:rsidP="00C851D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F"/>
    <w:rsid w:val="00067654"/>
    <w:rsid w:val="000D4004"/>
    <w:rsid w:val="000F7028"/>
    <w:rsid w:val="001060E0"/>
    <w:rsid w:val="001C7FAE"/>
    <w:rsid w:val="00242EDF"/>
    <w:rsid w:val="00273AB5"/>
    <w:rsid w:val="002777D2"/>
    <w:rsid w:val="0028786B"/>
    <w:rsid w:val="00290B97"/>
    <w:rsid w:val="003202CA"/>
    <w:rsid w:val="00320472"/>
    <w:rsid w:val="00345CFB"/>
    <w:rsid w:val="003561B3"/>
    <w:rsid w:val="00397B48"/>
    <w:rsid w:val="003D0A82"/>
    <w:rsid w:val="00415687"/>
    <w:rsid w:val="00426953"/>
    <w:rsid w:val="00466177"/>
    <w:rsid w:val="004B7E52"/>
    <w:rsid w:val="004C3547"/>
    <w:rsid w:val="004D4A2D"/>
    <w:rsid w:val="00574948"/>
    <w:rsid w:val="005F3CFB"/>
    <w:rsid w:val="00692A1B"/>
    <w:rsid w:val="006A36CD"/>
    <w:rsid w:val="006D0629"/>
    <w:rsid w:val="007D0C58"/>
    <w:rsid w:val="0084457E"/>
    <w:rsid w:val="008A466F"/>
    <w:rsid w:val="008B017C"/>
    <w:rsid w:val="008B36EA"/>
    <w:rsid w:val="008B5D37"/>
    <w:rsid w:val="00A14D51"/>
    <w:rsid w:val="00A22106"/>
    <w:rsid w:val="00B012D8"/>
    <w:rsid w:val="00B800D2"/>
    <w:rsid w:val="00B816B3"/>
    <w:rsid w:val="00C21983"/>
    <w:rsid w:val="00C24891"/>
    <w:rsid w:val="00C56895"/>
    <w:rsid w:val="00CF237D"/>
    <w:rsid w:val="00D06EFA"/>
    <w:rsid w:val="00D242FC"/>
    <w:rsid w:val="00D405A1"/>
    <w:rsid w:val="00D74AFE"/>
    <w:rsid w:val="00E55DFB"/>
    <w:rsid w:val="00E97B2F"/>
    <w:rsid w:val="00EB6DB7"/>
    <w:rsid w:val="00F03DFB"/>
    <w:rsid w:val="00F04415"/>
    <w:rsid w:val="00FA1E71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zyz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E8F5-AB34-433A-B99F-59B5A424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Team</dc:creator>
  <cp:keywords/>
  <dc:description/>
  <cp:lastModifiedBy>Paulina Czyż</cp:lastModifiedBy>
  <cp:revision>5</cp:revision>
  <dcterms:created xsi:type="dcterms:W3CDTF">2018-04-27T14:23:00Z</dcterms:created>
  <dcterms:modified xsi:type="dcterms:W3CDTF">2018-05-07T08:30:00Z</dcterms:modified>
</cp:coreProperties>
</file>