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295C" w14:textId="77777777" w:rsidR="00F5147C" w:rsidRPr="00074DD3" w:rsidRDefault="00F5147C" w:rsidP="00A77700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074DD3">
        <w:rPr>
          <w:rFonts w:ascii="Arial" w:hAnsi="Arial" w:cs="Arial"/>
          <w:b/>
          <w:color w:val="000000" w:themeColor="text1"/>
          <w:sz w:val="40"/>
          <w:szCs w:val="40"/>
        </w:rPr>
        <w:t xml:space="preserve">Syntetyki królują na rynku olejów silnikowych </w:t>
      </w:r>
    </w:p>
    <w:p w14:paraId="50CBA64E" w14:textId="77777777" w:rsidR="00F5147C" w:rsidRPr="00074DD3" w:rsidRDefault="00F5147C" w:rsidP="00A77700">
      <w:pPr>
        <w:rPr>
          <w:rFonts w:ascii="Arial" w:hAnsi="Arial" w:cs="Arial"/>
          <w:b/>
          <w:color w:val="000000" w:themeColor="text1"/>
        </w:rPr>
      </w:pPr>
    </w:p>
    <w:p w14:paraId="2FB7F027" w14:textId="0883EA38" w:rsidR="00F5147C" w:rsidRPr="00074DD3" w:rsidRDefault="00A57917" w:rsidP="00A77700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Warszawa, 17</w:t>
      </w:r>
      <w:bookmarkStart w:id="0" w:name="_GoBack"/>
      <w:bookmarkEnd w:id="0"/>
      <w:r w:rsidR="00F5147C" w:rsidRPr="00074DD3">
        <w:rPr>
          <w:rFonts w:ascii="Arial" w:hAnsi="Arial" w:cs="Arial"/>
          <w:b/>
          <w:color w:val="000000" w:themeColor="text1"/>
        </w:rPr>
        <w:t xml:space="preserve"> </w:t>
      </w:r>
      <w:r w:rsidR="00B06683">
        <w:rPr>
          <w:rFonts w:ascii="Arial" w:hAnsi="Arial" w:cs="Arial"/>
          <w:b/>
          <w:color w:val="000000" w:themeColor="text1"/>
        </w:rPr>
        <w:t>maja</w:t>
      </w:r>
      <w:r w:rsidR="00F5147C" w:rsidRPr="00074DD3">
        <w:rPr>
          <w:rFonts w:ascii="Arial" w:hAnsi="Arial" w:cs="Arial"/>
          <w:b/>
          <w:color w:val="000000" w:themeColor="text1"/>
        </w:rPr>
        <w:t xml:space="preserve"> 2018 – Polski rynek olejów silnikowych dla motoryzacji </w:t>
      </w:r>
      <w:r w:rsidR="00B06683">
        <w:rPr>
          <w:rFonts w:ascii="Arial" w:hAnsi="Arial" w:cs="Arial"/>
          <w:b/>
          <w:color w:val="000000" w:themeColor="text1"/>
        </w:rPr>
        <w:br/>
      </w:r>
      <w:r w:rsidR="00F5147C" w:rsidRPr="00074DD3">
        <w:rPr>
          <w:rFonts w:ascii="Arial" w:hAnsi="Arial" w:cs="Arial"/>
          <w:b/>
          <w:color w:val="000000" w:themeColor="text1"/>
        </w:rPr>
        <w:t xml:space="preserve">jest zdominowany przez oleje do samochodów osobowych, które stanowią </w:t>
      </w:r>
      <w:r w:rsidR="00B06683">
        <w:rPr>
          <w:rFonts w:ascii="Arial" w:hAnsi="Arial" w:cs="Arial"/>
          <w:b/>
          <w:color w:val="000000" w:themeColor="text1"/>
        </w:rPr>
        <w:br/>
      </w:r>
      <w:r w:rsidR="00F5147C" w:rsidRPr="00074DD3">
        <w:rPr>
          <w:rFonts w:ascii="Arial" w:hAnsi="Arial" w:cs="Arial"/>
          <w:b/>
          <w:color w:val="000000" w:themeColor="text1"/>
        </w:rPr>
        <w:t>aż 58% jego wartości. Największą dynamikę wzrostu w ciągu ostatnich 10 lat odnotowały oleje syntetyczne o najniższych klasach lepkości z 5</w:t>
      </w:r>
      <w:r w:rsidR="00B06683">
        <w:rPr>
          <w:rFonts w:ascii="Arial" w:hAnsi="Arial" w:cs="Arial"/>
          <w:b/>
          <w:color w:val="000000" w:themeColor="text1"/>
        </w:rPr>
        <w:t xml:space="preserve">,49% </w:t>
      </w:r>
      <w:r w:rsidR="00F5147C" w:rsidRPr="00074DD3">
        <w:rPr>
          <w:rFonts w:ascii="Arial" w:hAnsi="Arial" w:cs="Arial"/>
          <w:b/>
          <w:color w:val="000000" w:themeColor="text1"/>
        </w:rPr>
        <w:t>do 16,29% w 2017</w:t>
      </w:r>
      <w:r w:rsidR="00F5147C" w:rsidRPr="00074DD3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F5147C" w:rsidRPr="00074DD3">
        <w:rPr>
          <w:rFonts w:ascii="Arial" w:hAnsi="Arial" w:cs="Arial"/>
          <w:b/>
          <w:color w:val="000000" w:themeColor="text1"/>
        </w:rPr>
        <w:t xml:space="preserve">. Rosnące oczekiwania producentów aut, coraz większa świadomość kierowców oraz rozwój technologiczny to główne czynniki wyznaczające kierunki rozwoju środków smarnych. </w:t>
      </w:r>
    </w:p>
    <w:p w14:paraId="3E84DEA3" w14:textId="77777777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</w:p>
    <w:p w14:paraId="0A5DDE39" w14:textId="42761E02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</w:rPr>
        <w:t xml:space="preserve">Zgodnie z danymi raportu rocznego „Przemysł i handel naftowy 2017”, opracowanego przez ekspertów Polskiej Organizacji Przemysłu i Handlu Naftowego, polski rynek olejów smarowych osiągnął w 2017 roku wielkość 226 896 ton, co oznacza wzrost </w:t>
      </w:r>
      <w:r w:rsidR="002317BD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o 1,62% w porównaniu z poprzednim rokiem. Oleje silnikowe dla motoryzacji </w:t>
      </w:r>
      <w:r w:rsidR="00C21796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stanowią obecnie 47,51% wszystkich sprzedawanych w Polsce olejów smarowych, </w:t>
      </w:r>
      <w:r w:rsidR="002317BD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ze znaczącym udziałem olejów dla samochodów osobowych na poziomie 58%, </w:t>
      </w:r>
      <w:r w:rsidR="00C21796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czyli o 11 punktów procentowych więcej niż w 2007 roku. </w:t>
      </w:r>
    </w:p>
    <w:p w14:paraId="4E22DD5D" w14:textId="77777777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</w:rPr>
        <w:t xml:space="preserve"> </w:t>
      </w:r>
    </w:p>
    <w:p w14:paraId="2A931C84" w14:textId="77777777" w:rsidR="00F5147C" w:rsidRPr="00074DD3" w:rsidRDefault="00F5147C" w:rsidP="00A77700">
      <w:pPr>
        <w:rPr>
          <w:rFonts w:ascii="Arial" w:hAnsi="Arial" w:cs="Arial"/>
          <w:b/>
          <w:color w:val="000000" w:themeColor="text1"/>
        </w:rPr>
      </w:pPr>
      <w:r w:rsidRPr="00074DD3">
        <w:rPr>
          <w:rFonts w:ascii="Arial" w:hAnsi="Arial" w:cs="Arial"/>
          <w:b/>
          <w:color w:val="000000" w:themeColor="text1"/>
        </w:rPr>
        <w:t xml:space="preserve">Oleje syntetyczne napędzają rynek </w:t>
      </w:r>
    </w:p>
    <w:p w14:paraId="04B01EAC" w14:textId="54E8A467" w:rsidR="00F5147C" w:rsidRPr="00074DD3" w:rsidRDefault="00F5147C" w:rsidP="00A77700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074DD3">
        <w:rPr>
          <w:rFonts w:ascii="Arial" w:hAnsi="Arial" w:cs="Arial"/>
          <w:color w:val="000000" w:themeColor="text1"/>
        </w:rPr>
        <w:t>Największy udział na rynku olejów silni</w:t>
      </w:r>
      <w:r w:rsidR="00C21796" w:rsidRPr="00074DD3">
        <w:rPr>
          <w:rFonts w:ascii="Arial" w:hAnsi="Arial" w:cs="Arial"/>
          <w:color w:val="000000" w:themeColor="text1"/>
        </w:rPr>
        <w:t xml:space="preserve">kowych do samochodów osobowych </w:t>
      </w:r>
      <w:r w:rsidR="00C21796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i największą dynamikę wzrostu odnotowały oleje syntetyczne – na przestrzeni ostatnich dziesięciu lat ich udział w rynku wzrósł z 5,5% w 2007 do 16,29 % </w:t>
      </w:r>
      <w:r w:rsidR="00C21796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>w 2017 roku</w:t>
      </w:r>
      <w:r w:rsidRPr="00074DD3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074DD3">
        <w:rPr>
          <w:rFonts w:ascii="Arial" w:hAnsi="Arial" w:cs="Arial"/>
          <w:color w:val="000000" w:themeColor="text1"/>
        </w:rPr>
        <w:t xml:space="preserve">. Trend ten potwierdza badanie „Drogowa Dżungla, czyli Polak </w:t>
      </w:r>
      <w:r w:rsidR="00C21796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za kierownicą” przeprowadzone przez Kantar TNS na zlecenie Shell, które pokazuje, że polscy kierowcy najczęściej wybierają właśnie oleje syntetyczne. </w:t>
      </w:r>
    </w:p>
    <w:p w14:paraId="1E5631FE" w14:textId="77777777" w:rsidR="00A77700" w:rsidRPr="00074DD3" w:rsidRDefault="00A77700" w:rsidP="00A77700">
      <w:pPr>
        <w:pStyle w:val="Zwykytekst"/>
        <w:jc w:val="both"/>
        <w:rPr>
          <w:rFonts w:ascii="Arial" w:hAnsi="Arial" w:cs="Arial"/>
          <w:b/>
          <w:color w:val="000000" w:themeColor="text1"/>
          <w:sz w:val="24"/>
          <w:szCs w:val="22"/>
        </w:rPr>
      </w:pPr>
    </w:p>
    <w:p w14:paraId="1ED2F37E" w14:textId="1BF4FF5F" w:rsidR="00F5147C" w:rsidRPr="00074DD3" w:rsidRDefault="00F5147C" w:rsidP="00A77700">
      <w:pPr>
        <w:pStyle w:val="Zwykytekst"/>
        <w:jc w:val="both"/>
        <w:rPr>
          <w:rFonts w:ascii="Arial" w:hAnsi="Arial" w:cs="Arial"/>
          <w:b/>
          <w:color w:val="000000" w:themeColor="text1"/>
          <w:sz w:val="24"/>
          <w:szCs w:val="22"/>
        </w:rPr>
      </w:pPr>
      <w:r w:rsidRPr="00074DD3">
        <w:rPr>
          <w:rFonts w:ascii="Arial" w:hAnsi="Arial" w:cs="Arial"/>
          <w:b/>
          <w:color w:val="000000" w:themeColor="text1"/>
          <w:sz w:val="24"/>
          <w:szCs w:val="22"/>
        </w:rPr>
        <w:t>Nowe auto = olej syntetyczny</w:t>
      </w:r>
    </w:p>
    <w:p w14:paraId="1DD3F008" w14:textId="2C64B287" w:rsidR="00F5147C" w:rsidRDefault="00F5147C" w:rsidP="00A77700">
      <w:pPr>
        <w:pStyle w:val="Zwykytekst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Mimo, że import używanych aut i średni wiek samochodów w Polsce jest nadal </w:t>
      </w:r>
      <w:r w:rsidR="00C21796" w:rsidRPr="00074DD3">
        <w:rPr>
          <w:rFonts w:ascii="Arial" w:hAnsi="Arial" w:cs="Arial"/>
          <w:color w:val="000000" w:themeColor="text1"/>
          <w:sz w:val="24"/>
          <w:szCs w:val="22"/>
        </w:rPr>
        <w:br/>
      </w: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dość wysoki to co roku w Polsce przybywa kilkaset tysięcy nowoczesnych </w:t>
      </w:r>
      <w:r w:rsidR="00C21796" w:rsidRPr="00074DD3">
        <w:rPr>
          <w:rFonts w:ascii="Arial" w:hAnsi="Arial" w:cs="Arial"/>
          <w:color w:val="000000" w:themeColor="text1"/>
          <w:sz w:val="24"/>
          <w:szCs w:val="22"/>
        </w:rPr>
        <w:t>pojazdów</w:t>
      </w: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. </w:t>
      </w:r>
      <w:r w:rsidR="00C21796" w:rsidRPr="00074DD3">
        <w:rPr>
          <w:rFonts w:ascii="Arial" w:hAnsi="Arial" w:cs="Arial"/>
          <w:color w:val="000000" w:themeColor="text1"/>
          <w:sz w:val="24"/>
          <w:szCs w:val="22"/>
        </w:rPr>
        <w:br/>
      </w: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W 2017 roku Polacy zarejestrowali 486 352 nowych aut – to o ponad 70 000 więcej </w:t>
      </w:r>
      <w:r w:rsidRPr="00074DD3">
        <w:rPr>
          <w:rFonts w:ascii="Arial" w:hAnsi="Arial" w:cs="Arial"/>
          <w:color w:val="000000" w:themeColor="text1"/>
          <w:sz w:val="24"/>
          <w:szCs w:val="22"/>
        </w:rPr>
        <w:lastRenderedPageBreak/>
        <w:t>niż w 2016 roku, co daje wzrost niemal o 17%</w:t>
      </w:r>
      <w:r w:rsidRPr="00074DD3">
        <w:rPr>
          <w:rStyle w:val="Odwoanieprzypisudolnego"/>
          <w:rFonts w:ascii="Arial" w:hAnsi="Arial" w:cs="Arial"/>
          <w:color w:val="000000" w:themeColor="text1"/>
          <w:sz w:val="24"/>
          <w:szCs w:val="22"/>
        </w:rPr>
        <w:footnoteReference w:id="3"/>
      </w:r>
      <w:r w:rsidRPr="00074DD3">
        <w:rPr>
          <w:rFonts w:ascii="Arial" w:hAnsi="Arial" w:cs="Arial"/>
          <w:color w:val="000000" w:themeColor="text1"/>
          <w:sz w:val="24"/>
          <w:szCs w:val="22"/>
        </w:rPr>
        <w:t>. Co za tym idzie</w:t>
      </w:r>
      <w:r w:rsidR="00C21796" w:rsidRPr="00074DD3">
        <w:rPr>
          <w:rFonts w:ascii="Arial" w:hAnsi="Arial" w:cs="Arial"/>
          <w:color w:val="000000" w:themeColor="text1"/>
          <w:sz w:val="24"/>
          <w:szCs w:val="22"/>
        </w:rPr>
        <w:t>,</w:t>
      </w: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 rośnie popyt </w:t>
      </w:r>
      <w:r w:rsidR="00836F6B">
        <w:rPr>
          <w:rFonts w:ascii="Arial" w:hAnsi="Arial" w:cs="Arial"/>
          <w:color w:val="000000" w:themeColor="text1"/>
          <w:sz w:val="24"/>
          <w:szCs w:val="22"/>
        </w:rPr>
        <w:br/>
      </w: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na syntetyczne oleje silnikowe, które spełniają coraz wyższe wymagania </w:t>
      </w:r>
      <w:r w:rsidR="00C21796" w:rsidRPr="00074DD3">
        <w:rPr>
          <w:rFonts w:ascii="Arial" w:hAnsi="Arial" w:cs="Arial"/>
          <w:color w:val="000000" w:themeColor="text1"/>
          <w:sz w:val="24"/>
          <w:szCs w:val="22"/>
        </w:rPr>
        <w:t>s</w:t>
      </w:r>
      <w:r w:rsidRPr="00074DD3">
        <w:rPr>
          <w:rFonts w:ascii="Arial" w:hAnsi="Arial" w:cs="Arial"/>
          <w:color w:val="000000" w:themeColor="text1"/>
          <w:sz w:val="24"/>
          <w:szCs w:val="22"/>
        </w:rPr>
        <w:t xml:space="preserve">tawiane przez producentów silników. </w:t>
      </w:r>
      <w:r w:rsidR="00836F6B" w:rsidRPr="00836F6B">
        <w:rPr>
          <w:rFonts w:ascii="Arial" w:hAnsi="Arial" w:cs="Arial"/>
          <w:color w:val="000000" w:themeColor="text1"/>
          <w:sz w:val="24"/>
          <w:szCs w:val="22"/>
        </w:rPr>
        <w:t xml:space="preserve">Coraz większą popularnością cieszą się </w:t>
      </w:r>
      <w:r w:rsidR="00836F6B">
        <w:rPr>
          <w:rFonts w:ascii="Arial" w:hAnsi="Arial" w:cs="Arial"/>
          <w:color w:val="000000" w:themeColor="text1"/>
          <w:sz w:val="24"/>
          <w:szCs w:val="22"/>
        </w:rPr>
        <w:t xml:space="preserve">produkty </w:t>
      </w:r>
      <w:r w:rsidR="00836F6B">
        <w:rPr>
          <w:rFonts w:ascii="Arial" w:hAnsi="Arial" w:cs="Arial"/>
          <w:color w:val="000000" w:themeColor="text1"/>
          <w:sz w:val="24"/>
          <w:szCs w:val="22"/>
        </w:rPr>
        <w:br/>
        <w:t xml:space="preserve">o niskich lepkościach 0W-30 oraz powszechnie stosowane oleje </w:t>
      </w:r>
      <w:r w:rsidR="00836F6B" w:rsidRPr="00836F6B">
        <w:rPr>
          <w:rFonts w:ascii="Arial" w:hAnsi="Arial" w:cs="Arial"/>
          <w:color w:val="000000" w:themeColor="text1"/>
          <w:sz w:val="24"/>
          <w:szCs w:val="22"/>
        </w:rPr>
        <w:t>5W-30</w:t>
      </w:r>
      <w:r w:rsidR="00836F6B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66AC32C7" w14:textId="77777777" w:rsidR="00F5147C" w:rsidRPr="00074DD3" w:rsidRDefault="00F5147C" w:rsidP="00A77700">
      <w:pPr>
        <w:rPr>
          <w:rFonts w:ascii="Arial" w:hAnsi="Arial" w:cs="Arial"/>
          <w:b/>
          <w:color w:val="000000" w:themeColor="text1"/>
        </w:rPr>
      </w:pPr>
    </w:p>
    <w:p w14:paraId="7724EE41" w14:textId="1011B990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</w:rPr>
        <w:t xml:space="preserve">„Oleje syntetyczne to najbardziej zaawansowane technologicznie produkty, </w:t>
      </w:r>
      <w:r w:rsidR="00936F1A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które poprawią wydajność, wydłużą żywotność silnika i jego elementów oraz obniżą zużycie paliwa. Producenci nowoczesnych silników wymagają </w:t>
      </w:r>
      <w:r w:rsidR="00C21796" w:rsidRPr="00074DD3">
        <w:rPr>
          <w:rFonts w:ascii="Arial" w:hAnsi="Arial" w:cs="Arial"/>
          <w:color w:val="000000" w:themeColor="text1"/>
        </w:rPr>
        <w:t xml:space="preserve">stosowania </w:t>
      </w:r>
      <w:r w:rsidRPr="00074DD3">
        <w:rPr>
          <w:rFonts w:ascii="Arial" w:hAnsi="Arial" w:cs="Arial"/>
          <w:color w:val="000000" w:themeColor="text1"/>
        </w:rPr>
        <w:t>właśnie takich olejów. Dlatego tak intensywnie rośnie rynek syntetycznych olejów silnikowych o niskich lepkościach, a spada udział olejów mineralnych.</w:t>
      </w:r>
      <w:r w:rsidR="00C40538" w:rsidRPr="00074DD3">
        <w:rPr>
          <w:color w:val="000000" w:themeColor="text1"/>
        </w:rPr>
        <w:t xml:space="preserve"> </w:t>
      </w:r>
      <w:r w:rsidR="004B0A6F" w:rsidRPr="00074DD3">
        <w:rPr>
          <w:rFonts w:ascii="Arial" w:hAnsi="Arial" w:cs="Arial"/>
          <w:color w:val="000000" w:themeColor="text1"/>
        </w:rPr>
        <w:t>P</w:t>
      </w:r>
      <w:r w:rsidRPr="00074DD3">
        <w:rPr>
          <w:rFonts w:ascii="Arial" w:hAnsi="Arial" w:cs="Arial"/>
          <w:color w:val="000000" w:themeColor="text1"/>
        </w:rPr>
        <w:t xml:space="preserve">rodukty 0W </w:t>
      </w:r>
      <w:r w:rsidR="00F72650" w:rsidRPr="00074DD3">
        <w:rPr>
          <w:rFonts w:ascii="Arial" w:hAnsi="Arial" w:cs="Arial"/>
          <w:color w:val="000000" w:themeColor="text1"/>
        </w:rPr>
        <w:t xml:space="preserve">jeszcze lepiej chronią silnik </w:t>
      </w:r>
      <w:r w:rsidR="00936F1A" w:rsidRPr="00074DD3">
        <w:rPr>
          <w:rFonts w:ascii="Arial" w:hAnsi="Arial" w:cs="Arial"/>
          <w:color w:val="000000" w:themeColor="text1"/>
        </w:rPr>
        <w:t>przy</w:t>
      </w:r>
      <w:r w:rsidR="00F72650" w:rsidRPr="00074DD3">
        <w:rPr>
          <w:rFonts w:ascii="Arial" w:hAnsi="Arial" w:cs="Arial"/>
          <w:color w:val="000000" w:themeColor="text1"/>
        </w:rPr>
        <w:t xml:space="preserve"> rozruchu </w:t>
      </w:r>
      <w:r w:rsidR="004B0A6F" w:rsidRPr="00074DD3">
        <w:rPr>
          <w:rFonts w:ascii="Arial" w:hAnsi="Arial" w:cs="Arial"/>
          <w:color w:val="000000" w:themeColor="text1"/>
        </w:rPr>
        <w:t>oraz</w:t>
      </w:r>
      <w:r w:rsidR="00936F1A" w:rsidRPr="00074DD3">
        <w:rPr>
          <w:rFonts w:ascii="Arial" w:hAnsi="Arial" w:cs="Arial"/>
          <w:color w:val="000000" w:themeColor="text1"/>
        </w:rPr>
        <w:t xml:space="preserve"> częstym włączaniu i wyłączaniu</w:t>
      </w:r>
      <w:r w:rsidR="00F734ED" w:rsidRPr="00074DD3">
        <w:rPr>
          <w:rFonts w:ascii="Arial" w:hAnsi="Arial" w:cs="Arial"/>
          <w:color w:val="000000" w:themeColor="text1"/>
        </w:rPr>
        <w:t xml:space="preserve"> silnika</w:t>
      </w:r>
      <w:r w:rsidR="004B0A6F" w:rsidRPr="00074DD3">
        <w:rPr>
          <w:rFonts w:ascii="Arial" w:hAnsi="Arial" w:cs="Arial"/>
          <w:color w:val="000000" w:themeColor="text1"/>
        </w:rPr>
        <w:t xml:space="preserve">, zwłaszcza </w:t>
      </w:r>
      <w:r w:rsidR="00F734ED" w:rsidRPr="00074DD3">
        <w:rPr>
          <w:rFonts w:ascii="Arial" w:hAnsi="Arial" w:cs="Arial"/>
          <w:color w:val="000000" w:themeColor="text1"/>
        </w:rPr>
        <w:t xml:space="preserve">podczas jazdy </w:t>
      </w:r>
      <w:r w:rsidR="004B0A6F" w:rsidRPr="00074DD3">
        <w:rPr>
          <w:rFonts w:ascii="Arial" w:hAnsi="Arial" w:cs="Arial"/>
          <w:color w:val="000000" w:themeColor="text1"/>
        </w:rPr>
        <w:t>w warunkach miejskich. Jeśli dodatkowo</w:t>
      </w:r>
      <w:r w:rsidR="00F72650" w:rsidRPr="00074DD3">
        <w:rPr>
          <w:rFonts w:ascii="Arial" w:hAnsi="Arial" w:cs="Arial"/>
          <w:color w:val="000000" w:themeColor="text1"/>
        </w:rPr>
        <w:t xml:space="preserve"> posiadają wartość lepkości </w:t>
      </w:r>
      <w:r w:rsidR="00C40538" w:rsidRPr="00074DD3">
        <w:rPr>
          <w:rFonts w:ascii="Arial" w:hAnsi="Arial" w:cs="Arial"/>
          <w:color w:val="000000" w:themeColor="text1"/>
        </w:rPr>
        <w:t>letniej 30 (</w:t>
      </w:r>
      <w:r w:rsidR="004B0A6F" w:rsidRPr="00074DD3">
        <w:rPr>
          <w:rFonts w:ascii="Arial" w:hAnsi="Arial" w:cs="Arial"/>
          <w:color w:val="000000" w:themeColor="text1"/>
        </w:rPr>
        <w:t>np. 0W-30</w:t>
      </w:r>
      <w:r w:rsidR="00C40538" w:rsidRPr="00074DD3">
        <w:rPr>
          <w:rFonts w:ascii="Arial" w:hAnsi="Arial" w:cs="Arial"/>
          <w:color w:val="000000" w:themeColor="text1"/>
        </w:rPr>
        <w:t>)</w:t>
      </w:r>
      <w:r w:rsidR="004B0A6F" w:rsidRPr="00074DD3">
        <w:rPr>
          <w:rFonts w:ascii="Arial" w:hAnsi="Arial" w:cs="Arial"/>
          <w:color w:val="000000" w:themeColor="text1"/>
        </w:rPr>
        <w:t xml:space="preserve">, </w:t>
      </w:r>
      <w:r w:rsidRPr="00074DD3">
        <w:rPr>
          <w:rFonts w:ascii="Arial" w:hAnsi="Arial" w:cs="Arial"/>
          <w:color w:val="000000" w:themeColor="text1"/>
        </w:rPr>
        <w:t xml:space="preserve">doskonale chronią silnik w każdych warunkach. Prognozuje się, że już niedługo będziemy stosować oleje 0W-16” – </w:t>
      </w:r>
      <w:r w:rsidRPr="00074DD3">
        <w:rPr>
          <w:rFonts w:ascii="Arial" w:hAnsi="Arial" w:cs="Arial"/>
          <w:b/>
          <w:color w:val="000000" w:themeColor="text1"/>
        </w:rPr>
        <w:t>powiedział Łukasz Radzymiński, Dyrektor Sprzedaży</w:t>
      </w:r>
      <w:r w:rsidR="004B0A6F" w:rsidRPr="00074DD3">
        <w:rPr>
          <w:rFonts w:ascii="Arial" w:hAnsi="Arial" w:cs="Arial"/>
          <w:b/>
          <w:color w:val="000000" w:themeColor="text1"/>
        </w:rPr>
        <w:t xml:space="preserve"> </w:t>
      </w:r>
      <w:r w:rsidR="00A77700" w:rsidRPr="00074DD3">
        <w:rPr>
          <w:rFonts w:ascii="Arial" w:hAnsi="Arial" w:cs="Arial"/>
          <w:b/>
          <w:color w:val="000000" w:themeColor="text1"/>
        </w:rPr>
        <w:t xml:space="preserve">w dziale olejowym </w:t>
      </w:r>
      <w:r w:rsidRPr="00074DD3">
        <w:rPr>
          <w:rFonts w:ascii="Arial" w:hAnsi="Arial" w:cs="Arial"/>
          <w:b/>
          <w:color w:val="000000" w:themeColor="text1"/>
        </w:rPr>
        <w:t>Shell Polska.</w:t>
      </w:r>
    </w:p>
    <w:p w14:paraId="40EEAE22" w14:textId="77777777" w:rsidR="00A77700" w:rsidRPr="00074DD3" w:rsidRDefault="00A77700" w:rsidP="00A77700">
      <w:pPr>
        <w:pStyle w:val="Zwykytekst"/>
        <w:jc w:val="both"/>
        <w:rPr>
          <w:rFonts w:ascii="Arial" w:hAnsi="Arial" w:cs="Arial"/>
          <w:b/>
          <w:color w:val="000000" w:themeColor="text1"/>
          <w:sz w:val="24"/>
          <w:szCs w:val="22"/>
        </w:rPr>
      </w:pPr>
    </w:p>
    <w:p w14:paraId="5ED53E61" w14:textId="77777777" w:rsidR="00F5147C" w:rsidRPr="00074DD3" w:rsidRDefault="00F5147C" w:rsidP="00A77700">
      <w:pPr>
        <w:pStyle w:val="Zwykytekst"/>
        <w:jc w:val="both"/>
        <w:rPr>
          <w:rFonts w:ascii="Arial" w:hAnsi="Arial" w:cs="Arial"/>
          <w:b/>
          <w:color w:val="000000" w:themeColor="text1"/>
          <w:sz w:val="24"/>
          <w:szCs w:val="22"/>
        </w:rPr>
      </w:pPr>
      <w:r w:rsidRPr="00074DD3">
        <w:rPr>
          <w:rFonts w:ascii="Arial" w:hAnsi="Arial" w:cs="Arial"/>
          <w:b/>
          <w:color w:val="000000" w:themeColor="text1"/>
          <w:sz w:val="24"/>
          <w:szCs w:val="22"/>
        </w:rPr>
        <w:t>Technologia wyznacza trendy</w:t>
      </w:r>
    </w:p>
    <w:p w14:paraId="63EB7DF7" w14:textId="5C4C5255" w:rsidR="00C13A6A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</w:rPr>
        <w:t xml:space="preserve">Zrównoważony rozwój w produkcji samochodów oraz coraz bardziej złożone </w:t>
      </w:r>
      <w:r w:rsidRPr="00074DD3">
        <w:rPr>
          <w:rFonts w:ascii="Arial" w:hAnsi="Arial" w:cs="Arial"/>
          <w:color w:val="000000" w:themeColor="text1"/>
        </w:rPr>
        <w:br/>
        <w:t xml:space="preserve">i zaawansowane modele silników, wymagają odpowiednich olejów, które zapewnią nie tylko optymalną ochroną, ale także maksymalną wydajność. </w:t>
      </w:r>
    </w:p>
    <w:p w14:paraId="1F9B27E5" w14:textId="77777777" w:rsidR="00A77700" w:rsidRPr="00074DD3" w:rsidRDefault="00A77700" w:rsidP="00A77700">
      <w:pPr>
        <w:jc w:val="both"/>
        <w:rPr>
          <w:rFonts w:ascii="Arial" w:hAnsi="Arial" w:cs="Arial"/>
          <w:b/>
          <w:color w:val="000000" w:themeColor="text1"/>
        </w:rPr>
      </w:pPr>
    </w:p>
    <w:p w14:paraId="131DB346" w14:textId="3D650554" w:rsidR="00F5147C" w:rsidRPr="00074DD3" w:rsidRDefault="00F5147C" w:rsidP="00A77700">
      <w:pPr>
        <w:jc w:val="both"/>
        <w:rPr>
          <w:rFonts w:ascii="Arial" w:hAnsi="Arial" w:cs="Arial"/>
          <w:b/>
          <w:color w:val="000000" w:themeColor="text1"/>
          <w:lang w:val="en-GB"/>
        </w:rPr>
      </w:pPr>
      <w:r w:rsidRPr="00074DD3">
        <w:rPr>
          <w:rFonts w:ascii="Arial" w:hAnsi="Arial" w:cs="Arial"/>
          <w:b/>
          <w:color w:val="000000" w:themeColor="text1"/>
          <w:lang w:val="en-GB"/>
        </w:rPr>
        <w:t>Shell Helix Ultra ECT C2/C3</w:t>
      </w:r>
      <w:r w:rsidR="00D17DFA" w:rsidRPr="00074DD3">
        <w:rPr>
          <w:rFonts w:ascii="Arial" w:hAnsi="Arial" w:cs="Arial"/>
          <w:b/>
          <w:color w:val="000000" w:themeColor="text1"/>
          <w:lang w:val="en-GB"/>
        </w:rPr>
        <w:t xml:space="preserve"> 0W-30</w:t>
      </w:r>
    </w:p>
    <w:p w14:paraId="642B434D" w14:textId="0170B4D3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</w:rPr>
        <w:t>Doskonałym przykładem syntetycznego oleju silnikowego o niskiej lepkości jest nowość od Shell – olej Shell Helix Ultra ECT C2/C3</w:t>
      </w:r>
      <w:r w:rsidR="00D17DFA" w:rsidRPr="00074DD3">
        <w:rPr>
          <w:rFonts w:ascii="Arial" w:hAnsi="Arial" w:cs="Arial"/>
          <w:color w:val="000000" w:themeColor="text1"/>
        </w:rPr>
        <w:t xml:space="preserve"> 0W-30</w:t>
      </w:r>
      <w:r w:rsidRPr="00074DD3">
        <w:rPr>
          <w:rFonts w:ascii="Arial" w:hAnsi="Arial" w:cs="Arial"/>
          <w:color w:val="000000" w:themeColor="text1"/>
        </w:rPr>
        <w:t>. To produkt wielosezonowy, który posiada cechy zarówno oleju zimowego, jak i letniego. W niskich temperaturach zachowuje doskonałe właściwości przepływowe – co ma duże znaczenie dla rozruchu silnika w zimne dni</w:t>
      </w:r>
      <w:r w:rsidR="00F72650" w:rsidRPr="00074DD3">
        <w:rPr>
          <w:rFonts w:ascii="Arial" w:hAnsi="Arial" w:cs="Arial"/>
          <w:color w:val="000000" w:themeColor="text1"/>
        </w:rPr>
        <w:t xml:space="preserve"> i w ruchu miejskim</w:t>
      </w:r>
      <w:r w:rsidRPr="00074DD3">
        <w:rPr>
          <w:rFonts w:ascii="Arial" w:hAnsi="Arial" w:cs="Arial"/>
          <w:color w:val="000000" w:themeColor="text1"/>
        </w:rPr>
        <w:t>, natomiast w wysokich</w:t>
      </w:r>
      <w:r w:rsidR="00F72650" w:rsidRPr="00074DD3">
        <w:rPr>
          <w:rFonts w:ascii="Arial" w:hAnsi="Arial" w:cs="Arial"/>
          <w:color w:val="000000" w:themeColor="text1"/>
        </w:rPr>
        <w:t xml:space="preserve"> lepkość</w:t>
      </w:r>
      <w:r w:rsidR="00CA4845" w:rsidRPr="00074DD3">
        <w:rPr>
          <w:rFonts w:ascii="Arial" w:hAnsi="Arial" w:cs="Arial"/>
          <w:color w:val="000000" w:themeColor="text1"/>
        </w:rPr>
        <w:t xml:space="preserve"> letnia </w:t>
      </w:r>
      <w:r w:rsidR="00A77700" w:rsidRPr="00074DD3">
        <w:rPr>
          <w:rFonts w:ascii="Arial" w:hAnsi="Arial" w:cs="Arial"/>
          <w:color w:val="000000" w:themeColor="text1"/>
        </w:rPr>
        <w:t>30 (</w:t>
      </w:r>
      <w:r w:rsidR="00F72650" w:rsidRPr="00074DD3">
        <w:rPr>
          <w:rFonts w:ascii="Arial" w:hAnsi="Arial" w:cs="Arial"/>
          <w:color w:val="000000" w:themeColor="text1"/>
        </w:rPr>
        <w:t>powszechn</w:t>
      </w:r>
      <w:r w:rsidR="00CA4845" w:rsidRPr="00074DD3">
        <w:rPr>
          <w:rFonts w:ascii="Arial" w:hAnsi="Arial" w:cs="Arial"/>
          <w:color w:val="000000" w:themeColor="text1"/>
        </w:rPr>
        <w:t>a</w:t>
      </w:r>
      <w:r w:rsidR="00A77700" w:rsidRPr="00074DD3">
        <w:rPr>
          <w:rFonts w:ascii="Arial" w:hAnsi="Arial" w:cs="Arial"/>
          <w:color w:val="000000" w:themeColor="text1"/>
        </w:rPr>
        <w:t xml:space="preserve"> dla 90</w:t>
      </w:r>
      <w:r w:rsidR="00F72650" w:rsidRPr="00074DD3">
        <w:rPr>
          <w:rFonts w:ascii="Arial" w:hAnsi="Arial" w:cs="Arial"/>
          <w:color w:val="000000" w:themeColor="text1"/>
        </w:rPr>
        <w:t xml:space="preserve">% olejów </w:t>
      </w:r>
      <w:r w:rsidR="00A77700" w:rsidRPr="00074DD3">
        <w:rPr>
          <w:rFonts w:ascii="Arial" w:hAnsi="Arial" w:cs="Arial"/>
          <w:color w:val="000000" w:themeColor="text1"/>
        </w:rPr>
        <w:t>syntetycznych)</w:t>
      </w:r>
      <w:r w:rsidR="00F72650" w:rsidRPr="00074DD3">
        <w:rPr>
          <w:rFonts w:ascii="Arial" w:hAnsi="Arial" w:cs="Arial"/>
          <w:color w:val="000000" w:themeColor="text1"/>
        </w:rPr>
        <w:t xml:space="preserve"> skutecznie chroni silnik w </w:t>
      </w:r>
      <w:r w:rsidR="00CA4845" w:rsidRPr="00074DD3">
        <w:rPr>
          <w:rFonts w:ascii="Arial" w:hAnsi="Arial" w:cs="Arial"/>
          <w:color w:val="000000" w:themeColor="text1"/>
        </w:rPr>
        <w:t>t</w:t>
      </w:r>
      <w:r w:rsidR="00F72650" w:rsidRPr="00074DD3">
        <w:rPr>
          <w:rFonts w:ascii="Arial" w:hAnsi="Arial" w:cs="Arial"/>
          <w:color w:val="000000" w:themeColor="text1"/>
        </w:rPr>
        <w:t>rudnych warunkach</w:t>
      </w:r>
      <w:r w:rsidR="00A77700" w:rsidRPr="00074DD3">
        <w:rPr>
          <w:rFonts w:ascii="Arial" w:hAnsi="Arial" w:cs="Arial"/>
          <w:color w:val="000000" w:themeColor="text1"/>
        </w:rPr>
        <w:t>,</w:t>
      </w:r>
      <w:r w:rsidR="00F72650" w:rsidRPr="00074DD3">
        <w:rPr>
          <w:rFonts w:ascii="Arial" w:hAnsi="Arial" w:cs="Arial"/>
          <w:color w:val="000000" w:themeColor="text1"/>
        </w:rPr>
        <w:t xml:space="preserve"> </w:t>
      </w:r>
      <w:r w:rsidR="00CA4845" w:rsidRPr="00074DD3">
        <w:rPr>
          <w:rFonts w:ascii="Arial" w:hAnsi="Arial" w:cs="Arial"/>
          <w:color w:val="000000" w:themeColor="text1"/>
        </w:rPr>
        <w:t xml:space="preserve">kiedy olej </w:t>
      </w:r>
      <w:r w:rsidR="00A77700" w:rsidRPr="00074DD3">
        <w:rPr>
          <w:rFonts w:ascii="Arial" w:hAnsi="Arial" w:cs="Arial"/>
          <w:color w:val="000000" w:themeColor="text1"/>
        </w:rPr>
        <w:t>osiągną</w:t>
      </w:r>
      <w:r w:rsidR="00CA4845" w:rsidRPr="00074DD3">
        <w:rPr>
          <w:rFonts w:ascii="Arial" w:hAnsi="Arial" w:cs="Arial"/>
          <w:color w:val="000000" w:themeColor="text1"/>
        </w:rPr>
        <w:t xml:space="preserve"> najwyższe temperatury pracy.</w:t>
      </w:r>
      <w:r w:rsidR="00A77700" w:rsidRPr="00074DD3">
        <w:rPr>
          <w:rFonts w:ascii="Arial" w:hAnsi="Arial" w:cs="Arial"/>
          <w:color w:val="000000" w:themeColor="text1"/>
        </w:rPr>
        <w:t xml:space="preserve"> Dzięki</w:t>
      </w:r>
      <w:r w:rsidR="00CA4845" w:rsidRPr="00074DD3">
        <w:rPr>
          <w:rFonts w:ascii="Arial" w:hAnsi="Arial" w:cs="Arial"/>
          <w:color w:val="000000" w:themeColor="text1"/>
        </w:rPr>
        <w:t xml:space="preserve"> unikatowej technologii </w:t>
      </w:r>
      <w:r w:rsidRPr="00074DD3">
        <w:rPr>
          <w:rFonts w:ascii="Arial" w:hAnsi="Arial" w:cs="Arial"/>
          <w:color w:val="000000" w:themeColor="text1"/>
        </w:rPr>
        <w:t xml:space="preserve"> </w:t>
      </w:r>
      <w:r w:rsidR="00CA4845" w:rsidRPr="00074DD3">
        <w:rPr>
          <w:rFonts w:ascii="Arial" w:hAnsi="Arial" w:cs="Arial"/>
          <w:color w:val="000000" w:themeColor="text1"/>
        </w:rPr>
        <w:t xml:space="preserve">produkcji bazy olejowej, </w:t>
      </w:r>
      <w:r w:rsidRPr="00074DD3">
        <w:rPr>
          <w:rFonts w:ascii="Arial" w:hAnsi="Arial" w:cs="Arial"/>
          <w:color w:val="000000" w:themeColor="text1"/>
        </w:rPr>
        <w:t xml:space="preserve">która redukuje utlenianie </w:t>
      </w:r>
      <w:r w:rsidR="00CA4845" w:rsidRPr="00074DD3">
        <w:rPr>
          <w:rFonts w:ascii="Arial" w:hAnsi="Arial" w:cs="Arial"/>
          <w:color w:val="000000" w:themeColor="text1"/>
        </w:rPr>
        <w:t xml:space="preserve">oleju </w:t>
      </w:r>
      <w:r w:rsidRPr="00074DD3">
        <w:rPr>
          <w:rFonts w:ascii="Arial" w:hAnsi="Arial" w:cs="Arial"/>
          <w:color w:val="000000" w:themeColor="text1"/>
        </w:rPr>
        <w:t>i chroni wszystkie części silnika</w:t>
      </w:r>
      <w:r w:rsidR="00CA4845" w:rsidRPr="00074DD3">
        <w:rPr>
          <w:rFonts w:ascii="Arial" w:hAnsi="Arial" w:cs="Arial"/>
          <w:color w:val="000000" w:themeColor="text1"/>
        </w:rPr>
        <w:t>, olej Helix Ultra ECT C2/C3 0W-30 ustanawia nowy standard jakości.</w:t>
      </w:r>
    </w:p>
    <w:p w14:paraId="6AC1BD82" w14:textId="77777777" w:rsidR="00F5147C" w:rsidRPr="00074DD3" w:rsidRDefault="00F5147C" w:rsidP="00A77700">
      <w:pPr>
        <w:jc w:val="both"/>
        <w:rPr>
          <w:rFonts w:ascii="Arial" w:hAnsi="Arial" w:cs="Arial"/>
          <w:color w:val="000000" w:themeColor="text1"/>
          <w:szCs w:val="21"/>
        </w:rPr>
      </w:pPr>
    </w:p>
    <w:p w14:paraId="25900A95" w14:textId="5F80A108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  <w:szCs w:val="21"/>
        </w:rPr>
        <w:t>„O</w:t>
      </w:r>
      <w:r w:rsidRPr="00074DD3">
        <w:rPr>
          <w:rFonts w:ascii="Arial" w:hAnsi="Arial" w:cs="Arial"/>
          <w:color w:val="000000" w:themeColor="text1"/>
        </w:rPr>
        <w:t xml:space="preserve">leje Shell Helix Ultra powstają w rewolucyjnej Technologii Shell PurePlus, opracowanej na podstawie 3500 patentów, w której syntetyczna baza olejowa, </w:t>
      </w:r>
      <w:r w:rsidR="00A77700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zamiast z ropy naftowej, jest uzyskiwana z gazu ziemnego. Środki smarne oparte </w:t>
      </w:r>
      <w:r w:rsidR="00A77700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na olejach bazowych wytwarzanych w tej technologii są pozbawione praktycznie wszelkich zanieczyszczeń znajdujących się w ropie naftowej, co pozwala </w:t>
      </w:r>
      <w:r w:rsidR="00A77700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 xml:space="preserve">utrzymać najwyższe parametry eksploatacyjne silnika. Dzięki temu produkty </w:t>
      </w:r>
      <w:r w:rsidR="00A77700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>Shell Helix Ultra pomagają zachować optymalną czystość jednostki napędowej, zbliżoną do fabrycznej</w:t>
      </w:r>
      <w:r w:rsidRPr="00074DD3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Pr="00074DD3">
        <w:rPr>
          <w:rFonts w:ascii="Arial" w:hAnsi="Arial" w:cs="Arial"/>
          <w:color w:val="000000" w:themeColor="text1"/>
        </w:rPr>
        <w:t xml:space="preserve">”  </w:t>
      </w:r>
      <w:r w:rsidR="00A77700" w:rsidRPr="00074DD3">
        <w:rPr>
          <w:rFonts w:ascii="Arial" w:hAnsi="Arial" w:cs="Arial"/>
          <w:color w:val="000000" w:themeColor="text1"/>
        </w:rPr>
        <w:t xml:space="preserve">– </w:t>
      </w:r>
      <w:r w:rsidR="00A77700" w:rsidRPr="00074DD3">
        <w:rPr>
          <w:rFonts w:ascii="Arial" w:hAnsi="Arial" w:cs="Arial"/>
          <w:b/>
          <w:color w:val="000000" w:themeColor="text1"/>
        </w:rPr>
        <w:t>podkreśla Łukasz Radzymiński.</w:t>
      </w:r>
    </w:p>
    <w:p w14:paraId="21F2AE41" w14:textId="77777777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</w:p>
    <w:p w14:paraId="7613A8F6" w14:textId="64AE9941" w:rsidR="00F5147C" w:rsidRPr="00074DD3" w:rsidRDefault="00F5147C" w:rsidP="00A77700">
      <w:pPr>
        <w:jc w:val="both"/>
        <w:rPr>
          <w:rFonts w:ascii="Arial" w:hAnsi="Arial" w:cs="Arial"/>
          <w:color w:val="000000" w:themeColor="text1"/>
        </w:rPr>
      </w:pPr>
      <w:r w:rsidRPr="00074DD3">
        <w:rPr>
          <w:rFonts w:ascii="Arial" w:hAnsi="Arial" w:cs="Arial"/>
          <w:color w:val="000000" w:themeColor="text1"/>
        </w:rPr>
        <w:t xml:space="preserve">W 2016 roku Shell miał 11% udziału w globalnym rynku ze sprzedażą na poziomie 4,400 kiloton olejów silnikowych i środków smarnych. Stanowi to równowartość </w:t>
      </w:r>
      <w:r w:rsidR="002317BD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>5 miliardów litrów produktów. Nieprzerwanie od 11 lat koncern zajmuje pierwsze miejsce wśród dostawców środków smarnych na świecie</w:t>
      </w:r>
      <w:r w:rsidRPr="00074DD3">
        <w:rPr>
          <w:rStyle w:val="Odwoanieprzypisudolnego"/>
          <w:rFonts w:ascii="Arial" w:hAnsi="Arial" w:cs="Arial"/>
          <w:color w:val="000000" w:themeColor="text1"/>
        </w:rPr>
        <w:footnoteReference w:id="5"/>
      </w:r>
      <w:r w:rsidRPr="00074DD3">
        <w:rPr>
          <w:rFonts w:ascii="Arial" w:hAnsi="Arial" w:cs="Arial"/>
          <w:color w:val="000000" w:themeColor="text1"/>
        </w:rPr>
        <w:t xml:space="preserve">. Firma posiada trzy </w:t>
      </w:r>
      <w:r w:rsidR="00A77700" w:rsidRPr="00074DD3">
        <w:rPr>
          <w:rFonts w:ascii="Arial" w:hAnsi="Arial" w:cs="Arial"/>
          <w:color w:val="000000" w:themeColor="text1"/>
        </w:rPr>
        <w:br/>
      </w:r>
      <w:r w:rsidRPr="00074DD3">
        <w:rPr>
          <w:rFonts w:ascii="Arial" w:hAnsi="Arial" w:cs="Arial"/>
          <w:color w:val="000000" w:themeColor="text1"/>
        </w:rPr>
        <w:t>główne centra badawczo-rozwojowe w Hamburgu, Szanghaju i Houston oraz stale współpracuje z w</w:t>
      </w:r>
      <w:r w:rsidR="002317BD" w:rsidRPr="00074DD3">
        <w:rPr>
          <w:rFonts w:ascii="Arial" w:hAnsi="Arial" w:cs="Arial"/>
          <w:color w:val="000000" w:themeColor="text1"/>
        </w:rPr>
        <w:t xml:space="preserve">iodącymi producentami silników </w:t>
      </w:r>
      <w:r w:rsidRPr="00074DD3">
        <w:rPr>
          <w:rFonts w:ascii="Arial" w:hAnsi="Arial" w:cs="Arial"/>
          <w:color w:val="000000" w:themeColor="text1"/>
        </w:rPr>
        <w:t xml:space="preserve">i samochodów. </w:t>
      </w:r>
    </w:p>
    <w:p w14:paraId="6FA81045" w14:textId="77777777" w:rsidR="00F5147C" w:rsidRPr="00074DD3" w:rsidRDefault="00F5147C" w:rsidP="00A77700">
      <w:pPr>
        <w:rPr>
          <w:rFonts w:ascii="Arial" w:hAnsi="Arial" w:cs="Arial"/>
          <w:color w:val="000000" w:themeColor="text1"/>
        </w:rPr>
      </w:pPr>
    </w:p>
    <w:p w14:paraId="1D852C11" w14:textId="77777777" w:rsidR="00F5147C" w:rsidRPr="00074DD3" w:rsidRDefault="00F5147C" w:rsidP="00A77700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074DD3">
        <w:rPr>
          <w:rFonts w:ascii="Arial" w:hAnsi="Arial" w:cs="Arial"/>
          <w:b/>
          <w:color w:val="000000" w:themeColor="text1"/>
          <w:sz w:val="16"/>
          <w:szCs w:val="16"/>
        </w:rPr>
        <w:t>O Shell</w:t>
      </w:r>
    </w:p>
    <w:p w14:paraId="18F84B8A" w14:textId="77777777" w:rsidR="00F5147C" w:rsidRPr="00074DD3" w:rsidRDefault="00F5147C" w:rsidP="00A7770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4DD3">
        <w:rPr>
          <w:rFonts w:ascii="Arial" w:hAnsi="Arial" w:cs="Arial"/>
          <w:color w:val="000000" w:themeColor="text1"/>
          <w:sz w:val="16"/>
          <w:szCs w:val="16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w 10 zakładach produkcyjnych na świecie. Oleje produkowane na bazie oleju powstałego z gazu naturalnego, powstają w największej instalacji petrochemicznej zlokalizowanej w Katarze. Niezmiennie od 11 lat Shell zajmuje pierwsze miejsce wśród dostawców środków smarnych na świecie (źródło: Kline&amp;Company).</w:t>
      </w:r>
    </w:p>
    <w:p w14:paraId="0876ABED" w14:textId="77777777" w:rsidR="00F5147C" w:rsidRPr="00C21796" w:rsidRDefault="00F5147C" w:rsidP="00A77700">
      <w:pPr>
        <w:rPr>
          <w:rFonts w:ascii="Arial" w:hAnsi="Arial" w:cs="Arial"/>
          <w:b/>
          <w:sz w:val="16"/>
          <w:szCs w:val="16"/>
        </w:rPr>
      </w:pPr>
      <w:r w:rsidRPr="00C21796">
        <w:rPr>
          <w:rFonts w:ascii="Arial" w:hAnsi="Arial" w:cs="Arial"/>
          <w:b/>
          <w:sz w:val="16"/>
          <w:szCs w:val="16"/>
        </w:rPr>
        <w:br/>
        <w:t>Dodatkowe informacje:</w:t>
      </w:r>
    </w:p>
    <w:p w14:paraId="4BAE5ED1" w14:textId="77777777" w:rsidR="00F5147C" w:rsidRPr="00C21796" w:rsidRDefault="00F5147C" w:rsidP="00A77700">
      <w:pPr>
        <w:rPr>
          <w:rFonts w:ascii="Arial" w:hAnsi="Arial" w:cs="Arial"/>
          <w:sz w:val="16"/>
          <w:szCs w:val="16"/>
        </w:rPr>
      </w:pPr>
      <w:r w:rsidRPr="00C21796">
        <w:rPr>
          <w:rFonts w:ascii="Arial" w:hAnsi="Arial" w:cs="Arial"/>
          <w:sz w:val="16"/>
          <w:szCs w:val="16"/>
        </w:rPr>
        <w:t xml:space="preserve">Justyna Goraj, </w:t>
      </w:r>
      <w:hyperlink r:id="rId7" w:history="1">
        <w:r w:rsidRPr="00C21796">
          <w:rPr>
            <w:rStyle w:val="Hipercze"/>
            <w:rFonts w:ascii="Arial" w:hAnsi="Arial" w:cs="Arial"/>
            <w:sz w:val="16"/>
            <w:szCs w:val="16"/>
          </w:rPr>
          <w:t>justyna.goraj@shell.com</w:t>
        </w:r>
      </w:hyperlink>
      <w:r w:rsidRPr="00C21796">
        <w:rPr>
          <w:rFonts w:ascii="Arial" w:hAnsi="Arial" w:cs="Arial"/>
          <w:sz w:val="16"/>
          <w:szCs w:val="16"/>
        </w:rPr>
        <w:t>, tel. 606-670-064</w:t>
      </w:r>
    </w:p>
    <w:p w14:paraId="4245C563" w14:textId="0CE19E4C" w:rsidR="00F5147C" w:rsidRPr="00C21796" w:rsidRDefault="00F5147C" w:rsidP="00A77700">
      <w:pPr>
        <w:rPr>
          <w:rFonts w:ascii="Arial" w:hAnsi="Arial" w:cs="Arial"/>
          <w:b/>
          <w:color w:val="FFFFFF" w:themeColor="background1"/>
          <w:sz w:val="52"/>
          <w:szCs w:val="52"/>
        </w:rPr>
      </w:pPr>
      <w:r w:rsidRPr="00C21796">
        <w:rPr>
          <w:rFonts w:ascii="Arial" w:hAnsi="Arial" w:cs="Arial"/>
          <w:sz w:val="16"/>
          <w:szCs w:val="16"/>
        </w:rPr>
        <w:t xml:space="preserve">Natalia Korniluk, </w:t>
      </w:r>
      <w:hyperlink r:id="rId8" w:history="1">
        <w:r w:rsidRPr="00C21796">
          <w:rPr>
            <w:rStyle w:val="Hipercze"/>
            <w:rFonts w:ascii="Arial" w:hAnsi="Arial" w:cs="Arial"/>
            <w:sz w:val="16"/>
            <w:szCs w:val="16"/>
          </w:rPr>
          <w:t>n.korniluk@contrust.pl</w:t>
        </w:r>
      </w:hyperlink>
      <w:r w:rsidRPr="00C21796">
        <w:rPr>
          <w:rFonts w:ascii="Arial" w:hAnsi="Arial" w:cs="Arial"/>
          <w:sz w:val="16"/>
          <w:szCs w:val="16"/>
        </w:rPr>
        <w:t>, tel. 530-442-233</w:t>
      </w:r>
    </w:p>
    <w:sectPr w:rsidR="00F5147C" w:rsidRPr="00C21796" w:rsidSect="00F5147C">
      <w:headerReference w:type="default" r:id="rId9"/>
      <w:footerReference w:type="default" r:id="rId10"/>
      <w:pgSz w:w="11900" w:h="16840"/>
      <w:pgMar w:top="3828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8466F" w14:textId="77777777" w:rsidR="00C5431C" w:rsidRDefault="00C5431C" w:rsidP="00FB0D6C">
      <w:r>
        <w:separator/>
      </w:r>
    </w:p>
  </w:endnote>
  <w:endnote w:type="continuationSeparator" w:id="0">
    <w:p w14:paraId="2AC0B416" w14:textId="77777777" w:rsidR="00C5431C" w:rsidRDefault="00C5431C" w:rsidP="00F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CC66" w14:textId="77777777" w:rsidR="005A0AC4" w:rsidRDefault="005A0AC4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58323" wp14:editId="59366B9E">
          <wp:simplePos x="0" y="0"/>
          <wp:positionH relativeFrom="column">
            <wp:posOffset>-1021080</wp:posOffset>
          </wp:positionH>
          <wp:positionV relativeFrom="paragraph">
            <wp:posOffset>-1548130</wp:posOffset>
          </wp:positionV>
          <wp:extent cx="7765099" cy="2238728"/>
          <wp:effectExtent l="0" t="0" r="762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99" cy="2238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7025" w14:textId="77777777" w:rsidR="00C5431C" w:rsidRDefault="00C5431C" w:rsidP="00FB0D6C">
      <w:r>
        <w:separator/>
      </w:r>
    </w:p>
  </w:footnote>
  <w:footnote w:type="continuationSeparator" w:id="0">
    <w:p w14:paraId="5D7B125A" w14:textId="77777777" w:rsidR="00C5431C" w:rsidRDefault="00C5431C" w:rsidP="00FB0D6C">
      <w:r>
        <w:continuationSeparator/>
      </w:r>
    </w:p>
  </w:footnote>
  <w:footnote w:id="1">
    <w:p w14:paraId="508F8D44" w14:textId="77777777" w:rsidR="00F5147C" w:rsidRPr="00EE0519" w:rsidRDefault="00F5147C" w:rsidP="00F5147C">
      <w:pPr>
        <w:pStyle w:val="Tekstprzypisudolnego"/>
        <w:rPr>
          <w:rFonts w:ascii="Arial" w:hAnsi="Arial" w:cs="Arial"/>
          <w:lang w:val="pl-PL"/>
        </w:rPr>
      </w:pPr>
      <w:r w:rsidRPr="00EE0519">
        <w:rPr>
          <w:rStyle w:val="Odwoanieprzypisudolnego"/>
          <w:rFonts w:asciiTheme="majorHAnsi" w:hAnsiTheme="majorHAnsi" w:cstheme="majorHAnsi"/>
          <w:sz w:val="14"/>
        </w:rPr>
        <w:footnoteRef/>
      </w:r>
      <w:r w:rsidRPr="00A239CA">
        <w:rPr>
          <w:rFonts w:asciiTheme="majorHAnsi" w:hAnsiTheme="majorHAnsi" w:cstheme="majorHAnsi"/>
          <w:sz w:val="14"/>
          <w:lang w:val="pl-PL"/>
        </w:rPr>
        <w:t xml:space="preserve"> </w:t>
      </w:r>
      <w:r w:rsidRPr="00A239CA">
        <w:rPr>
          <w:rFonts w:ascii="Arial" w:hAnsi="Arial" w:cs="Arial"/>
          <w:sz w:val="16"/>
          <w:szCs w:val="16"/>
          <w:lang w:val="pl-PL"/>
        </w:rPr>
        <w:t>Raport roczny „Przemysł i handel naftowy 2017”, Polska Organizacja Przemysłu i Handlu Naftowego</w:t>
      </w:r>
    </w:p>
  </w:footnote>
  <w:footnote w:id="2">
    <w:p w14:paraId="2E2B3ADA" w14:textId="77777777" w:rsidR="00F5147C" w:rsidRPr="00320DAD" w:rsidRDefault="00F5147C" w:rsidP="00F5147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239CA">
        <w:rPr>
          <w:lang w:val="pl-PL"/>
        </w:rPr>
        <w:t xml:space="preserve"> </w:t>
      </w:r>
      <w:r w:rsidRPr="00A239CA">
        <w:rPr>
          <w:rFonts w:ascii="Arial" w:hAnsi="Arial" w:cs="Arial"/>
          <w:sz w:val="16"/>
          <w:szCs w:val="16"/>
          <w:lang w:val="pl-PL"/>
        </w:rPr>
        <w:t>Raport roczny „Przemysł i handel naftowy 2017”, Polska Organizacja Przemysłu i Handlu Naftowego</w:t>
      </w:r>
    </w:p>
  </w:footnote>
  <w:footnote w:id="3">
    <w:p w14:paraId="4B7D8C2B" w14:textId="77777777" w:rsidR="00F5147C" w:rsidRPr="005C27C0" w:rsidRDefault="00F5147C" w:rsidP="00F5147C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5C27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27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Według danych z </w:t>
      </w:r>
      <w:r w:rsidRPr="007B2BB1">
        <w:rPr>
          <w:rFonts w:ascii="Arial" w:hAnsi="Arial" w:cs="Arial"/>
          <w:sz w:val="16"/>
          <w:szCs w:val="16"/>
        </w:rPr>
        <w:t>System</w:t>
      </w:r>
      <w:r>
        <w:rPr>
          <w:rFonts w:ascii="Arial" w:hAnsi="Arial" w:cs="Arial"/>
          <w:sz w:val="16"/>
          <w:szCs w:val="16"/>
        </w:rPr>
        <w:t>u Informatycznego</w:t>
      </w:r>
      <w:r w:rsidRPr="007B2BB1">
        <w:rPr>
          <w:rFonts w:ascii="Arial" w:hAnsi="Arial" w:cs="Arial"/>
          <w:sz w:val="16"/>
          <w:szCs w:val="16"/>
        </w:rPr>
        <w:t xml:space="preserve"> Centralnej Ewidencji Pojazdów i Kierowców </w:t>
      </w:r>
    </w:p>
    <w:p w14:paraId="2A7738B2" w14:textId="77777777" w:rsidR="00F5147C" w:rsidRPr="005C27C0" w:rsidRDefault="00F5147C" w:rsidP="00F5147C">
      <w:pPr>
        <w:pStyle w:val="Tekstprzypisudolnego"/>
        <w:rPr>
          <w:lang w:val="pl-PL"/>
        </w:rPr>
      </w:pPr>
    </w:p>
  </w:footnote>
  <w:footnote w:id="4">
    <w:p w14:paraId="3AC6CDCB" w14:textId="77777777" w:rsidR="00F5147C" w:rsidRPr="003031AD" w:rsidRDefault="00F5147C" w:rsidP="00F5147C">
      <w:pPr>
        <w:pStyle w:val="Tekstprzypisudolnego"/>
        <w:rPr>
          <w:lang w:val="pl-PL"/>
        </w:rPr>
      </w:pPr>
      <w:r w:rsidRPr="0030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31AD">
        <w:rPr>
          <w:rFonts w:ascii="Arial" w:hAnsi="Arial" w:cs="Arial"/>
          <w:sz w:val="16"/>
          <w:szCs w:val="16"/>
          <w:lang w:val="pl-PL"/>
        </w:rPr>
        <w:t xml:space="preserve"> </w:t>
      </w:r>
      <w:r w:rsidRPr="003031AD">
        <w:rPr>
          <w:rFonts w:ascii="Arial" w:hAnsi="Arial" w:cs="Arial"/>
          <w:sz w:val="16"/>
          <w:szCs w:val="16"/>
          <w:shd w:val="clear" w:color="auto" w:fill="FFFFFF"/>
          <w:lang w:val="pl-PL"/>
        </w:rPr>
        <w:t>Na podstawie testu tworzenia się szlamu Sequence VG przeprowadzonego na oleju SAE 0W-40.</w:t>
      </w:r>
    </w:p>
  </w:footnote>
  <w:footnote w:id="5">
    <w:p w14:paraId="77D1C95F" w14:textId="77777777" w:rsidR="00F5147C" w:rsidRPr="00F7132E" w:rsidRDefault="00F5147C" w:rsidP="00F5147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7132E">
        <w:rPr>
          <w:rFonts w:ascii="Arial" w:hAnsi="Arial" w:cs="Arial"/>
          <w:color w:val="000000"/>
          <w:sz w:val="16"/>
          <w:szCs w:val="16"/>
        </w:rPr>
        <w:t>Kline&amp;Company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2B8E3" w14:textId="364D660E" w:rsidR="00F5147C" w:rsidRPr="005A0AC4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ADB7AF" wp14:editId="4862F89F">
          <wp:simplePos x="0" y="0"/>
          <wp:positionH relativeFrom="column">
            <wp:posOffset>-914400</wp:posOffset>
          </wp:positionH>
          <wp:positionV relativeFrom="paragraph">
            <wp:posOffset>-467995</wp:posOffset>
          </wp:positionV>
          <wp:extent cx="7658100" cy="2207880"/>
          <wp:effectExtent l="0" t="0" r="0" b="254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220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AC4">
      <w:rPr>
        <w:rFonts w:ascii="Arial" w:hAnsi="Arial" w:cs="Arial"/>
        <w:b/>
        <w:color w:val="FFFFFF" w:themeColor="background1"/>
        <w:sz w:val="68"/>
        <w:szCs w:val="68"/>
      </w:rPr>
      <w:t>INFORMACJA</w:t>
    </w:r>
  </w:p>
  <w:p w14:paraId="575B9722" w14:textId="77777777" w:rsidR="00F5147C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 w:rsidRPr="005A0AC4">
      <w:rPr>
        <w:rFonts w:ascii="Arial" w:hAnsi="Arial" w:cs="Arial"/>
        <w:b/>
        <w:color w:val="FFFFFF" w:themeColor="background1"/>
        <w:sz w:val="68"/>
        <w:szCs w:val="68"/>
      </w:rPr>
      <w:t>PRASOWA</w:t>
    </w:r>
  </w:p>
  <w:p w14:paraId="19037FA6" w14:textId="4BB9E9DB" w:rsidR="00FB0D6C" w:rsidRDefault="00FB0D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6C"/>
    <w:rsid w:val="00074DD3"/>
    <w:rsid w:val="002317BD"/>
    <w:rsid w:val="003B694B"/>
    <w:rsid w:val="00485A63"/>
    <w:rsid w:val="00491A6E"/>
    <w:rsid w:val="004953A4"/>
    <w:rsid w:val="004B0A6F"/>
    <w:rsid w:val="005205A8"/>
    <w:rsid w:val="0054576A"/>
    <w:rsid w:val="00546FCC"/>
    <w:rsid w:val="005A0AC4"/>
    <w:rsid w:val="005D2375"/>
    <w:rsid w:val="00643849"/>
    <w:rsid w:val="007174F6"/>
    <w:rsid w:val="00836F6B"/>
    <w:rsid w:val="00936F1A"/>
    <w:rsid w:val="00956128"/>
    <w:rsid w:val="009D17A8"/>
    <w:rsid w:val="00A239CA"/>
    <w:rsid w:val="00A57917"/>
    <w:rsid w:val="00A77700"/>
    <w:rsid w:val="00A9565B"/>
    <w:rsid w:val="00B05037"/>
    <w:rsid w:val="00B06683"/>
    <w:rsid w:val="00C13A6A"/>
    <w:rsid w:val="00C21796"/>
    <w:rsid w:val="00C40538"/>
    <w:rsid w:val="00C5431C"/>
    <w:rsid w:val="00C836D7"/>
    <w:rsid w:val="00CA4845"/>
    <w:rsid w:val="00D17DFA"/>
    <w:rsid w:val="00D42EBF"/>
    <w:rsid w:val="00E531E5"/>
    <w:rsid w:val="00E60176"/>
    <w:rsid w:val="00F5147C"/>
    <w:rsid w:val="00F72650"/>
    <w:rsid w:val="00F734ED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A6AE"/>
  <w14:defaultImageDpi w14:val="300"/>
  <w15:docId w15:val="{7A12D410-E680-4A00-9406-0EED4EF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6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6C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C"/>
    <w:rPr>
      <w:rFonts w:ascii="Lucida Grande CE" w:hAnsi="Lucida Grande CE" w:cs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A956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Odwoanieprzypisudolnego">
    <w:name w:val="footnote reference"/>
    <w:uiPriority w:val="99"/>
    <w:semiHidden/>
    <w:rsid w:val="00F5147C"/>
    <w:rPr>
      <w:vertAlign w:val="superscript"/>
    </w:rPr>
  </w:style>
  <w:style w:type="character" w:styleId="Hipercze">
    <w:name w:val="Hyperlink"/>
    <w:uiPriority w:val="99"/>
    <w:rsid w:val="00F5147C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5147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47C"/>
    <w:rPr>
      <w:rFonts w:ascii="Calibri" w:eastAsia="Calibri" w:hAnsi="Calibri" w:cs="Times New Roman"/>
      <w:sz w:val="22"/>
      <w:szCs w:val="21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oraj@sh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F90CC-141B-4128-8DDA-A6B425E2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KnowHow Advertising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Korniiluk</dc:creator>
  <cp:keywords/>
  <dc:description/>
  <cp:lastModifiedBy>PR Team</cp:lastModifiedBy>
  <cp:revision>3</cp:revision>
  <dcterms:created xsi:type="dcterms:W3CDTF">2018-05-15T08:54:00Z</dcterms:created>
  <dcterms:modified xsi:type="dcterms:W3CDTF">2018-05-17T14:19:00Z</dcterms:modified>
</cp:coreProperties>
</file>