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C5B4" w14:textId="77777777" w:rsidR="001C7784" w:rsidRPr="009A2F5F" w:rsidRDefault="00A904DB">
      <w:pPr>
        <w:pStyle w:val="Jump"/>
        <w:rPr>
          <w:rFonts w:ascii="Arial" w:hAnsi="Arial" w:cs="Arial"/>
          <w:lang w:val="en-AU"/>
        </w:rPr>
        <w:sectPr w:rsidR="001C7784" w:rsidRPr="009A2F5F" w:rsidSect="00A904DB">
          <w:headerReference w:type="default" r:id="rId8"/>
          <w:footerReference w:type="default" r:id="rId9"/>
          <w:headerReference w:type="first" r:id="rId10"/>
          <w:footerReference w:type="first" r:id="rId11"/>
          <w:type w:val="continuous"/>
          <w:pgSz w:w="11906" w:h="16838" w:code="9"/>
          <w:pgMar w:top="1021" w:right="851" w:bottom="1618" w:left="851" w:header="0" w:footer="641" w:gutter="0"/>
          <w:cols w:space="708"/>
          <w:titlePg/>
          <w:docGrid w:linePitch="360"/>
        </w:sectPr>
      </w:pPr>
      <w:r w:rsidRPr="009A2F5F">
        <w:rPr>
          <w:rFonts w:ascii="Arial" w:hAnsi="Arial" w:cs="Arial"/>
          <w:noProof/>
          <w:lang w:val="en-AU" w:eastAsia="en-AU"/>
        </w:rPr>
        <mc:AlternateContent>
          <mc:Choice Requires="wps">
            <w:drawing>
              <wp:anchor distT="0" distB="0" distL="114300" distR="114300" simplePos="0" relativeHeight="251658240" behindDoc="0" locked="0" layoutInCell="1" allowOverlap="1" wp14:anchorId="2837FB48" wp14:editId="6E50716B">
                <wp:simplePos x="0" y="0"/>
                <wp:positionH relativeFrom="column">
                  <wp:posOffset>4498340</wp:posOffset>
                </wp:positionH>
                <wp:positionV relativeFrom="paragraph">
                  <wp:posOffset>-248285</wp:posOffset>
                </wp:positionV>
                <wp:extent cx="3184635" cy="428625"/>
                <wp:effectExtent l="0" t="0" r="15875" b="9525"/>
                <wp:wrapNone/>
                <wp:docPr id="3" name="Zone de texte 3"/>
                <wp:cNvGraphicFramePr/>
                <a:graphic xmlns:a="http://schemas.openxmlformats.org/drawingml/2006/main">
                  <a:graphicData uri="http://schemas.microsoft.com/office/word/2010/wordprocessingShape">
                    <wps:wsp>
                      <wps:cNvSpPr txBox="1"/>
                      <wps:spPr>
                        <a:xfrm>
                          <a:off x="0" y="0"/>
                          <a:ext cx="3184635" cy="4286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05FB4" w14:textId="77777777" w:rsidR="009931B9" w:rsidRPr="003836D2" w:rsidRDefault="009931B9" w:rsidP="0005222C">
                            <w:pPr>
                              <w:pStyle w:val="Data"/>
                              <w:ind w:right="-1419"/>
                              <w:jc w:val="left"/>
                              <w:rPr>
                                <w:rFonts w:cs="Arial"/>
                                <w:caps/>
                                <w:w w:val="80"/>
                                <w:sz w:val="40"/>
                                <w:szCs w:val="34"/>
                              </w:rPr>
                            </w:pPr>
                            <w:r w:rsidRPr="003836D2">
                              <w:rPr>
                                <w:caps/>
                                <w:color w:val="A6A6A6" w:themeColor="background1" w:themeShade="A6"/>
                                <w:sz w:val="40"/>
                                <w:szCs w:val="34"/>
                              </w:rPr>
                              <w:t>PRESS RELEASE</w:t>
                            </w:r>
                          </w:p>
                          <w:p w14:paraId="237447EC" w14:textId="77777777" w:rsidR="009931B9" w:rsidRPr="00A3410A" w:rsidRDefault="009931B9" w:rsidP="0005222C">
                            <w:pP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7FB48" id="_x0000_t202" coordsize="21600,21600" o:spt="202" path="m,l,21600r21600,l21600,xe">
                <v:stroke joinstyle="miter"/>
                <v:path gradientshapeok="t" o:connecttype="rect"/>
              </v:shapetype>
              <v:shape id="Zone de texte 3" o:spid="_x0000_s1026" type="#_x0000_t202" style="position:absolute;left:0;text-align:left;margin-left:354.2pt;margin-top:-19.55pt;width:250.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" filled="f" stroked="f">
                <v:textbox inset="0,0,0,0">
                  <w:txbxContent>
                    <w:p w14:paraId="21505FB4" w14:textId="77777777" w:rsidR="009931B9" w:rsidRPr="003836D2" w:rsidRDefault="009931B9" w:rsidP="0005222C">
                      <w:pPr>
                        <w:pStyle w:val="Data"/>
                        <w:ind w:right="-1419"/>
                        <w:jc w:val="left"/>
                        <w:rPr>
                          <w:rFonts w:cs="Arial"/>
                          <w:caps/>
                          <w:w w:val="80"/>
                          <w:sz w:val="40"/>
                          <w:szCs w:val="34"/>
                        </w:rPr>
                      </w:pPr>
                      <w:r w:rsidRPr="003836D2">
                        <w:rPr>
                          <w:caps/>
                          <w:color w:val="A6A6A6" w:themeColor="background1" w:themeShade="A6"/>
                          <w:sz w:val="40"/>
                          <w:szCs w:val="34"/>
                        </w:rPr>
                        <w:t>PRESS RELEASE</w:t>
                      </w:r>
                    </w:p>
                    <w:p w14:paraId="237447EC" w14:textId="77777777" w:rsidR="009931B9" w:rsidRPr="00A3410A" w:rsidRDefault="009931B9" w:rsidP="0005222C">
                      <w:pPr>
                        <w:jc w:val="left"/>
                      </w:pPr>
                    </w:p>
                  </w:txbxContent>
                </v:textbox>
              </v:shape>
            </w:pict>
          </mc:Fallback>
        </mc:AlternateContent>
      </w:r>
    </w:p>
    <w:p w14:paraId="32A96641" w14:textId="77777777" w:rsidR="00A904DB" w:rsidRPr="009A2F5F" w:rsidRDefault="009C3C9A" w:rsidP="0004579D">
      <w:pPr>
        <w:pStyle w:val="Data"/>
        <w:tabs>
          <w:tab w:val="left" w:pos="6237"/>
        </w:tabs>
        <w:jc w:val="left"/>
        <w:rPr>
          <w:rFonts w:ascii="Arial" w:hAnsi="Arial" w:cs="Arial"/>
          <w:b/>
          <w:lang w:val="en-AU"/>
        </w:rPr>
      </w:pPr>
      <w:r w:rsidRPr="009A2F5F">
        <w:rPr>
          <w:rFonts w:ascii="Arial" w:hAnsi="Arial"/>
          <w:b/>
          <w:lang w:val="en-AU"/>
        </w:rPr>
        <w:tab/>
      </w:r>
    </w:p>
    <w:p w14:paraId="27C4999E" w14:textId="77777777" w:rsidR="00A904DB" w:rsidRPr="009A2F5F" w:rsidRDefault="00A904DB" w:rsidP="0004579D">
      <w:pPr>
        <w:pStyle w:val="Data"/>
        <w:tabs>
          <w:tab w:val="left" w:pos="6237"/>
        </w:tabs>
        <w:jc w:val="left"/>
        <w:rPr>
          <w:rFonts w:ascii="Arial" w:hAnsi="Arial" w:cs="Arial"/>
          <w:b/>
          <w:lang w:val="en-AU"/>
        </w:rPr>
      </w:pPr>
    </w:p>
    <w:p w14:paraId="3C45F93F" w14:textId="77777777" w:rsidR="00A904DB" w:rsidRPr="009A2F5F" w:rsidRDefault="00A904DB" w:rsidP="0004579D">
      <w:pPr>
        <w:pStyle w:val="Data"/>
        <w:tabs>
          <w:tab w:val="left" w:pos="6237"/>
        </w:tabs>
        <w:jc w:val="left"/>
        <w:rPr>
          <w:rFonts w:ascii="Arial" w:hAnsi="Arial" w:cs="Arial"/>
          <w:b/>
          <w:lang w:val="en-AU"/>
        </w:rPr>
      </w:pPr>
    </w:p>
    <w:p w14:paraId="6377BE3A" w14:textId="77777777" w:rsidR="00A904DB" w:rsidRPr="009A2F5F" w:rsidRDefault="00A904DB" w:rsidP="00A904DB">
      <w:pPr>
        <w:rPr>
          <w:lang w:val="en-AU"/>
        </w:rPr>
      </w:pPr>
    </w:p>
    <w:p w14:paraId="03C996D5" w14:textId="77777777" w:rsidR="00A904DB" w:rsidRPr="009A2F5F" w:rsidRDefault="00A904DB" w:rsidP="0004579D">
      <w:pPr>
        <w:pStyle w:val="Data"/>
        <w:tabs>
          <w:tab w:val="left" w:pos="6237"/>
        </w:tabs>
        <w:jc w:val="left"/>
        <w:rPr>
          <w:rFonts w:ascii="Arial" w:hAnsi="Arial" w:cs="Arial"/>
          <w:b/>
          <w:lang w:val="en-AU"/>
        </w:rPr>
      </w:pPr>
    </w:p>
    <w:p w14:paraId="67AC2219" w14:textId="241CDF74" w:rsidR="00A269DB" w:rsidRPr="009A2F5F" w:rsidRDefault="0084732E" w:rsidP="000A32AC">
      <w:pPr>
        <w:jc w:val="center"/>
        <w:rPr>
          <w:i/>
          <w:sz w:val="28"/>
          <w:szCs w:val="32"/>
          <w:lang w:val="en-AU"/>
        </w:rPr>
      </w:pPr>
      <w:r w:rsidRPr="009A2F5F">
        <w:rPr>
          <w:i/>
          <w:sz w:val="28"/>
          <w:szCs w:val="32"/>
          <w:lang w:val="en-AU"/>
        </w:rPr>
        <w:t xml:space="preserve">A contract </w:t>
      </w:r>
      <w:r w:rsidR="009931B9" w:rsidRPr="009A2F5F">
        <w:rPr>
          <w:i/>
          <w:sz w:val="28"/>
          <w:szCs w:val="32"/>
          <w:lang w:val="en-AU"/>
        </w:rPr>
        <w:t>worth</w:t>
      </w:r>
      <w:r w:rsidR="008150D5" w:rsidRPr="009A2F5F">
        <w:rPr>
          <w:i/>
          <w:sz w:val="28"/>
          <w:szCs w:val="32"/>
          <w:lang w:val="en-AU"/>
        </w:rPr>
        <w:t xml:space="preserve"> </w:t>
      </w:r>
      <w:r w:rsidR="00DA1E2C" w:rsidRPr="00DA1E2C">
        <w:rPr>
          <w:i/>
          <w:sz w:val="28"/>
          <w:szCs w:val="32"/>
          <w:lang w:val="en-AU"/>
        </w:rPr>
        <w:t xml:space="preserve">over </w:t>
      </w:r>
      <w:r w:rsidR="00D12256" w:rsidRPr="00DA1E2C">
        <w:rPr>
          <w:i/>
          <w:sz w:val="28"/>
          <w:szCs w:val="32"/>
          <w:lang w:val="en-AU"/>
        </w:rPr>
        <w:t>€</w:t>
      </w:r>
      <w:r w:rsidR="00DA1E2C" w:rsidRPr="00DA1E2C">
        <w:rPr>
          <w:i/>
          <w:sz w:val="28"/>
          <w:szCs w:val="32"/>
          <w:lang w:val="en-AU"/>
        </w:rPr>
        <w:t>150</w:t>
      </w:r>
      <w:r w:rsidRPr="00DA1E2C">
        <w:rPr>
          <w:i/>
          <w:sz w:val="28"/>
          <w:szCs w:val="32"/>
          <w:lang w:val="en-AU"/>
        </w:rPr>
        <w:t xml:space="preserve"> million</w:t>
      </w:r>
      <w:r w:rsidR="00A269DB" w:rsidRPr="009A2F5F">
        <w:rPr>
          <w:i/>
          <w:sz w:val="28"/>
          <w:szCs w:val="32"/>
          <w:lang w:val="en-AU"/>
        </w:rPr>
        <w:t xml:space="preserve"> </w:t>
      </w:r>
    </w:p>
    <w:p w14:paraId="294689BF" w14:textId="77777777" w:rsidR="00B10E78" w:rsidRPr="009A2F5F" w:rsidRDefault="00A269DB" w:rsidP="003F16F0">
      <w:pPr>
        <w:jc w:val="center"/>
        <w:rPr>
          <w:b/>
          <w:sz w:val="36"/>
          <w:szCs w:val="32"/>
          <w:lang w:val="en-AU"/>
        </w:rPr>
      </w:pPr>
      <w:bookmarkStart w:id="0" w:name="_GoBack"/>
      <w:r w:rsidRPr="009A2F5F">
        <w:rPr>
          <w:b/>
          <w:sz w:val="36"/>
          <w:szCs w:val="32"/>
          <w:lang w:val="en-AU"/>
        </w:rPr>
        <w:t xml:space="preserve">Alstom </w:t>
      </w:r>
      <w:r w:rsidR="00943DF7" w:rsidRPr="009A2F5F">
        <w:rPr>
          <w:b/>
          <w:sz w:val="36"/>
          <w:szCs w:val="32"/>
          <w:lang w:val="en-AU"/>
        </w:rPr>
        <w:t xml:space="preserve">to supply </w:t>
      </w:r>
      <w:r w:rsidR="003F16F0" w:rsidRPr="009A2F5F">
        <w:rPr>
          <w:b/>
          <w:sz w:val="36"/>
          <w:szCs w:val="32"/>
          <w:lang w:val="en-AU"/>
        </w:rPr>
        <w:t xml:space="preserve">national </w:t>
      </w:r>
      <w:r w:rsidR="006506A9" w:rsidRPr="009A2F5F">
        <w:rPr>
          <w:b/>
          <w:sz w:val="36"/>
          <w:szCs w:val="32"/>
          <w:lang w:val="en-AU"/>
        </w:rPr>
        <w:t>on</w:t>
      </w:r>
      <w:r w:rsidR="003C04BD" w:rsidRPr="009A2F5F">
        <w:rPr>
          <w:b/>
          <w:sz w:val="36"/>
          <w:szCs w:val="32"/>
          <w:lang w:val="en-AU"/>
        </w:rPr>
        <w:t>-</w:t>
      </w:r>
      <w:r w:rsidR="006506A9" w:rsidRPr="009A2F5F">
        <w:rPr>
          <w:b/>
          <w:sz w:val="36"/>
          <w:szCs w:val="32"/>
          <w:lang w:val="en-AU"/>
        </w:rPr>
        <w:t xml:space="preserve">board </w:t>
      </w:r>
      <w:r w:rsidR="00653EF7" w:rsidRPr="009A2F5F">
        <w:rPr>
          <w:b/>
          <w:sz w:val="36"/>
          <w:szCs w:val="32"/>
          <w:lang w:val="en-AU"/>
        </w:rPr>
        <w:t xml:space="preserve">train control </w:t>
      </w:r>
      <w:r w:rsidR="003F16F0" w:rsidRPr="009A2F5F">
        <w:rPr>
          <w:b/>
          <w:sz w:val="36"/>
          <w:szCs w:val="32"/>
          <w:lang w:val="en-AU"/>
        </w:rPr>
        <w:t xml:space="preserve">system </w:t>
      </w:r>
    </w:p>
    <w:p w14:paraId="51A5062D" w14:textId="121F32D7" w:rsidR="00A269DB" w:rsidRPr="009A2F5F" w:rsidRDefault="003F16F0" w:rsidP="003F16F0">
      <w:pPr>
        <w:jc w:val="center"/>
        <w:rPr>
          <w:b/>
          <w:sz w:val="36"/>
          <w:szCs w:val="32"/>
          <w:lang w:val="en-AU"/>
        </w:rPr>
      </w:pPr>
      <w:r w:rsidRPr="009A2F5F">
        <w:rPr>
          <w:b/>
          <w:sz w:val="36"/>
          <w:szCs w:val="32"/>
          <w:lang w:val="en-AU"/>
        </w:rPr>
        <w:t>in Norway</w:t>
      </w:r>
      <w:bookmarkEnd w:id="0"/>
    </w:p>
    <w:p w14:paraId="42EAD82B" w14:textId="77777777" w:rsidR="002F3C58" w:rsidRPr="009A2F5F" w:rsidRDefault="002F3C58" w:rsidP="00832A83">
      <w:pPr>
        <w:rPr>
          <w:b/>
          <w:sz w:val="32"/>
          <w:szCs w:val="32"/>
          <w:lang w:val="en-AU"/>
        </w:rPr>
      </w:pPr>
    </w:p>
    <w:p w14:paraId="0F9B5F6D" w14:textId="306A9A37" w:rsidR="00831FAD" w:rsidRPr="009A2F5F" w:rsidRDefault="0012383D" w:rsidP="00171173">
      <w:pPr>
        <w:rPr>
          <w:lang w:val="en-AU"/>
        </w:rPr>
      </w:pPr>
      <w:r>
        <w:rPr>
          <w:b/>
          <w:szCs w:val="24"/>
          <w:lang w:val="en-AU"/>
        </w:rPr>
        <w:t>6</w:t>
      </w:r>
      <w:r w:rsidR="00DA1E2C" w:rsidRPr="00DA1E2C">
        <w:rPr>
          <w:b/>
          <w:szCs w:val="24"/>
          <w:lang w:val="en-AU"/>
        </w:rPr>
        <w:t xml:space="preserve"> June</w:t>
      </w:r>
      <w:r w:rsidR="00603868" w:rsidRPr="00DA1E2C">
        <w:rPr>
          <w:b/>
          <w:szCs w:val="24"/>
          <w:lang w:val="en-AU"/>
        </w:rPr>
        <w:t xml:space="preserve"> </w:t>
      </w:r>
      <w:r w:rsidR="004257C2" w:rsidRPr="00DA1E2C">
        <w:rPr>
          <w:b/>
          <w:szCs w:val="24"/>
          <w:lang w:val="en-AU"/>
        </w:rPr>
        <w:t>201</w:t>
      </w:r>
      <w:r w:rsidR="00E7500E" w:rsidRPr="00DA1E2C">
        <w:rPr>
          <w:b/>
          <w:szCs w:val="24"/>
          <w:lang w:val="en-AU"/>
        </w:rPr>
        <w:t>8</w:t>
      </w:r>
      <w:r w:rsidR="004257C2" w:rsidRPr="00DA1E2C">
        <w:rPr>
          <w:b/>
          <w:szCs w:val="24"/>
          <w:lang w:val="en-AU"/>
        </w:rPr>
        <w:t xml:space="preserve"> </w:t>
      </w:r>
      <w:r w:rsidR="00603868" w:rsidRPr="00DA1E2C">
        <w:rPr>
          <w:b/>
          <w:szCs w:val="24"/>
          <w:lang w:val="en-AU"/>
        </w:rPr>
        <w:t>–</w:t>
      </w:r>
      <w:r w:rsidR="00603868" w:rsidRPr="009A2F5F">
        <w:rPr>
          <w:lang w:val="en-AU"/>
        </w:rPr>
        <w:t xml:space="preserve"> </w:t>
      </w:r>
      <w:r w:rsidR="00171173" w:rsidRPr="009A2F5F">
        <w:rPr>
          <w:lang w:val="en-AU"/>
        </w:rPr>
        <w:t>Alstom has been awarded</w:t>
      </w:r>
      <w:r w:rsidR="008C51FA" w:rsidRPr="009A2F5F">
        <w:rPr>
          <w:lang w:val="en-AU"/>
        </w:rPr>
        <w:t xml:space="preserve"> </w:t>
      </w:r>
      <w:r w:rsidR="00171173" w:rsidRPr="009A2F5F">
        <w:rPr>
          <w:lang w:val="en-AU"/>
        </w:rPr>
        <w:t xml:space="preserve">a contract </w:t>
      </w:r>
      <w:r w:rsidR="006506A9" w:rsidRPr="009A2F5F">
        <w:rPr>
          <w:lang w:val="en-AU"/>
        </w:rPr>
        <w:t>by Bane</w:t>
      </w:r>
      <w:r w:rsidR="00FB058F" w:rsidRPr="009A2F5F">
        <w:rPr>
          <w:lang w:val="en-AU"/>
        </w:rPr>
        <w:t xml:space="preserve"> </w:t>
      </w:r>
      <w:r w:rsidR="006506A9" w:rsidRPr="009A2F5F">
        <w:rPr>
          <w:lang w:val="en-AU"/>
        </w:rPr>
        <w:t>N</w:t>
      </w:r>
      <w:r w:rsidR="00BD6CC5" w:rsidRPr="009A2F5F">
        <w:rPr>
          <w:lang w:val="en-AU"/>
        </w:rPr>
        <w:t>OR</w:t>
      </w:r>
      <w:r w:rsidR="006506A9" w:rsidRPr="009A2F5F">
        <w:rPr>
          <w:lang w:val="en-AU"/>
        </w:rPr>
        <w:t xml:space="preserve">, the Norwegian </w:t>
      </w:r>
      <w:r w:rsidR="00EC557C" w:rsidRPr="009A2F5F">
        <w:rPr>
          <w:lang w:val="en-AU"/>
        </w:rPr>
        <w:t xml:space="preserve">railway </w:t>
      </w:r>
      <w:r w:rsidR="006506A9" w:rsidRPr="009A2F5F">
        <w:rPr>
          <w:lang w:val="en-AU"/>
        </w:rPr>
        <w:t>a</w:t>
      </w:r>
      <w:r w:rsidR="00FC6D64" w:rsidRPr="009A2F5F">
        <w:rPr>
          <w:lang w:val="en-AU"/>
        </w:rPr>
        <w:t>uthority</w:t>
      </w:r>
      <w:r w:rsidR="006506A9" w:rsidRPr="009A2F5F">
        <w:rPr>
          <w:lang w:val="en-AU"/>
        </w:rPr>
        <w:t xml:space="preserve">, </w:t>
      </w:r>
      <w:r w:rsidR="00171173" w:rsidRPr="009A2F5F">
        <w:rPr>
          <w:lang w:val="en-AU"/>
        </w:rPr>
        <w:t xml:space="preserve">to </w:t>
      </w:r>
      <w:r w:rsidR="006506A9" w:rsidRPr="009A2F5F">
        <w:rPr>
          <w:lang w:val="en-AU"/>
        </w:rPr>
        <w:t xml:space="preserve">equip the entire Norwegian railway fleet with </w:t>
      </w:r>
      <w:r w:rsidR="0010197B">
        <w:rPr>
          <w:lang w:val="en-AU"/>
        </w:rPr>
        <w:t xml:space="preserve">the </w:t>
      </w:r>
      <w:r w:rsidR="00FC6D64" w:rsidRPr="009A2F5F">
        <w:rPr>
          <w:lang w:val="en-AU"/>
        </w:rPr>
        <w:t xml:space="preserve">ERTMS </w:t>
      </w:r>
      <w:r w:rsidR="006506A9" w:rsidRPr="009A2F5F">
        <w:rPr>
          <w:lang w:val="en-AU"/>
        </w:rPr>
        <w:t>on</w:t>
      </w:r>
      <w:r w:rsidR="003C04BD" w:rsidRPr="009A2F5F">
        <w:rPr>
          <w:lang w:val="en-AU"/>
        </w:rPr>
        <w:t>-</w:t>
      </w:r>
      <w:r w:rsidR="006506A9" w:rsidRPr="009A2F5F">
        <w:rPr>
          <w:lang w:val="en-AU"/>
        </w:rPr>
        <w:t>boa</w:t>
      </w:r>
      <w:r w:rsidR="00EC557C" w:rsidRPr="009A2F5F">
        <w:rPr>
          <w:lang w:val="en-AU"/>
        </w:rPr>
        <w:t>r</w:t>
      </w:r>
      <w:r w:rsidR="006506A9" w:rsidRPr="009A2F5F">
        <w:rPr>
          <w:lang w:val="en-AU"/>
        </w:rPr>
        <w:t xml:space="preserve">d </w:t>
      </w:r>
      <w:r w:rsidR="00653EF7" w:rsidRPr="009A2F5F">
        <w:rPr>
          <w:lang w:val="en-AU"/>
        </w:rPr>
        <w:t xml:space="preserve">train control </w:t>
      </w:r>
      <w:r w:rsidR="0010197B">
        <w:rPr>
          <w:lang w:val="en-AU"/>
        </w:rPr>
        <w:t>solution</w:t>
      </w:r>
      <w:r w:rsidR="00FC6D64" w:rsidRPr="009A2F5F">
        <w:rPr>
          <w:lang w:val="en-AU"/>
        </w:rPr>
        <w:t xml:space="preserve"> and to maintain the system for up to 25 years.</w:t>
      </w:r>
      <w:r w:rsidR="007B584A" w:rsidRPr="009A2F5F">
        <w:rPr>
          <w:lang w:val="en-AU"/>
        </w:rPr>
        <w:t xml:space="preserve"> The</w:t>
      </w:r>
      <w:r w:rsidR="0062113B" w:rsidRPr="009A2F5F">
        <w:rPr>
          <w:lang w:val="en-AU"/>
        </w:rPr>
        <w:t xml:space="preserve"> </w:t>
      </w:r>
      <w:r w:rsidR="00FC6D64" w:rsidRPr="009A2F5F">
        <w:rPr>
          <w:lang w:val="en-AU"/>
        </w:rPr>
        <w:t xml:space="preserve">installation of the equipment </w:t>
      </w:r>
      <w:r w:rsidR="00A84FF9" w:rsidRPr="009A2F5F">
        <w:rPr>
          <w:lang w:val="en-AU"/>
        </w:rPr>
        <w:t>aboard</w:t>
      </w:r>
      <w:r w:rsidR="00FC6D64" w:rsidRPr="009A2F5F">
        <w:rPr>
          <w:lang w:val="en-AU"/>
        </w:rPr>
        <w:t xml:space="preserve"> the rolling stock </w:t>
      </w:r>
      <w:r w:rsidR="00171173" w:rsidRPr="009A2F5F">
        <w:rPr>
          <w:lang w:val="en-AU"/>
        </w:rPr>
        <w:t xml:space="preserve">will </w:t>
      </w:r>
      <w:r w:rsidR="0062113B" w:rsidRPr="009A2F5F">
        <w:rPr>
          <w:lang w:val="en-AU"/>
        </w:rPr>
        <w:t xml:space="preserve">be </w:t>
      </w:r>
      <w:r w:rsidR="00A84FF9" w:rsidRPr="009A2F5F">
        <w:rPr>
          <w:lang w:val="en-AU"/>
        </w:rPr>
        <w:t>completed</w:t>
      </w:r>
      <w:r w:rsidR="0062113B" w:rsidRPr="009A2F5F">
        <w:rPr>
          <w:lang w:val="en-AU"/>
        </w:rPr>
        <w:t xml:space="preserve"> by</w:t>
      </w:r>
      <w:r w:rsidR="007B584A" w:rsidRPr="009A2F5F">
        <w:rPr>
          <w:lang w:val="en-AU"/>
        </w:rPr>
        <w:t xml:space="preserve"> 2026</w:t>
      </w:r>
      <w:r w:rsidR="00FC6D64" w:rsidRPr="009A2F5F">
        <w:rPr>
          <w:lang w:val="en-AU"/>
        </w:rPr>
        <w:t>.</w:t>
      </w:r>
    </w:p>
    <w:p w14:paraId="4C875472" w14:textId="5DFAA4DF" w:rsidR="00943DF7" w:rsidRPr="009A2F5F" w:rsidRDefault="003F16F0" w:rsidP="00FC6D64">
      <w:pPr>
        <w:pStyle w:val="NormalnyWeb"/>
        <w:jc w:val="both"/>
        <w:textAlignment w:val="baseline"/>
        <w:rPr>
          <w:rFonts w:ascii="Alstom" w:eastAsia="Times New Roman" w:hAnsi="Alstom" w:cs="Times New Roman"/>
          <w:szCs w:val="20"/>
          <w:lang w:val="en-AU"/>
        </w:rPr>
      </w:pPr>
      <w:r w:rsidRPr="009A2F5F">
        <w:rPr>
          <w:rFonts w:ascii="Alstom" w:eastAsia="Times New Roman" w:hAnsi="Alstom" w:cs="Times New Roman"/>
          <w:szCs w:val="20"/>
          <w:lang w:val="en-AU"/>
        </w:rPr>
        <w:t xml:space="preserve">As part of </w:t>
      </w:r>
      <w:r w:rsidR="00F94CBA">
        <w:rPr>
          <w:rFonts w:ascii="Alstom" w:eastAsia="Times New Roman" w:hAnsi="Alstom" w:cs="Times New Roman"/>
          <w:szCs w:val="20"/>
          <w:lang w:val="en-AU"/>
        </w:rPr>
        <w:t>the country</w:t>
      </w:r>
      <w:r w:rsidRPr="009A2F5F">
        <w:rPr>
          <w:rFonts w:ascii="Alstom" w:eastAsia="Times New Roman" w:hAnsi="Alstom" w:cs="Times New Roman"/>
          <w:szCs w:val="20"/>
          <w:lang w:val="en-AU"/>
        </w:rPr>
        <w:t xml:space="preserve">’s </w:t>
      </w:r>
      <w:r w:rsidR="00A84FF9" w:rsidRPr="009A2F5F">
        <w:rPr>
          <w:rFonts w:ascii="Alstom" w:eastAsia="Times New Roman" w:hAnsi="Alstom" w:cs="Times New Roman"/>
          <w:szCs w:val="20"/>
          <w:lang w:val="en-AU"/>
        </w:rPr>
        <w:t xml:space="preserve">national </w:t>
      </w:r>
      <w:r w:rsidRPr="009A2F5F">
        <w:rPr>
          <w:rFonts w:ascii="Alstom" w:eastAsia="Times New Roman" w:hAnsi="Alstom" w:cs="Times New Roman"/>
          <w:szCs w:val="20"/>
          <w:lang w:val="en-AU"/>
        </w:rPr>
        <w:t xml:space="preserve">ERTMS </w:t>
      </w:r>
      <w:r w:rsidR="009A2C17" w:rsidRPr="009A2F5F">
        <w:rPr>
          <w:rFonts w:ascii="Alstom" w:eastAsia="Times New Roman" w:hAnsi="Alstom" w:cs="Times New Roman"/>
          <w:szCs w:val="20"/>
          <w:lang w:val="en-AU"/>
        </w:rPr>
        <w:t>(</w:t>
      </w:r>
      <w:r w:rsidR="00CB3257" w:rsidRPr="009A2F5F">
        <w:rPr>
          <w:rFonts w:ascii="Alstom" w:eastAsia="Times New Roman" w:hAnsi="Alstom" w:cs="Times New Roman"/>
          <w:szCs w:val="20"/>
          <w:lang w:val="en-AU"/>
        </w:rPr>
        <w:t xml:space="preserve">European Rail Traffic Management System) </w:t>
      </w:r>
      <w:r w:rsidR="00FC6D64" w:rsidRPr="009A2F5F">
        <w:rPr>
          <w:rFonts w:ascii="Alstom" w:eastAsia="Times New Roman" w:hAnsi="Alstom" w:cs="Times New Roman"/>
          <w:szCs w:val="20"/>
          <w:lang w:val="en-AU"/>
        </w:rPr>
        <w:t>roll-out</w:t>
      </w:r>
      <w:r w:rsidRPr="009A2F5F">
        <w:rPr>
          <w:rFonts w:ascii="Alstom" w:eastAsia="Times New Roman" w:hAnsi="Alstom" w:cs="Times New Roman"/>
          <w:szCs w:val="20"/>
          <w:lang w:val="en-AU"/>
        </w:rPr>
        <w:t xml:space="preserve">, the new </w:t>
      </w:r>
      <w:r w:rsidR="006506A9" w:rsidRPr="009A2F5F">
        <w:rPr>
          <w:rFonts w:ascii="Alstom" w:eastAsia="Times New Roman" w:hAnsi="Alstom" w:cs="Times New Roman"/>
          <w:szCs w:val="20"/>
          <w:lang w:val="en-AU"/>
        </w:rPr>
        <w:t>on</w:t>
      </w:r>
      <w:r w:rsidR="003C04BD" w:rsidRPr="009A2F5F">
        <w:rPr>
          <w:rFonts w:ascii="Alstom" w:eastAsia="Times New Roman" w:hAnsi="Alstom" w:cs="Times New Roman"/>
          <w:szCs w:val="20"/>
          <w:lang w:val="en-AU"/>
        </w:rPr>
        <w:t>-</w:t>
      </w:r>
      <w:r w:rsidR="006506A9" w:rsidRPr="009A2F5F">
        <w:rPr>
          <w:rFonts w:ascii="Alstom" w:eastAsia="Times New Roman" w:hAnsi="Alstom" w:cs="Times New Roman"/>
          <w:szCs w:val="20"/>
          <w:lang w:val="en-AU"/>
        </w:rPr>
        <w:t xml:space="preserve">board </w:t>
      </w:r>
      <w:r w:rsidRPr="009A2F5F">
        <w:rPr>
          <w:rFonts w:ascii="Alstom" w:eastAsia="Times New Roman" w:hAnsi="Alstom" w:cs="Times New Roman"/>
          <w:szCs w:val="20"/>
          <w:lang w:val="en-AU"/>
        </w:rPr>
        <w:t xml:space="preserve">system will </w:t>
      </w:r>
      <w:r w:rsidR="00A84FF9" w:rsidRPr="009A2F5F">
        <w:rPr>
          <w:rFonts w:ascii="Alstom" w:hAnsi="Alstom" w:cs="Arial"/>
          <w:color w:val="000000"/>
          <w:lang w:val="en-AU"/>
        </w:rPr>
        <w:t>contribute to making the Norwegian railway network more efficient and reliable, reducing delays for passengers and freight services, while guaranteeing the highest levels of safety.</w:t>
      </w:r>
    </w:p>
    <w:p w14:paraId="21588094" w14:textId="0F4F9884" w:rsidR="00D92130" w:rsidRPr="009A2F5F" w:rsidRDefault="00E60813" w:rsidP="00FC6D64">
      <w:pPr>
        <w:rPr>
          <w:lang w:val="en-AU"/>
        </w:rPr>
      </w:pPr>
      <w:r w:rsidRPr="009A2F5F">
        <w:rPr>
          <w:lang w:val="en-AU"/>
        </w:rPr>
        <w:t xml:space="preserve">The awarded </w:t>
      </w:r>
      <w:r w:rsidR="00CC0D9D" w:rsidRPr="009A2F5F">
        <w:rPr>
          <w:lang w:val="en-AU"/>
        </w:rPr>
        <w:t xml:space="preserve">contract </w:t>
      </w:r>
      <w:r w:rsidRPr="009A2F5F">
        <w:rPr>
          <w:lang w:val="en-AU"/>
        </w:rPr>
        <w:t>consists of</w:t>
      </w:r>
      <w:r w:rsidR="00CC0D9D" w:rsidRPr="009A2F5F">
        <w:rPr>
          <w:lang w:val="en-AU"/>
        </w:rPr>
        <w:t xml:space="preserve"> frame contract</w:t>
      </w:r>
      <w:r w:rsidRPr="009A2F5F">
        <w:rPr>
          <w:lang w:val="en-AU"/>
        </w:rPr>
        <w:t>s</w:t>
      </w:r>
      <w:r w:rsidR="00CC0D9D" w:rsidRPr="009A2F5F">
        <w:rPr>
          <w:lang w:val="en-AU"/>
        </w:rPr>
        <w:t xml:space="preserve"> for 14 </w:t>
      </w:r>
      <w:r w:rsidRPr="009A2F5F">
        <w:rPr>
          <w:lang w:val="en-AU"/>
        </w:rPr>
        <w:t xml:space="preserve">different </w:t>
      </w:r>
      <w:r w:rsidR="00EC557C" w:rsidRPr="009A2F5F">
        <w:rPr>
          <w:lang w:val="en-AU"/>
        </w:rPr>
        <w:t>railway vehicle owners</w:t>
      </w:r>
      <w:r w:rsidRPr="009A2F5F">
        <w:rPr>
          <w:lang w:val="en-AU"/>
        </w:rPr>
        <w:t xml:space="preserve">, </w:t>
      </w:r>
      <w:r w:rsidR="006852CC" w:rsidRPr="009A2F5F">
        <w:rPr>
          <w:lang w:val="en-AU"/>
        </w:rPr>
        <w:t xml:space="preserve">negotiated </w:t>
      </w:r>
      <w:r w:rsidR="00BD6CC5" w:rsidRPr="009A2F5F">
        <w:rPr>
          <w:lang w:val="en-AU"/>
        </w:rPr>
        <w:t>by Bane</w:t>
      </w:r>
      <w:r w:rsidR="00FB058F" w:rsidRPr="009A2F5F">
        <w:rPr>
          <w:lang w:val="en-AU"/>
        </w:rPr>
        <w:t xml:space="preserve"> </w:t>
      </w:r>
      <w:r w:rsidRPr="009A2F5F">
        <w:rPr>
          <w:lang w:val="en-AU"/>
        </w:rPr>
        <w:t>NOR on behalf of the participating</w:t>
      </w:r>
      <w:r w:rsidR="003B3943">
        <w:rPr>
          <w:lang w:val="en-AU"/>
        </w:rPr>
        <w:t xml:space="preserve"> </w:t>
      </w:r>
      <w:r w:rsidRPr="009A2F5F">
        <w:rPr>
          <w:lang w:val="en-AU"/>
        </w:rPr>
        <w:t>companies, to cover the</w:t>
      </w:r>
      <w:r w:rsidR="00CC0D9D" w:rsidRPr="009A2F5F">
        <w:rPr>
          <w:lang w:val="en-AU"/>
        </w:rPr>
        <w:t xml:space="preserve"> serial installation </w:t>
      </w:r>
      <w:r w:rsidRPr="009A2F5F">
        <w:rPr>
          <w:lang w:val="en-AU"/>
        </w:rPr>
        <w:t xml:space="preserve">of </w:t>
      </w:r>
      <w:r w:rsidR="00A84FF9" w:rsidRPr="009A2F5F">
        <w:rPr>
          <w:lang w:val="en-AU"/>
        </w:rPr>
        <w:t xml:space="preserve">the </w:t>
      </w:r>
      <w:r w:rsidRPr="009A2F5F">
        <w:rPr>
          <w:lang w:val="en-AU"/>
        </w:rPr>
        <w:t>on</w:t>
      </w:r>
      <w:r w:rsidR="003C04BD" w:rsidRPr="009A2F5F">
        <w:rPr>
          <w:lang w:val="en-AU"/>
        </w:rPr>
        <w:t>-</w:t>
      </w:r>
      <w:r w:rsidRPr="009A2F5F">
        <w:rPr>
          <w:lang w:val="en-AU"/>
        </w:rPr>
        <w:t xml:space="preserve">board solution </w:t>
      </w:r>
      <w:r w:rsidR="00CC0D9D" w:rsidRPr="009A2F5F">
        <w:rPr>
          <w:lang w:val="en-AU"/>
        </w:rPr>
        <w:t>on 467 trains of 55 different types</w:t>
      </w:r>
      <w:r w:rsidRPr="009A2F5F">
        <w:rPr>
          <w:lang w:val="en-AU"/>
        </w:rPr>
        <w:t>.</w:t>
      </w:r>
      <w:r w:rsidR="00CC0D9D" w:rsidRPr="009A2F5F">
        <w:rPr>
          <w:lang w:val="en-AU"/>
        </w:rPr>
        <w:t xml:space="preserve"> </w:t>
      </w:r>
    </w:p>
    <w:p w14:paraId="1566CA95" w14:textId="77777777" w:rsidR="00A84FF9" w:rsidRPr="009A2F5F" w:rsidRDefault="00A84FF9" w:rsidP="00FC6D64">
      <w:pPr>
        <w:rPr>
          <w:lang w:val="en-AU"/>
        </w:rPr>
      </w:pPr>
    </w:p>
    <w:p w14:paraId="11DAC42E" w14:textId="6B2F342F" w:rsidR="00A84FF9" w:rsidRDefault="00392DA1" w:rsidP="00A84FF9">
      <w:pPr>
        <w:rPr>
          <w:lang w:val="en-AU"/>
        </w:rPr>
      </w:pPr>
      <w:r>
        <w:rPr>
          <w:i/>
          <w:lang w:val="en-AU"/>
        </w:rPr>
        <w:t>“</w:t>
      </w:r>
      <w:r w:rsidR="00A84FF9" w:rsidRPr="009A2F5F">
        <w:rPr>
          <w:i/>
          <w:lang w:val="en-AU"/>
        </w:rPr>
        <w:t>We are very pleased to have been awarded this contract. Alstom will supply a reliable and durable on</w:t>
      </w:r>
      <w:r w:rsidR="003C04BD" w:rsidRPr="009A2F5F">
        <w:rPr>
          <w:i/>
          <w:lang w:val="en-AU"/>
        </w:rPr>
        <w:t>-</w:t>
      </w:r>
      <w:r w:rsidR="00A84FF9" w:rsidRPr="009A2F5F">
        <w:rPr>
          <w:i/>
          <w:lang w:val="en-AU"/>
        </w:rPr>
        <w:t xml:space="preserve">board signalling system, providing Norway with a punctual, safe, modern and larger capacity rail system. The proposed solution will capture the benefits of the Norwegian government's investment programme for passengers, local stakeholders and the diverse </w:t>
      </w:r>
      <w:r>
        <w:rPr>
          <w:i/>
          <w:lang w:val="en-AU"/>
        </w:rPr>
        <w:t xml:space="preserve">communities the railway serves,” </w:t>
      </w:r>
      <w:r w:rsidR="00A84FF9" w:rsidRPr="009A2F5F">
        <w:rPr>
          <w:lang w:val="en-AU"/>
        </w:rPr>
        <w:t>said Rob Whyte, Managing Director of Alstom in the Nordics.</w:t>
      </w:r>
    </w:p>
    <w:p w14:paraId="53450D3F" w14:textId="77777777" w:rsidR="003251AC" w:rsidRDefault="003251AC" w:rsidP="00A84FF9">
      <w:pPr>
        <w:rPr>
          <w:lang w:val="en-AU"/>
        </w:rPr>
      </w:pPr>
    </w:p>
    <w:p w14:paraId="1B1A0D8B" w14:textId="44EA4CCA" w:rsidR="003251AC" w:rsidRPr="009A2F5F" w:rsidRDefault="003251AC" w:rsidP="003251AC">
      <w:pPr>
        <w:rPr>
          <w:i/>
          <w:lang w:val="en-AU"/>
        </w:rPr>
      </w:pPr>
      <w:r>
        <w:rPr>
          <w:i/>
          <w:lang w:val="en-AU"/>
        </w:rPr>
        <w:t>“</w:t>
      </w:r>
      <w:r w:rsidRPr="003251AC">
        <w:rPr>
          <w:i/>
          <w:lang w:val="en-AU"/>
        </w:rPr>
        <w:t>Awarding the contracts for on</w:t>
      </w:r>
      <w:r>
        <w:rPr>
          <w:i/>
          <w:lang w:val="en-AU"/>
        </w:rPr>
        <w:t>-</w:t>
      </w:r>
      <w:r w:rsidRPr="003251AC">
        <w:rPr>
          <w:i/>
          <w:lang w:val="en-AU"/>
        </w:rPr>
        <w:t>board equipment on the trains is a significant and important step forward in the digitalization of Norwegian railways. We strongly believe in Alstom's ability to develop good solutions together with us for the benefit of the railways, the train companies and the passengers,</w:t>
      </w:r>
      <w:r>
        <w:rPr>
          <w:i/>
          <w:lang w:val="en-AU"/>
        </w:rPr>
        <w:t xml:space="preserve">” </w:t>
      </w:r>
      <w:r w:rsidRPr="003251AC">
        <w:rPr>
          <w:lang w:val="en-AU"/>
        </w:rPr>
        <w:t xml:space="preserve">said </w:t>
      </w:r>
      <w:proofErr w:type="spellStart"/>
      <w:r w:rsidRPr="003251AC">
        <w:rPr>
          <w:lang w:val="en-AU"/>
        </w:rPr>
        <w:t>Sverre</w:t>
      </w:r>
      <w:proofErr w:type="spellEnd"/>
      <w:r w:rsidRPr="003251AC">
        <w:rPr>
          <w:lang w:val="en-AU"/>
        </w:rPr>
        <w:t xml:space="preserve"> </w:t>
      </w:r>
      <w:proofErr w:type="spellStart"/>
      <w:r w:rsidRPr="003251AC">
        <w:rPr>
          <w:lang w:val="en-AU"/>
        </w:rPr>
        <w:t>Kjenne</w:t>
      </w:r>
      <w:proofErr w:type="spellEnd"/>
      <w:r w:rsidRPr="003251AC">
        <w:rPr>
          <w:lang w:val="en-AU"/>
        </w:rPr>
        <w:t xml:space="preserve"> Executive Vice President</w:t>
      </w:r>
      <w:r>
        <w:rPr>
          <w:lang w:val="en-AU"/>
        </w:rPr>
        <w:t xml:space="preserve"> Digitalization and T</w:t>
      </w:r>
      <w:r w:rsidRPr="003251AC">
        <w:rPr>
          <w:lang w:val="en-AU"/>
        </w:rPr>
        <w:t>echnology at Bane NOR.</w:t>
      </w:r>
    </w:p>
    <w:p w14:paraId="23767106" w14:textId="77777777" w:rsidR="00A84FF9" w:rsidRPr="009A2F5F" w:rsidRDefault="00A84FF9" w:rsidP="00FC6D64">
      <w:pPr>
        <w:rPr>
          <w:lang w:val="en-AU"/>
        </w:rPr>
      </w:pPr>
    </w:p>
    <w:p w14:paraId="46BCE2B4" w14:textId="4367EF3A" w:rsidR="00803A2E" w:rsidRPr="009A2F5F" w:rsidRDefault="00646132" w:rsidP="00803A2E">
      <w:pPr>
        <w:rPr>
          <w:lang w:val="en-AU"/>
        </w:rPr>
      </w:pPr>
      <w:r w:rsidRPr="009A2F5F">
        <w:rPr>
          <w:lang w:val="en-AU"/>
        </w:rPr>
        <w:t>The solution offered is based on Alstom’s Atlas range of ERTMS solutions and features a dual system enabling the trains to run on legacy lines equipped with ATC-2 system, whilst being also able to run on lines newly equ</w:t>
      </w:r>
      <w:r w:rsidR="00924F50" w:rsidRPr="009A2F5F">
        <w:rPr>
          <w:lang w:val="en-AU"/>
        </w:rPr>
        <w:t xml:space="preserve">ipped with the </w:t>
      </w:r>
      <w:r w:rsidRPr="009A2F5F">
        <w:rPr>
          <w:lang w:val="en-AU"/>
        </w:rPr>
        <w:t>ERTMS Level 2</w:t>
      </w:r>
      <w:r w:rsidR="00924F50" w:rsidRPr="009A2F5F">
        <w:rPr>
          <w:lang w:val="en-AU"/>
        </w:rPr>
        <w:t xml:space="preserve"> system</w:t>
      </w:r>
      <w:r w:rsidR="009A2F5F" w:rsidRPr="009A2F5F">
        <w:rPr>
          <w:lang w:val="en-AU"/>
        </w:rPr>
        <w:t>. The design and software minimise</w:t>
      </w:r>
      <w:r w:rsidRPr="009A2F5F">
        <w:rPr>
          <w:lang w:val="en-AU"/>
        </w:rPr>
        <w:t xml:space="preserve"> the equipment in the dual system by sharing some on-board components, namely the </w:t>
      </w:r>
      <w:proofErr w:type="spellStart"/>
      <w:r w:rsidRPr="009A2F5F">
        <w:rPr>
          <w:lang w:val="en-AU"/>
        </w:rPr>
        <w:t>balise</w:t>
      </w:r>
      <w:proofErr w:type="spellEnd"/>
      <w:r w:rsidRPr="009A2F5F">
        <w:rPr>
          <w:lang w:val="en-AU"/>
        </w:rPr>
        <w:t xml:space="preserve"> antenna and the computer. </w:t>
      </w:r>
      <w:r w:rsidR="00FB058F" w:rsidRPr="009A2F5F">
        <w:rPr>
          <w:lang w:val="en-AU"/>
        </w:rPr>
        <w:t xml:space="preserve">Serial </w:t>
      </w:r>
      <w:r w:rsidR="00653EF7" w:rsidRPr="009A2F5F">
        <w:rPr>
          <w:lang w:val="en-AU"/>
        </w:rPr>
        <w:t xml:space="preserve">train </w:t>
      </w:r>
      <w:r w:rsidR="00FB058F" w:rsidRPr="009A2F5F">
        <w:rPr>
          <w:lang w:val="en-AU"/>
        </w:rPr>
        <w:t xml:space="preserve">fittings </w:t>
      </w:r>
      <w:r w:rsidR="007678C2" w:rsidRPr="009A2F5F">
        <w:rPr>
          <w:lang w:val="en-AU"/>
        </w:rPr>
        <w:t>are due to</w:t>
      </w:r>
      <w:r w:rsidR="00FB058F" w:rsidRPr="009A2F5F">
        <w:rPr>
          <w:lang w:val="en-AU"/>
        </w:rPr>
        <w:t xml:space="preserve"> start in 2021, and the first trains </w:t>
      </w:r>
      <w:r w:rsidR="007678C2" w:rsidRPr="009A2F5F">
        <w:rPr>
          <w:lang w:val="en-AU"/>
        </w:rPr>
        <w:t>are planned to start operation</w:t>
      </w:r>
      <w:r w:rsidR="00FB058F" w:rsidRPr="009A2F5F">
        <w:rPr>
          <w:lang w:val="en-AU"/>
        </w:rPr>
        <w:t xml:space="preserve"> on Norwegian lines in 2022. The </w:t>
      </w:r>
      <w:r w:rsidR="003836D2" w:rsidRPr="009A2F5F">
        <w:rPr>
          <w:lang w:val="en-AU"/>
        </w:rPr>
        <w:t>entire</w:t>
      </w:r>
      <w:r w:rsidR="00FB058F" w:rsidRPr="009A2F5F">
        <w:rPr>
          <w:lang w:val="en-AU"/>
        </w:rPr>
        <w:t xml:space="preserve"> Norwegian fleet is to be equipped before September 2026.</w:t>
      </w:r>
    </w:p>
    <w:p w14:paraId="7BCA9054" w14:textId="77777777" w:rsidR="00803A2E" w:rsidRPr="009A2F5F" w:rsidRDefault="00803A2E" w:rsidP="00803A2E">
      <w:pPr>
        <w:rPr>
          <w:lang w:val="en-AU"/>
        </w:rPr>
      </w:pPr>
    </w:p>
    <w:p w14:paraId="46BA86A9" w14:textId="49FE1903" w:rsidR="00803A2E" w:rsidRPr="009A2F5F" w:rsidRDefault="00803A2E" w:rsidP="00803A2E">
      <w:pPr>
        <w:rPr>
          <w:lang w:val="en-AU"/>
        </w:rPr>
      </w:pPr>
      <w:r w:rsidRPr="009A2F5F">
        <w:rPr>
          <w:lang w:val="en-AU"/>
        </w:rPr>
        <w:t xml:space="preserve">Design will be led by Alstom’s ERTMS </w:t>
      </w:r>
      <w:r w:rsidR="00BF3D84" w:rsidRPr="009A2F5F">
        <w:rPr>
          <w:lang w:val="en-AU"/>
        </w:rPr>
        <w:t>centre</w:t>
      </w:r>
      <w:r w:rsidRPr="009A2F5F">
        <w:rPr>
          <w:lang w:val="en-AU"/>
        </w:rPr>
        <w:t xml:space="preserve"> of excellence in Charleroi, Belgium, in close collaboration with the project office in Oslo, Norway, and the hardware development centre in Villeurbanne, France.</w:t>
      </w:r>
    </w:p>
    <w:p w14:paraId="08263F4E" w14:textId="77777777" w:rsidR="00FB058F" w:rsidRPr="009A2F5F" w:rsidRDefault="00FB058F" w:rsidP="00784B30">
      <w:pPr>
        <w:rPr>
          <w:lang w:val="en-AU"/>
        </w:rPr>
      </w:pPr>
    </w:p>
    <w:p w14:paraId="54491530" w14:textId="258407F9" w:rsidR="00A62591" w:rsidRPr="009A2F5F" w:rsidRDefault="00A62591" w:rsidP="00A62591">
      <w:pPr>
        <w:rPr>
          <w:lang w:val="en-AU"/>
        </w:rPr>
      </w:pPr>
      <w:r w:rsidRPr="009A2F5F">
        <w:rPr>
          <w:lang w:val="en-AU"/>
        </w:rPr>
        <w:lastRenderedPageBreak/>
        <w:t xml:space="preserve">Alstom’s Atlas </w:t>
      </w:r>
      <w:r w:rsidR="006609FF" w:rsidRPr="009A2F5F">
        <w:rPr>
          <w:lang w:val="en-AU"/>
        </w:rPr>
        <w:t xml:space="preserve">is the worldwide number one in on-board </w:t>
      </w:r>
      <w:r w:rsidR="003C04BD" w:rsidRPr="009A2F5F">
        <w:rPr>
          <w:lang w:val="en-AU"/>
        </w:rPr>
        <w:t xml:space="preserve">ERTMS </w:t>
      </w:r>
      <w:r w:rsidR="006609FF" w:rsidRPr="009A2F5F">
        <w:rPr>
          <w:lang w:val="en-AU"/>
        </w:rPr>
        <w:t>equipment, representing 70% of the on-board systems in service</w:t>
      </w:r>
      <w:r w:rsidR="00653EF7" w:rsidRPr="009A2F5F">
        <w:rPr>
          <w:lang w:val="en-AU"/>
        </w:rPr>
        <w:t xml:space="preserve"> in ERTMS Level 2</w:t>
      </w:r>
      <w:r w:rsidR="006609FF" w:rsidRPr="009A2F5F">
        <w:rPr>
          <w:lang w:val="en-AU"/>
        </w:rPr>
        <w:t xml:space="preserve">. </w:t>
      </w:r>
      <w:r w:rsidR="00E50747" w:rsidRPr="009A2F5F">
        <w:rPr>
          <w:lang w:val="en-AU"/>
        </w:rPr>
        <w:t xml:space="preserve">Today, </w:t>
      </w:r>
      <w:r w:rsidR="006609FF" w:rsidRPr="009A2F5F">
        <w:rPr>
          <w:lang w:val="en-AU"/>
        </w:rPr>
        <w:t xml:space="preserve">across 20 countries, </w:t>
      </w:r>
      <w:r w:rsidR="00E50747" w:rsidRPr="009A2F5F">
        <w:rPr>
          <w:lang w:val="en-AU"/>
        </w:rPr>
        <w:t>trains under Atlas</w:t>
      </w:r>
      <w:r w:rsidR="006609FF" w:rsidRPr="009A2F5F">
        <w:rPr>
          <w:lang w:val="en-AU"/>
        </w:rPr>
        <w:t xml:space="preserve"> supervision</w:t>
      </w:r>
      <w:r w:rsidR="00E50747" w:rsidRPr="009A2F5F">
        <w:rPr>
          <w:lang w:val="en-AU"/>
        </w:rPr>
        <w:t xml:space="preserve"> </w:t>
      </w:r>
      <w:r w:rsidR="006609FF" w:rsidRPr="009A2F5F">
        <w:rPr>
          <w:lang w:val="en-AU"/>
        </w:rPr>
        <w:t xml:space="preserve">have covered over 150 million kilometres, </w:t>
      </w:r>
      <w:r w:rsidR="00E50747" w:rsidRPr="009A2F5F">
        <w:rPr>
          <w:lang w:val="en-AU"/>
        </w:rPr>
        <w:t xml:space="preserve">including Deutsche Bahn’s ICE3 fleet recently </w:t>
      </w:r>
      <w:r w:rsidR="00FE31D2" w:rsidRPr="009A2F5F">
        <w:rPr>
          <w:lang w:val="en-AU"/>
        </w:rPr>
        <w:t xml:space="preserve">equipped </w:t>
      </w:r>
      <w:r w:rsidR="00E50747" w:rsidRPr="009A2F5F">
        <w:rPr>
          <w:lang w:val="en-AU"/>
        </w:rPr>
        <w:t>in Germany</w:t>
      </w:r>
      <w:r w:rsidRPr="009A2F5F">
        <w:rPr>
          <w:lang w:val="en-AU"/>
        </w:rPr>
        <w:t xml:space="preserve">. </w:t>
      </w:r>
    </w:p>
    <w:p w14:paraId="7CCDCD3F" w14:textId="77777777" w:rsidR="003C04BD" w:rsidRPr="009A2F5F" w:rsidRDefault="003C04BD" w:rsidP="00A62591">
      <w:pPr>
        <w:rPr>
          <w:lang w:val="en-AU"/>
        </w:rPr>
      </w:pPr>
    </w:p>
    <w:p w14:paraId="276EFC4D" w14:textId="77777777" w:rsidR="003C04BD" w:rsidRPr="009A2F5F" w:rsidRDefault="003C04BD" w:rsidP="00A62591">
      <w:pPr>
        <w:rPr>
          <w:lang w:val="en-AU"/>
        </w:rPr>
      </w:pPr>
    </w:p>
    <w:p w14:paraId="382B88C4" w14:textId="77777777" w:rsidR="00DA1E2C" w:rsidRPr="00DA1E2C" w:rsidRDefault="00DA1E2C" w:rsidP="00DA1E2C">
      <w:pPr>
        <w:rPr>
          <w:rFonts w:eastAsia="SimSun"/>
          <w:b/>
          <w:noProof/>
          <w:color w:val="000000"/>
          <w:sz w:val="22"/>
          <w:lang w:val="en-AU"/>
        </w:rPr>
      </w:pPr>
      <w:r w:rsidRPr="00DA1E2C">
        <w:rPr>
          <w:rFonts w:eastAsia="SimSun"/>
          <w:b/>
          <w:bCs/>
          <w:sz w:val="22"/>
          <w:lang w:val="en-AU"/>
        </w:rPr>
        <w:t xml:space="preserve">About Alstom </w:t>
      </w:r>
    </w:p>
    <w:p w14:paraId="792A9A98" w14:textId="77777777" w:rsidR="00DA1E2C" w:rsidRPr="00DA1E2C" w:rsidRDefault="00DA1E2C" w:rsidP="00DA1E2C">
      <w:pPr>
        <w:rPr>
          <w:i/>
          <w:iCs/>
          <w:sz w:val="22"/>
          <w:szCs w:val="22"/>
          <w:lang w:val="en-AU"/>
        </w:rPr>
      </w:pPr>
      <w:r w:rsidRPr="00DA1E2C">
        <w:rPr>
          <w:i/>
          <w:iCs/>
          <w:sz w:val="22"/>
          <w:szCs w:val="22"/>
          <w:lang w:val="en-AU"/>
        </w:rPr>
        <w:t>As a promoter of sustainable mobility, Alstom develops and markets systems, equipment and services for the transport sector. Alstom offers a complete range of solutions (from high-speed trains to metros, tramways and e-buses), passenger solutions, customised services (maintenance, modernisation), infrastructure, signalling and digital mobility solutions. Alstom is a world leader in integrated transport systems. The company recorded sales of €8.0 billion and booked €7.2 billion of orders in the 2017/18 fiscal year. Headquartered in France, Alstom is present in over 60 countries and employs 34,500 people.</w:t>
      </w:r>
    </w:p>
    <w:p w14:paraId="7279BFCA" w14:textId="77777777" w:rsidR="00DA1E2C" w:rsidRPr="00C73147" w:rsidRDefault="0012383D" w:rsidP="00DA1E2C">
      <w:pPr>
        <w:rPr>
          <w:rFonts w:eastAsia="SimSun"/>
          <w:color w:val="0000FF"/>
          <w:sz w:val="22"/>
          <w:u w:val="single"/>
          <w:lang w:val="en-US"/>
        </w:rPr>
      </w:pPr>
      <w:hyperlink r:id="rId12" w:history="1">
        <w:r w:rsidR="00DA1E2C" w:rsidRPr="00C73147">
          <w:rPr>
            <w:rStyle w:val="Hipercze"/>
            <w:rFonts w:eastAsia="SimSun"/>
            <w:sz w:val="22"/>
            <w:lang w:val="en-US"/>
          </w:rPr>
          <w:t>www.alstom.com</w:t>
        </w:r>
      </w:hyperlink>
    </w:p>
    <w:p w14:paraId="0FA7DE29" w14:textId="77777777" w:rsidR="00943DF7" w:rsidRPr="009A2F5F" w:rsidRDefault="00943DF7" w:rsidP="00943DF7">
      <w:pPr>
        <w:rPr>
          <w:color w:val="0000FF"/>
          <w:sz w:val="22"/>
          <w:u w:val="single"/>
          <w:lang w:val="en-AU"/>
        </w:rPr>
      </w:pPr>
    </w:p>
    <w:p w14:paraId="77F6F7E3" w14:textId="77777777" w:rsidR="00EE3CFB" w:rsidRPr="009A2F5F" w:rsidRDefault="00EE3CFB" w:rsidP="00EE3CFB">
      <w:pPr>
        <w:rPr>
          <w:b/>
          <w:bCs/>
          <w:noProof/>
          <w:sz w:val="22"/>
          <w:lang w:val="en-AU"/>
        </w:rPr>
      </w:pPr>
    </w:p>
    <w:p w14:paraId="72D0AE94" w14:textId="77777777" w:rsidR="00EE3CFB" w:rsidRPr="009A2F5F" w:rsidRDefault="00EE3CFB" w:rsidP="00EE3CFB">
      <w:pPr>
        <w:rPr>
          <w:b/>
          <w:szCs w:val="24"/>
          <w:lang w:val="en-AU"/>
        </w:rPr>
      </w:pPr>
      <w:r w:rsidRPr="009A2F5F">
        <w:rPr>
          <w:b/>
          <w:bCs/>
          <w:noProof/>
          <w:sz w:val="22"/>
          <w:lang w:val="en-AU"/>
        </w:rPr>
        <w:t>Press contacts</w:t>
      </w:r>
    </w:p>
    <w:p w14:paraId="4AC665B1" w14:textId="77777777" w:rsidR="00EE3CFB" w:rsidRPr="009A2F5F" w:rsidRDefault="00EE3CFB" w:rsidP="00EE3CFB">
      <w:pPr>
        <w:jc w:val="left"/>
        <w:rPr>
          <w:rFonts w:cs="Arial"/>
          <w:sz w:val="22"/>
          <w:szCs w:val="22"/>
          <w:lang w:val="en-AU"/>
        </w:rPr>
      </w:pPr>
      <w:r w:rsidRPr="009A2F5F">
        <w:rPr>
          <w:sz w:val="22"/>
          <w:lang w:val="en-AU"/>
        </w:rPr>
        <w:t>Samuel Miller – Tel. + 33 1 57 06 67 74</w:t>
      </w:r>
    </w:p>
    <w:p w14:paraId="38380FF1" w14:textId="77777777" w:rsidR="00EE3CFB" w:rsidRPr="009A2F5F" w:rsidRDefault="0012383D" w:rsidP="00EE3CFB">
      <w:pPr>
        <w:jc w:val="left"/>
        <w:rPr>
          <w:rStyle w:val="Hipercze"/>
          <w:sz w:val="22"/>
          <w:lang w:val="en-AU"/>
        </w:rPr>
      </w:pPr>
      <w:hyperlink r:id="rId13" w:history="1">
        <w:r w:rsidR="00EE3CFB" w:rsidRPr="009A2F5F">
          <w:rPr>
            <w:rStyle w:val="Hipercze"/>
            <w:sz w:val="22"/>
            <w:lang w:val="en-AU"/>
          </w:rPr>
          <w:t>samuel.miller@alstomgroup.com</w:t>
        </w:r>
      </w:hyperlink>
    </w:p>
    <w:p w14:paraId="59C865D1" w14:textId="77777777" w:rsidR="00EE3CFB" w:rsidRPr="009A2F5F" w:rsidRDefault="00EE3CFB" w:rsidP="00943DF7">
      <w:pPr>
        <w:rPr>
          <w:b/>
          <w:lang w:val="en-AU"/>
        </w:rPr>
      </w:pPr>
    </w:p>
    <w:p w14:paraId="170D6754" w14:textId="77777777" w:rsidR="00943DF7" w:rsidRPr="00276D06" w:rsidRDefault="00943DF7" w:rsidP="00943DF7">
      <w:pPr>
        <w:jc w:val="left"/>
        <w:rPr>
          <w:rFonts w:cs="Arial"/>
          <w:sz w:val="22"/>
          <w:szCs w:val="22"/>
        </w:rPr>
      </w:pPr>
      <w:r w:rsidRPr="009A2F5F">
        <w:rPr>
          <w:sz w:val="22"/>
          <w:lang w:val="en-AU"/>
        </w:rPr>
        <w:t xml:space="preserve">Christopher English – Tel. </w:t>
      </w:r>
      <w:r w:rsidRPr="00276D06">
        <w:rPr>
          <w:sz w:val="22"/>
        </w:rPr>
        <w:t>+ 33 1 57 06 36 90</w:t>
      </w:r>
    </w:p>
    <w:p w14:paraId="7841B0A4" w14:textId="77777777" w:rsidR="00943DF7" w:rsidRPr="00276D06" w:rsidRDefault="0012383D" w:rsidP="00943DF7">
      <w:pPr>
        <w:jc w:val="left"/>
        <w:rPr>
          <w:rFonts w:cs="Arial"/>
          <w:sz w:val="22"/>
          <w:szCs w:val="22"/>
        </w:rPr>
      </w:pPr>
      <w:hyperlink r:id="rId14" w:history="1">
        <w:r w:rsidR="00943DF7" w:rsidRPr="00276D06">
          <w:rPr>
            <w:rStyle w:val="Hipercze"/>
            <w:sz w:val="22"/>
          </w:rPr>
          <w:t>christopher.a.english@alstomgroup.com</w:t>
        </w:r>
      </w:hyperlink>
    </w:p>
    <w:p w14:paraId="746FDE67" w14:textId="77777777" w:rsidR="00D420DA" w:rsidRPr="00276D06" w:rsidRDefault="00D420DA" w:rsidP="00943DF7">
      <w:pPr>
        <w:jc w:val="left"/>
        <w:rPr>
          <w:rStyle w:val="Hipercze"/>
          <w:rFonts w:cs="Arial"/>
          <w:sz w:val="22"/>
          <w:szCs w:val="22"/>
        </w:rPr>
      </w:pPr>
    </w:p>
    <w:p w14:paraId="02B40C68" w14:textId="76D15890" w:rsidR="00D420DA" w:rsidRPr="00276D06" w:rsidRDefault="00D420DA" w:rsidP="00943DF7">
      <w:pPr>
        <w:jc w:val="left"/>
        <w:rPr>
          <w:rFonts w:cs="Arial"/>
          <w:sz w:val="22"/>
          <w:szCs w:val="22"/>
        </w:rPr>
      </w:pPr>
      <w:r w:rsidRPr="00276D06">
        <w:rPr>
          <w:rFonts w:cs="Arial"/>
          <w:sz w:val="22"/>
          <w:szCs w:val="22"/>
        </w:rPr>
        <w:t>Maria Parent – Tel + 46 76 807 6550</w:t>
      </w:r>
    </w:p>
    <w:p w14:paraId="4E3C3530" w14:textId="679CF9BE" w:rsidR="00D420DA" w:rsidRPr="00276D06" w:rsidRDefault="0012383D" w:rsidP="00943DF7">
      <w:pPr>
        <w:jc w:val="left"/>
        <w:rPr>
          <w:rStyle w:val="Hipercze"/>
          <w:rFonts w:cs="Arial"/>
          <w:sz w:val="22"/>
          <w:szCs w:val="22"/>
        </w:rPr>
      </w:pPr>
      <w:hyperlink r:id="rId15" w:history="1">
        <w:r w:rsidR="00D420DA" w:rsidRPr="00276D06">
          <w:rPr>
            <w:rStyle w:val="Hipercze"/>
            <w:rFonts w:cs="Arial"/>
            <w:sz w:val="22"/>
            <w:szCs w:val="22"/>
          </w:rPr>
          <w:t>Maria.parent@alstomgroup.com</w:t>
        </w:r>
      </w:hyperlink>
    </w:p>
    <w:p w14:paraId="2C1A78AA" w14:textId="77777777" w:rsidR="00776720" w:rsidRPr="00276D06" w:rsidRDefault="00776720" w:rsidP="009C3C9A">
      <w:pPr>
        <w:rPr>
          <w:b/>
          <w:iCs/>
          <w:color w:val="000000"/>
        </w:rPr>
      </w:pPr>
    </w:p>
    <w:p w14:paraId="0E93E395" w14:textId="77777777" w:rsidR="004B2559" w:rsidRPr="00276D06" w:rsidRDefault="00943DF7" w:rsidP="007F73B4">
      <w:pPr>
        <w:jc w:val="left"/>
        <w:rPr>
          <w:b/>
          <w:bCs/>
        </w:rPr>
      </w:pPr>
      <w:r w:rsidRPr="00276D06">
        <w:rPr>
          <w:b/>
          <w:bCs/>
          <w:sz w:val="22"/>
          <w:szCs w:val="22"/>
          <w:lang w:eastAsia="en-US"/>
        </w:rPr>
        <w:t xml:space="preserve">Investor </w:t>
      </w:r>
      <w:r w:rsidR="007C291E" w:rsidRPr="00276D06">
        <w:rPr>
          <w:b/>
          <w:bCs/>
          <w:sz w:val="22"/>
          <w:szCs w:val="22"/>
          <w:lang w:eastAsia="en-US"/>
        </w:rPr>
        <w:t xml:space="preserve">Relations </w:t>
      </w:r>
    </w:p>
    <w:p w14:paraId="5A8E8C17" w14:textId="77777777" w:rsidR="004B2559" w:rsidRPr="00276D06" w:rsidRDefault="004B2559" w:rsidP="004B2559">
      <w:pPr>
        <w:rPr>
          <w:rFonts w:cs="Arial"/>
          <w:sz w:val="22"/>
          <w:szCs w:val="22"/>
          <w:lang w:val="es-ES_tradnl"/>
        </w:rPr>
      </w:pPr>
      <w:r w:rsidRPr="00276D06">
        <w:rPr>
          <w:sz w:val="22"/>
          <w:szCs w:val="22"/>
          <w:lang w:val="es-ES_tradnl"/>
        </w:rPr>
        <w:t>Selma Bekhechi – Tel. + 33 1 57 06 95 39</w:t>
      </w:r>
    </w:p>
    <w:p w14:paraId="29A13AB4" w14:textId="77777777" w:rsidR="004B2559" w:rsidRPr="00276D06" w:rsidRDefault="0012383D" w:rsidP="004B2559">
      <w:pPr>
        <w:rPr>
          <w:rStyle w:val="Hipercze"/>
          <w:sz w:val="22"/>
          <w:szCs w:val="22"/>
          <w:lang w:val="es-ES_tradnl"/>
        </w:rPr>
      </w:pPr>
      <w:hyperlink r:id="rId16" w:history="1">
        <w:r w:rsidR="004257C2" w:rsidRPr="00276D06">
          <w:rPr>
            <w:rStyle w:val="Hipercze"/>
            <w:sz w:val="22"/>
            <w:szCs w:val="22"/>
            <w:lang w:val="es-ES_tradnl"/>
          </w:rPr>
          <w:t>Selma.bekhechi@alstomgroup.com</w:t>
        </w:r>
      </w:hyperlink>
    </w:p>
    <w:p w14:paraId="2955D7E5" w14:textId="77777777" w:rsidR="004B2559" w:rsidRPr="00276D06" w:rsidRDefault="004B2559" w:rsidP="004B2559">
      <w:pPr>
        <w:rPr>
          <w:rStyle w:val="Hipercze"/>
          <w:sz w:val="22"/>
          <w:szCs w:val="22"/>
          <w:lang w:val="es-ES_tradnl"/>
        </w:rPr>
      </w:pPr>
    </w:p>
    <w:p w14:paraId="5D483120" w14:textId="77777777" w:rsidR="004B2559" w:rsidRPr="009A2F5F" w:rsidRDefault="004B2559" w:rsidP="004B2559">
      <w:pPr>
        <w:rPr>
          <w:rFonts w:cs="Arial"/>
          <w:sz w:val="22"/>
          <w:szCs w:val="22"/>
          <w:lang w:val="en-AU"/>
        </w:rPr>
      </w:pPr>
      <w:r w:rsidRPr="009A2F5F">
        <w:rPr>
          <w:sz w:val="22"/>
          <w:szCs w:val="22"/>
          <w:lang w:val="en-AU"/>
        </w:rPr>
        <w:t>Julien Minot – Tel. + 33 1 57 06 64 84</w:t>
      </w:r>
    </w:p>
    <w:p w14:paraId="359176A9" w14:textId="77777777" w:rsidR="00EA7868" w:rsidRPr="009A2F5F" w:rsidRDefault="0012383D" w:rsidP="005C4F25">
      <w:pPr>
        <w:rPr>
          <w:rStyle w:val="Hipercze"/>
          <w:lang w:val="en-AU"/>
        </w:rPr>
      </w:pPr>
      <w:hyperlink r:id="rId17" w:history="1">
        <w:r w:rsidR="004257C2" w:rsidRPr="009A2F5F">
          <w:rPr>
            <w:rStyle w:val="Hipercze"/>
            <w:sz w:val="22"/>
            <w:szCs w:val="22"/>
            <w:lang w:val="en-AU"/>
          </w:rPr>
          <w:t>Julien.minot@alstomgroup.com</w:t>
        </w:r>
      </w:hyperlink>
      <w:r w:rsidR="00957065" w:rsidRPr="009A2F5F">
        <w:rPr>
          <w:rStyle w:val="Hipercze"/>
          <w:sz w:val="22"/>
          <w:szCs w:val="22"/>
          <w:lang w:val="en-AU"/>
        </w:rPr>
        <w:t xml:space="preserve"> </w:t>
      </w:r>
    </w:p>
    <w:p w14:paraId="288209A9" w14:textId="77777777" w:rsidR="00845F38" w:rsidRPr="009A2F5F" w:rsidRDefault="00845F38" w:rsidP="004030A4">
      <w:pPr>
        <w:jc w:val="left"/>
        <w:rPr>
          <w:rFonts w:cs="Arial"/>
          <w:sz w:val="22"/>
          <w:szCs w:val="22"/>
          <w:lang w:val="en-AU"/>
        </w:rPr>
      </w:pPr>
    </w:p>
    <w:p w14:paraId="1FB97130" w14:textId="77777777" w:rsidR="00845F38" w:rsidRPr="009A2F5F" w:rsidRDefault="00845F38" w:rsidP="004030A4">
      <w:pPr>
        <w:jc w:val="left"/>
        <w:rPr>
          <w:rFonts w:cs="Arial"/>
          <w:sz w:val="22"/>
          <w:szCs w:val="22"/>
          <w:lang w:val="en-AU"/>
        </w:rPr>
      </w:pPr>
    </w:p>
    <w:sectPr w:rsidR="00845F38" w:rsidRPr="009A2F5F" w:rsidSect="002C79BD">
      <w:type w:val="continuous"/>
      <w:pgSz w:w="11906" w:h="16838" w:code="9"/>
      <w:pgMar w:top="1418" w:right="1701" w:bottom="993" w:left="1701" w:header="0"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6A53" w14:textId="77777777" w:rsidR="00214D88" w:rsidRDefault="00214D88">
      <w:pPr>
        <w:rPr>
          <w:rFonts w:ascii="Times New Roman" w:hAnsi="Times New Roman"/>
        </w:rPr>
      </w:pPr>
      <w:r>
        <w:rPr>
          <w:rFonts w:ascii="Times New Roman" w:hAnsi="Times New Roman"/>
        </w:rPr>
        <w:separator/>
      </w:r>
    </w:p>
  </w:endnote>
  <w:endnote w:type="continuationSeparator" w:id="0">
    <w:p w14:paraId="77144F27" w14:textId="77777777" w:rsidR="00214D88" w:rsidRDefault="00214D88">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lstom">
    <w:altName w:val="Times New Roman"/>
    <w:charset w:val="00"/>
    <w:family w:val="auto"/>
    <w:pitch w:val="variable"/>
    <w:sig w:usb0="A00000AF" w:usb1="4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7877" w14:textId="77777777" w:rsidR="009931B9" w:rsidRPr="00E37DD4" w:rsidRDefault="009931B9" w:rsidP="002C79BD">
    <w:pPr>
      <w:pStyle w:val="Pieddepage1"/>
      <w:ind w:left="-851" w:right="-1135"/>
      <w:rPr>
        <w:rFonts w:ascii="Times New Roman" w:hAnsi="Times New Roman"/>
      </w:rPr>
    </w:pPr>
    <w:r>
      <w:rPr>
        <w:rFonts w:ascii="Arial" w:hAnsi="Arial" w:cs="Arial"/>
        <w:noProof/>
        <w:lang w:val="en-AU" w:eastAsia="en-AU"/>
      </w:rPr>
      <w:drawing>
        <wp:anchor distT="0" distB="0" distL="114300" distR="114300" simplePos="0" relativeHeight="251665920" behindDoc="1" locked="0" layoutInCell="1" allowOverlap="1" wp14:anchorId="4D27CF87" wp14:editId="0B514C02">
          <wp:simplePos x="0" y="0"/>
          <wp:positionH relativeFrom="column">
            <wp:posOffset>3953510</wp:posOffset>
          </wp:positionH>
          <wp:positionV relativeFrom="paragraph">
            <wp:posOffset>-131758</wp:posOffset>
          </wp:positionV>
          <wp:extent cx="1459865" cy="318770"/>
          <wp:effectExtent l="0" t="0" r="6985" b="5080"/>
          <wp:wrapNone/>
          <wp:docPr id="1" name="Image 1" descr="Macintosh HD:Users:Prod:Desktop:Alstom_strapli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d:Desktop:Alstom_straplin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3187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sz w:val="16"/>
        <w:szCs w:val="16"/>
      </w:rPr>
      <w:t>ALSTOM Communication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1FB0" w14:textId="77777777" w:rsidR="009931B9" w:rsidRDefault="009931B9">
    <w:pPr>
      <w:pStyle w:val="Pieddepage1"/>
      <w:rPr>
        <w:rFonts w:ascii="Times New Roman" w:hAnsi="Times New Roman"/>
      </w:rPr>
    </w:pPr>
    <w:r>
      <w:rPr>
        <w:rFonts w:ascii="Arial" w:hAnsi="Arial" w:cs="Arial"/>
        <w:noProof/>
        <w:lang w:val="en-AU" w:eastAsia="en-AU"/>
      </w:rPr>
      <w:drawing>
        <wp:anchor distT="0" distB="0" distL="114300" distR="114300" simplePos="0" relativeHeight="251661824" behindDoc="1" locked="0" layoutInCell="1" allowOverlap="1" wp14:anchorId="1B976E2B" wp14:editId="1B6A3194">
          <wp:simplePos x="0" y="0"/>
          <wp:positionH relativeFrom="column">
            <wp:posOffset>4522934</wp:posOffset>
          </wp:positionH>
          <wp:positionV relativeFrom="paragraph">
            <wp:posOffset>-137151</wp:posOffset>
          </wp:positionV>
          <wp:extent cx="1460311" cy="319095"/>
          <wp:effectExtent l="0" t="0" r="6985" b="5080"/>
          <wp:wrapNone/>
          <wp:docPr id="7" name="Image 7" descr="Macintosh HD:Users:Prod:Desktop:Alstom_strapli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d:Desktop:Alstom_straplin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48" cy="36658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sz w:val="16"/>
        <w:szCs w:val="16"/>
      </w:rPr>
      <w:t xml:space="preserve"> ALSTOM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9B04" w14:textId="77777777" w:rsidR="00214D88" w:rsidRDefault="00214D88">
      <w:pPr>
        <w:rPr>
          <w:rFonts w:ascii="Times New Roman" w:hAnsi="Times New Roman"/>
        </w:rPr>
      </w:pPr>
      <w:r>
        <w:rPr>
          <w:rFonts w:ascii="Times New Roman" w:hAnsi="Times New Roman"/>
        </w:rPr>
        <w:separator/>
      </w:r>
    </w:p>
  </w:footnote>
  <w:footnote w:type="continuationSeparator" w:id="0">
    <w:p w14:paraId="1F4214C3" w14:textId="77777777" w:rsidR="00214D88" w:rsidRDefault="00214D88">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1796" w14:textId="77777777" w:rsidR="009931B9" w:rsidRDefault="009931B9" w:rsidP="002C79BD">
    <w:pPr>
      <w:pStyle w:val="Nagwek"/>
      <w:ind w:right="-11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004C" w14:textId="77777777" w:rsidR="009931B9" w:rsidRDefault="009931B9">
    <w:pPr>
      <w:pStyle w:val="Nagwek"/>
    </w:pPr>
    <w:r>
      <w:rPr>
        <w:rFonts w:ascii="Arial" w:hAnsi="Arial" w:cs="Arial"/>
        <w:b/>
        <w:i/>
        <w:noProof/>
        <w:sz w:val="24"/>
        <w:lang w:val="en-AU" w:eastAsia="en-AU"/>
      </w:rPr>
      <w:drawing>
        <wp:anchor distT="0" distB="0" distL="114300" distR="114300" simplePos="0" relativeHeight="251658752" behindDoc="1" locked="0" layoutInCell="1" allowOverlap="1" wp14:anchorId="48DD93A9" wp14:editId="7776974D">
          <wp:simplePos x="0" y="0"/>
          <wp:positionH relativeFrom="column">
            <wp:posOffset>-571383</wp:posOffset>
          </wp:positionH>
          <wp:positionV relativeFrom="paragraph">
            <wp:posOffset>-30998</wp:posOffset>
          </wp:positionV>
          <wp:extent cx="7640665" cy="1338195"/>
          <wp:effectExtent l="0" t="0" r="0" b="0"/>
          <wp:wrapNone/>
          <wp:docPr id="2" name="Image 2" descr="ECHANGE:_GREGO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NGE:_GREGORY: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135" cy="13496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F0B21A"/>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3586BE3A"/>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6EA665F6"/>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BB1E04EC"/>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A05098CE"/>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2CCAA6C2"/>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1A5EE67C"/>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9000D104"/>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1882A196"/>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7EC83552"/>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74E7D9C"/>
    <w:multiLevelType w:val="multilevel"/>
    <w:tmpl w:val="06789074"/>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08D915CE"/>
    <w:multiLevelType w:val="multilevel"/>
    <w:tmpl w:val="CF00DC58"/>
    <w:lvl w:ilvl="0">
      <w:start w:val="1"/>
      <w:numFmt w:val="lowerLetter"/>
      <w:lvlText w:val="%1."/>
      <w:lvlJc w:val="left"/>
      <w:pPr>
        <w:tabs>
          <w:tab w:val="num" w:pos="2197"/>
        </w:tabs>
        <w:ind w:left="2197" w:hanging="360"/>
      </w:pPr>
      <w:rPr>
        <w:rFonts w:ascii="Times New Roman" w:hAnsi="Times New Roman" w:cs="Times New Roman" w:hint="default"/>
      </w:rPr>
    </w:lvl>
    <w:lvl w:ilvl="1">
      <w:start w:val="1"/>
      <w:numFmt w:val="upperLetter"/>
      <w:lvlText w:val="%2."/>
      <w:lvlJc w:val="left"/>
      <w:pPr>
        <w:tabs>
          <w:tab w:val="num" w:pos="1477"/>
        </w:tabs>
        <w:ind w:left="1117"/>
      </w:pPr>
      <w:rPr>
        <w:rFonts w:ascii="Times New Roman" w:hAnsi="Times New Roman" w:cs="Times New Roman"/>
      </w:rPr>
    </w:lvl>
    <w:lvl w:ilvl="2">
      <w:start w:val="1"/>
      <w:numFmt w:val="decimal"/>
      <w:lvlText w:val="%3."/>
      <w:lvlJc w:val="left"/>
      <w:pPr>
        <w:tabs>
          <w:tab w:val="num" w:pos="2197"/>
        </w:tabs>
        <w:ind w:left="1837"/>
      </w:pPr>
      <w:rPr>
        <w:rFonts w:ascii="Times New Roman" w:hAnsi="Times New Roman" w:cs="Times New Roman"/>
      </w:rPr>
    </w:lvl>
    <w:lvl w:ilvl="3">
      <w:start w:val="1"/>
      <w:numFmt w:val="lowerLetter"/>
      <w:lvlText w:val="%4)"/>
      <w:lvlJc w:val="left"/>
      <w:pPr>
        <w:tabs>
          <w:tab w:val="num" w:pos="2917"/>
        </w:tabs>
        <w:ind w:left="2557"/>
      </w:pPr>
      <w:rPr>
        <w:rFonts w:ascii="Times New Roman" w:hAnsi="Times New Roman" w:cs="Times New Roman"/>
      </w:rPr>
    </w:lvl>
    <w:lvl w:ilvl="4">
      <w:start w:val="1"/>
      <w:numFmt w:val="decimal"/>
      <w:lvlText w:val="(%5)"/>
      <w:lvlJc w:val="left"/>
      <w:pPr>
        <w:tabs>
          <w:tab w:val="num" w:pos="3637"/>
        </w:tabs>
        <w:ind w:left="3277"/>
      </w:pPr>
      <w:rPr>
        <w:rFonts w:ascii="Times New Roman" w:hAnsi="Times New Roman" w:cs="Times New Roman"/>
      </w:rPr>
    </w:lvl>
    <w:lvl w:ilvl="5">
      <w:start w:val="1"/>
      <w:numFmt w:val="lowerLetter"/>
      <w:lvlText w:val="(%6)"/>
      <w:lvlJc w:val="left"/>
      <w:pPr>
        <w:tabs>
          <w:tab w:val="num" w:pos="4357"/>
        </w:tabs>
        <w:ind w:left="3997"/>
      </w:pPr>
      <w:rPr>
        <w:rFonts w:ascii="Times New Roman" w:hAnsi="Times New Roman" w:cs="Times New Roman"/>
      </w:rPr>
    </w:lvl>
    <w:lvl w:ilvl="6">
      <w:start w:val="1"/>
      <w:numFmt w:val="lowerRoman"/>
      <w:lvlText w:val="(%7)"/>
      <w:lvlJc w:val="left"/>
      <w:pPr>
        <w:tabs>
          <w:tab w:val="num" w:pos="5077"/>
        </w:tabs>
        <w:ind w:left="4717"/>
      </w:pPr>
      <w:rPr>
        <w:rFonts w:ascii="Times New Roman" w:hAnsi="Times New Roman" w:cs="Times New Roman"/>
      </w:rPr>
    </w:lvl>
    <w:lvl w:ilvl="7">
      <w:start w:val="1"/>
      <w:numFmt w:val="lowerLetter"/>
      <w:lvlText w:val="(%8)"/>
      <w:lvlJc w:val="left"/>
      <w:pPr>
        <w:tabs>
          <w:tab w:val="num" w:pos="5797"/>
        </w:tabs>
        <w:ind w:left="5437"/>
      </w:pPr>
      <w:rPr>
        <w:rFonts w:ascii="Times New Roman" w:hAnsi="Times New Roman" w:cs="Times New Roman"/>
      </w:rPr>
    </w:lvl>
    <w:lvl w:ilvl="8">
      <w:start w:val="1"/>
      <w:numFmt w:val="lowerRoman"/>
      <w:lvlText w:val="(%9)"/>
      <w:lvlJc w:val="left"/>
      <w:pPr>
        <w:tabs>
          <w:tab w:val="num" w:pos="6517"/>
        </w:tabs>
        <w:ind w:left="6157"/>
      </w:pPr>
      <w:rPr>
        <w:rFonts w:ascii="Times New Roman" w:hAnsi="Times New Roman" w:cs="Times New Roman"/>
      </w:rPr>
    </w:lvl>
  </w:abstractNum>
  <w:abstractNum w:abstractNumId="12" w15:restartNumberingAfterBreak="0">
    <w:nsid w:val="0A48186F"/>
    <w:multiLevelType w:val="hybridMultilevel"/>
    <w:tmpl w:val="9B407818"/>
    <w:lvl w:ilvl="0" w:tplc="944C9C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BDF13B5"/>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D1AE980">
      <w:start w:val="6"/>
      <w:numFmt w:val="bullet"/>
      <w:lvlText w:val="-"/>
      <w:lvlJc w:val="left"/>
      <w:pPr>
        <w:tabs>
          <w:tab w:val="num" w:pos="1080"/>
        </w:tabs>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1F3A3B68"/>
    <w:multiLevelType w:val="multilevel"/>
    <w:tmpl w:val="B9268C7A"/>
    <w:lvl w:ilvl="0">
      <w:start w:val="1"/>
      <w:numFmt w:val="bullet"/>
      <w:lvlText w:val=""/>
      <w:lvlJc w:val="left"/>
      <w:pPr>
        <w:tabs>
          <w:tab w:val="num" w:pos="284"/>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3037534"/>
    <w:multiLevelType w:val="multilevel"/>
    <w:tmpl w:val="2FB6CF86"/>
    <w:lvl w:ilvl="0">
      <w:start w:val="1"/>
      <w:numFmt w:val="bullet"/>
      <w:lvlText w:val=""/>
      <w:lvlJc w:val="left"/>
      <w:pPr>
        <w:tabs>
          <w:tab w:val="num" w:pos="284"/>
        </w:tabs>
        <w:ind w:left="227" w:hanging="227"/>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27C7BB1"/>
    <w:multiLevelType w:val="hybridMultilevel"/>
    <w:tmpl w:val="F96AE8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811693E"/>
    <w:multiLevelType w:val="hybridMultilevel"/>
    <w:tmpl w:val="3F18D9B8"/>
    <w:lvl w:ilvl="0" w:tplc="C7FA4840">
      <w:start w:val="1"/>
      <w:numFmt w:val="bullet"/>
      <w:lvlText w:val=""/>
      <w:lvlJc w:val="left"/>
      <w:pPr>
        <w:tabs>
          <w:tab w:val="num" w:pos="170"/>
        </w:tabs>
        <w:ind w:left="170" w:hanging="170"/>
      </w:pPr>
      <w:rPr>
        <w:rFonts w:ascii="Symbol" w:hAnsi="Symbol" w:cs="Times New Roman" w:hint="default"/>
        <w:color w:val="auto"/>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A4215FC"/>
    <w:multiLevelType w:val="hybridMultilevel"/>
    <w:tmpl w:val="4FE21AF8"/>
    <w:lvl w:ilvl="0" w:tplc="CCEE7CF0">
      <w:start w:val="1"/>
      <w:numFmt w:val="decimal"/>
      <w:pStyle w:val="Titre3"/>
      <w:lvlText w:val="%1."/>
      <w:lvlJc w:val="left"/>
      <w:pPr>
        <w:tabs>
          <w:tab w:val="num" w:pos="284"/>
        </w:tabs>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4CEB0997"/>
    <w:multiLevelType w:val="hybridMultilevel"/>
    <w:tmpl w:val="1C4AB032"/>
    <w:lvl w:ilvl="0" w:tplc="30A8EB6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62236F"/>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57884BEB"/>
    <w:multiLevelType w:val="multilevel"/>
    <w:tmpl w:val="5FD2657E"/>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E164F74"/>
    <w:multiLevelType w:val="hybridMultilevel"/>
    <w:tmpl w:val="B608C396"/>
    <w:lvl w:ilvl="0" w:tplc="FD9CD36A">
      <w:start w:val="1"/>
      <w:numFmt w:val="bullet"/>
      <w:lvlText w:val="•"/>
      <w:lvlJc w:val="left"/>
      <w:pPr>
        <w:tabs>
          <w:tab w:val="num" w:pos="720"/>
        </w:tabs>
        <w:ind w:left="720" w:hanging="360"/>
      </w:pPr>
      <w:rPr>
        <w:rFonts w:ascii="Arial" w:hAnsi="Arial" w:hint="default"/>
      </w:rPr>
    </w:lvl>
    <w:lvl w:ilvl="1" w:tplc="0A1AF1D2" w:tentative="1">
      <w:start w:val="1"/>
      <w:numFmt w:val="bullet"/>
      <w:lvlText w:val="•"/>
      <w:lvlJc w:val="left"/>
      <w:pPr>
        <w:tabs>
          <w:tab w:val="num" w:pos="1440"/>
        </w:tabs>
        <w:ind w:left="1440" w:hanging="360"/>
      </w:pPr>
      <w:rPr>
        <w:rFonts w:ascii="Arial" w:hAnsi="Arial" w:hint="default"/>
      </w:rPr>
    </w:lvl>
    <w:lvl w:ilvl="2" w:tplc="C720A988" w:tentative="1">
      <w:start w:val="1"/>
      <w:numFmt w:val="bullet"/>
      <w:lvlText w:val="•"/>
      <w:lvlJc w:val="left"/>
      <w:pPr>
        <w:tabs>
          <w:tab w:val="num" w:pos="2160"/>
        </w:tabs>
        <w:ind w:left="2160" w:hanging="360"/>
      </w:pPr>
      <w:rPr>
        <w:rFonts w:ascii="Arial" w:hAnsi="Arial" w:hint="default"/>
      </w:rPr>
    </w:lvl>
    <w:lvl w:ilvl="3" w:tplc="3F7E482C" w:tentative="1">
      <w:start w:val="1"/>
      <w:numFmt w:val="bullet"/>
      <w:lvlText w:val="•"/>
      <w:lvlJc w:val="left"/>
      <w:pPr>
        <w:tabs>
          <w:tab w:val="num" w:pos="2880"/>
        </w:tabs>
        <w:ind w:left="2880" w:hanging="360"/>
      </w:pPr>
      <w:rPr>
        <w:rFonts w:ascii="Arial" w:hAnsi="Arial" w:hint="default"/>
      </w:rPr>
    </w:lvl>
    <w:lvl w:ilvl="4" w:tplc="349E1108" w:tentative="1">
      <w:start w:val="1"/>
      <w:numFmt w:val="bullet"/>
      <w:lvlText w:val="•"/>
      <w:lvlJc w:val="left"/>
      <w:pPr>
        <w:tabs>
          <w:tab w:val="num" w:pos="3600"/>
        </w:tabs>
        <w:ind w:left="3600" w:hanging="360"/>
      </w:pPr>
      <w:rPr>
        <w:rFonts w:ascii="Arial" w:hAnsi="Arial" w:hint="default"/>
      </w:rPr>
    </w:lvl>
    <w:lvl w:ilvl="5" w:tplc="B9D8289A" w:tentative="1">
      <w:start w:val="1"/>
      <w:numFmt w:val="bullet"/>
      <w:lvlText w:val="•"/>
      <w:lvlJc w:val="left"/>
      <w:pPr>
        <w:tabs>
          <w:tab w:val="num" w:pos="4320"/>
        </w:tabs>
        <w:ind w:left="4320" w:hanging="360"/>
      </w:pPr>
      <w:rPr>
        <w:rFonts w:ascii="Arial" w:hAnsi="Arial" w:hint="default"/>
      </w:rPr>
    </w:lvl>
    <w:lvl w:ilvl="6" w:tplc="F54CEC3E" w:tentative="1">
      <w:start w:val="1"/>
      <w:numFmt w:val="bullet"/>
      <w:lvlText w:val="•"/>
      <w:lvlJc w:val="left"/>
      <w:pPr>
        <w:tabs>
          <w:tab w:val="num" w:pos="5040"/>
        </w:tabs>
        <w:ind w:left="5040" w:hanging="360"/>
      </w:pPr>
      <w:rPr>
        <w:rFonts w:ascii="Arial" w:hAnsi="Arial" w:hint="default"/>
      </w:rPr>
    </w:lvl>
    <w:lvl w:ilvl="7" w:tplc="867CE97E" w:tentative="1">
      <w:start w:val="1"/>
      <w:numFmt w:val="bullet"/>
      <w:lvlText w:val="•"/>
      <w:lvlJc w:val="left"/>
      <w:pPr>
        <w:tabs>
          <w:tab w:val="num" w:pos="5760"/>
        </w:tabs>
        <w:ind w:left="5760" w:hanging="360"/>
      </w:pPr>
      <w:rPr>
        <w:rFonts w:ascii="Arial" w:hAnsi="Arial" w:hint="default"/>
      </w:rPr>
    </w:lvl>
    <w:lvl w:ilvl="8" w:tplc="0B984B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980F12"/>
    <w:multiLevelType w:val="multilevel"/>
    <w:tmpl w:val="3F5E5C60"/>
    <w:lvl w:ilvl="0">
      <w:start w:val="1"/>
      <w:numFmt w:val="bullet"/>
      <w:lvlText w:val=""/>
      <w:lvlJc w:val="left"/>
      <w:pPr>
        <w:tabs>
          <w:tab w:val="num" w:pos="227"/>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11"/>
  </w:num>
  <w:num w:numId="3">
    <w:abstractNumId w:val="11"/>
  </w:num>
  <w:num w:numId="4">
    <w:abstractNumId w:val="18"/>
  </w:num>
  <w:num w:numId="5">
    <w:abstractNumId w:val="18"/>
  </w:num>
  <w:num w:numId="6">
    <w:abstractNumId w:val="18"/>
  </w:num>
  <w:num w:numId="7">
    <w:abstractNumId w:val="11"/>
  </w:num>
  <w:num w:numId="8">
    <w:abstractNumId w:val="11"/>
  </w:num>
  <w:num w:numId="9">
    <w:abstractNumId w:val="18"/>
  </w:num>
  <w:num w:numId="10">
    <w:abstractNumId w:val="18"/>
  </w:num>
  <w:num w:numId="11">
    <w:abstractNumId w:val="11"/>
  </w:num>
  <w:num w:numId="12">
    <w:abstractNumId w:val="11"/>
  </w:num>
  <w:num w:numId="13">
    <w:abstractNumId w:val="11"/>
  </w:num>
  <w:num w:numId="14">
    <w:abstractNumId w:val="8"/>
  </w:num>
  <w:num w:numId="15">
    <w:abstractNumId w:val="17"/>
  </w:num>
  <w:num w:numId="16">
    <w:abstractNumId w:val="21"/>
  </w:num>
  <w:num w:numId="17">
    <w:abstractNumId w:val="10"/>
  </w:num>
  <w:num w:numId="18">
    <w:abstractNumId w:val="15"/>
  </w:num>
  <w:num w:numId="19">
    <w:abstractNumId w:val="14"/>
  </w:num>
  <w:num w:numId="20">
    <w:abstractNumId w:val="23"/>
  </w:num>
  <w:num w:numId="21">
    <w:abstractNumId w:val="17"/>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0"/>
  </w:num>
  <w:num w:numId="32">
    <w:abstractNumId w:val="13"/>
  </w:num>
  <w:num w:numId="33">
    <w:abstractNumId w:val="12"/>
  </w:num>
  <w:num w:numId="34">
    <w:abstractNumId w:val="19"/>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070"/>
    <w:rsid w:val="0000372C"/>
    <w:rsid w:val="00010F1A"/>
    <w:rsid w:val="00014D04"/>
    <w:rsid w:val="000152C7"/>
    <w:rsid w:val="000164AE"/>
    <w:rsid w:val="00016957"/>
    <w:rsid w:val="00022F66"/>
    <w:rsid w:val="00023A5F"/>
    <w:rsid w:val="0002431E"/>
    <w:rsid w:val="00024CE5"/>
    <w:rsid w:val="0002504C"/>
    <w:rsid w:val="00027AAF"/>
    <w:rsid w:val="00040BF9"/>
    <w:rsid w:val="0004312B"/>
    <w:rsid w:val="000443C4"/>
    <w:rsid w:val="00044D4C"/>
    <w:rsid w:val="0004579D"/>
    <w:rsid w:val="0005222C"/>
    <w:rsid w:val="00056D7C"/>
    <w:rsid w:val="00060C19"/>
    <w:rsid w:val="00060CF0"/>
    <w:rsid w:val="00064C91"/>
    <w:rsid w:val="000661BB"/>
    <w:rsid w:val="00067B4A"/>
    <w:rsid w:val="00070E4A"/>
    <w:rsid w:val="00074C9B"/>
    <w:rsid w:val="00076203"/>
    <w:rsid w:val="00076DF6"/>
    <w:rsid w:val="00093F7C"/>
    <w:rsid w:val="0009669A"/>
    <w:rsid w:val="000A32AC"/>
    <w:rsid w:val="000A50F2"/>
    <w:rsid w:val="000B08A0"/>
    <w:rsid w:val="000B5D6A"/>
    <w:rsid w:val="000D0419"/>
    <w:rsid w:val="000D3D17"/>
    <w:rsid w:val="000D6E01"/>
    <w:rsid w:val="000F5CB4"/>
    <w:rsid w:val="0010197B"/>
    <w:rsid w:val="001019D4"/>
    <w:rsid w:val="0011045D"/>
    <w:rsid w:val="0012383D"/>
    <w:rsid w:val="00131EC3"/>
    <w:rsid w:val="00142418"/>
    <w:rsid w:val="0014474B"/>
    <w:rsid w:val="00160CEF"/>
    <w:rsid w:val="00170D9E"/>
    <w:rsid w:val="00171173"/>
    <w:rsid w:val="00173626"/>
    <w:rsid w:val="00173D3B"/>
    <w:rsid w:val="00175A00"/>
    <w:rsid w:val="00175B9B"/>
    <w:rsid w:val="00191E16"/>
    <w:rsid w:val="00193545"/>
    <w:rsid w:val="001953B7"/>
    <w:rsid w:val="001B67B1"/>
    <w:rsid w:val="001C7784"/>
    <w:rsid w:val="001D1474"/>
    <w:rsid w:val="00201D12"/>
    <w:rsid w:val="0020285A"/>
    <w:rsid w:val="0020297A"/>
    <w:rsid w:val="00204687"/>
    <w:rsid w:val="002107A0"/>
    <w:rsid w:val="00212F8F"/>
    <w:rsid w:val="00214D88"/>
    <w:rsid w:val="0021795D"/>
    <w:rsid w:val="0021796A"/>
    <w:rsid w:val="00217CDE"/>
    <w:rsid w:val="00220A17"/>
    <w:rsid w:val="00221934"/>
    <w:rsid w:val="00221FE6"/>
    <w:rsid w:val="002244F9"/>
    <w:rsid w:val="00224E40"/>
    <w:rsid w:val="002267FB"/>
    <w:rsid w:val="00242243"/>
    <w:rsid w:val="00257392"/>
    <w:rsid w:val="00257637"/>
    <w:rsid w:val="00272664"/>
    <w:rsid w:val="00273BA0"/>
    <w:rsid w:val="00274A92"/>
    <w:rsid w:val="00276D06"/>
    <w:rsid w:val="0028572F"/>
    <w:rsid w:val="00290D5E"/>
    <w:rsid w:val="002937AD"/>
    <w:rsid w:val="002A785B"/>
    <w:rsid w:val="002B4D63"/>
    <w:rsid w:val="002B7AF7"/>
    <w:rsid w:val="002C687C"/>
    <w:rsid w:val="002C79BD"/>
    <w:rsid w:val="002E03ED"/>
    <w:rsid w:val="002E29F7"/>
    <w:rsid w:val="002E642F"/>
    <w:rsid w:val="002F3C58"/>
    <w:rsid w:val="002F4497"/>
    <w:rsid w:val="00317838"/>
    <w:rsid w:val="003226D7"/>
    <w:rsid w:val="00322906"/>
    <w:rsid w:val="003251AC"/>
    <w:rsid w:val="00334897"/>
    <w:rsid w:val="00343571"/>
    <w:rsid w:val="0035193F"/>
    <w:rsid w:val="00357787"/>
    <w:rsid w:val="003601A0"/>
    <w:rsid w:val="003601A1"/>
    <w:rsid w:val="00361D40"/>
    <w:rsid w:val="00365AFA"/>
    <w:rsid w:val="0037022B"/>
    <w:rsid w:val="0037161B"/>
    <w:rsid w:val="00372DF1"/>
    <w:rsid w:val="00383669"/>
    <w:rsid w:val="003836D2"/>
    <w:rsid w:val="003908FD"/>
    <w:rsid w:val="00392DA1"/>
    <w:rsid w:val="003930B0"/>
    <w:rsid w:val="003942EE"/>
    <w:rsid w:val="00395BB3"/>
    <w:rsid w:val="003B3943"/>
    <w:rsid w:val="003B4F1F"/>
    <w:rsid w:val="003B550E"/>
    <w:rsid w:val="003C04BD"/>
    <w:rsid w:val="003C062D"/>
    <w:rsid w:val="003C50FA"/>
    <w:rsid w:val="003D192C"/>
    <w:rsid w:val="003D4E58"/>
    <w:rsid w:val="003D61D2"/>
    <w:rsid w:val="003E4B01"/>
    <w:rsid w:val="003F0B5B"/>
    <w:rsid w:val="003F16F0"/>
    <w:rsid w:val="004030A4"/>
    <w:rsid w:val="0041396D"/>
    <w:rsid w:val="004257C2"/>
    <w:rsid w:val="00431E3C"/>
    <w:rsid w:val="00447C0F"/>
    <w:rsid w:val="0046486D"/>
    <w:rsid w:val="004666D7"/>
    <w:rsid w:val="0047203A"/>
    <w:rsid w:val="0048216B"/>
    <w:rsid w:val="00491AF8"/>
    <w:rsid w:val="004A5A43"/>
    <w:rsid w:val="004B21CC"/>
    <w:rsid w:val="004B2559"/>
    <w:rsid w:val="004C105C"/>
    <w:rsid w:val="004C2678"/>
    <w:rsid w:val="004C2DA0"/>
    <w:rsid w:val="004D0E76"/>
    <w:rsid w:val="004D56CD"/>
    <w:rsid w:val="004E4F2A"/>
    <w:rsid w:val="004E646F"/>
    <w:rsid w:val="004E7B33"/>
    <w:rsid w:val="004F7B21"/>
    <w:rsid w:val="00504996"/>
    <w:rsid w:val="00514AF1"/>
    <w:rsid w:val="00515975"/>
    <w:rsid w:val="00517D6F"/>
    <w:rsid w:val="00520305"/>
    <w:rsid w:val="005224EE"/>
    <w:rsid w:val="00522CB7"/>
    <w:rsid w:val="00523748"/>
    <w:rsid w:val="00535472"/>
    <w:rsid w:val="00535FB4"/>
    <w:rsid w:val="00543A20"/>
    <w:rsid w:val="0055499C"/>
    <w:rsid w:val="005551C6"/>
    <w:rsid w:val="005671BE"/>
    <w:rsid w:val="00567FF9"/>
    <w:rsid w:val="005706FE"/>
    <w:rsid w:val="00575516"/>
    <w:rsid w:val="005852FE"/>
    <w:rsid w:val="00585587"/>
    <w:rsid w:val="00593468"/>
    <w:rsid w:val="005A5CBD"/>
    <w:rsid w:val="005A6523"/>
    <w:rsid w:val="005C1BCD"/>
    <w:rsid w:val="005C4F25"/>
    <w:rsid w:val="005D2724"/>
    <w:rsid w:val="005E0609"/>
    <w:rsid w:val="005E3726"/>
    <w:rsid w:val="005F170B"/>
    <w:rsid w:val="005F7C24"/>
    <w:rsid w:val="00603868"/>
    <w:rsid w:val="0062113B"/>
    <w:rsid w:val="006227D5"/>
    <w:rsid w:val="006278CD"/>
    <w:rsid w:val="006371CC"/>
    <w:rsid w:val="006459BB"/>
    <w:rsid w:val="00646132"/>
    <w:rsid w:val="006506A9"/>
    <w:rsid w:val="00653EF7"/>
    <w:rsid w:val="00656683"/>
    <w:rsid w:val="006609FF"/>
    <w:rsid w:val="0066238E"/>
    <w:rsid w:val="00672EA1"/>
    <w:rsid w:val="0068045B"/>
    <w:rsid w:val="00681B8F"/>
    <w:rsid w:val="00682FF8"/>
    <w:rsid w:val="006852CC"/>
    <w:rsid w:val="00691B0A"/>
    <w:rsid w:val="00692EF0"/>
    <w:rsid w:val="006A2309"/>
    <w:rsid w:val="006B6994"/>
    <w:rsid w:val="006C2C98"/>
    <w:rsid w:val="006E7618"/>
    <w:rsid w:val="006F22B4"/>
    <w:rsid w:val="006F4787"/>
    <w:rsid w:val="00704F43"/>
    <w:rsid w:val="00725F21"/>
    <w:rsid w:val="0073160B"/>
    <w:rsid w:val="007338C3"/>
    <w:rsid w:val="0073451F"/>
    <w:rsid w:val="00734EB9"/>
    <w:rsid w:val="00764372"/>
    <w:rsid w:val="007678C2"/>
    <w:rsid w:val="00772253"/>
    <w:rsid w:val="00774446"/>
    <w:rsid w:val="00776720"/>
    <w:rsid w:val="00782070"/>
    <w:rsid w:val="00782F9A"/>
    <w:rsid w:val="00784B30"/>
    <w:rsid w:val="007921A0"/>
    <w:rsid w:val="00792514"/>
    <w:rsid w:val="00792864"/>
    <w:rsid w:val="00796FB3"/>
    <w:rsid w:val="007A29C5"/>
    <w:rsid w:val="007B3913"/>
    <w:rsid w:val="007B584A"/>
    <w:rsid w:val="007C291E"/>
    <w:rsid w:val="007D1E19"/>
    <w:rsid w:val="007D63AD"/>
    <w:rsid w:val="007E4AB6"/>
    <w:rsid w:val="007F73B4"/>
    <w:rsid w:val="00803A2E"/>
    <w:rsid w:val="0080427B"/>
    <w:rsid w:val="00812A94"/>
    <w:rsid w:val="0081371C"/>
    <w:rsid w:val="008150D5"/>
    <w:rsid w:val="008174DE"/>
    <w:rsid w:val="00824ADB"/>
    <w:rsid w:val="00830A01"/>
    <w:rsid w:val="00831E0A"/>
    <w:rsid w:val="00831FAD"/>
    <w:rsid w:val="00832A83"/>
    <w:rsid w:val="00840D99"/>
    <w:rsid w:val="00843EAB"/>
    <w:rsid w:val="00845F38"/>
    <w:rsid w:val="0084732E"/>
    <w:rsid w:val="008500E9"/>
    <w:rsid w:val="0085156E"/>
    <w:rsid w:val="00851DF4"/>
    <w:rsid w:val="00872729"/>
    <w:rsid w:val="008742D4"/>
    <w:rsid w:val="008830F0"/>
    <w:rsid w:val="00894E66"/>
    <w:rsid w:val="00896C50"/>
    <w:rsid w:val="008A126C"/>
    <w:rsid w:val="008A4D88"/>
    <w:rsid w:val="008A55EE"/>
    <w:rsid w:val="008A78A4"/>
    <w:rsid w:val="008B03C8"/>
    <w:rsid w:val="008B1CD9"/>
    <w:rsid w:val="008B5A12"/>
    <w:rsid w:val="008C0C7D"/>
    <w:rsid w:val="008C4B01"/>
    <w:rsid w:val="008C51FA"/>
    <w:rsid w:val="008E5A6F"/>
    <w:rsid w:val="008F38B9"/>
    <w:rsid w:val="008F39AC"/>
    <w:rsid w:val="0090252E"/>
    <w:rsid w:val="00902982"/>
    <w:rsid w:val="00915239"/>
    <w:rsid w:val="00920882"/>
    <w:rsid w:val="00924F50"/>
    <w:rsid w:val="009263F0"/>
    <w:rsid w:val="00940201"/>
    <w:rsid w:val="00941EDC"/>
    <w:rsid w:val="009436CB"/>
    <w:rsid w:val="00943DF7"/>
    <w:rsid w:val="009508D5"/>
    <w:rsid w:val="00957065"/>
    <w:rsid w:val="00972CFB"/>
    <w:rsid w:val="00975C01"/>
    <w:rsid w:val="00980669"/>
    <w:rsid w:val="009815BC"/>
    <w:rsid w:val="009856C2"/>
    <w:rsid w:val="00985AEA"/>
    <w:rsid w:val="009931B9"/>
    <w:rsid w:val="009950EB"/>
    <w:rsid w:val="009979BC"/>
    <w:rsid w:val="009A0DFB"/>
    <w:rsid w:val="009A2C17"/>
    <w:rsid w:val="009A2F5F"/>
    <w:rsid w:val="009A3171"/>
    <w:rsid w:val="009B0A0A"/>
    <w:rsid w:val="009B358E"/>
    <w:rsid w:val="009B708F"/>
    <w:rsid w:val="009C032C"/>
    <w:rsid w:val="009C1F37"/>
    <w:rsid w:val="009C3C9A"/>
    <w:rsid w:val="009D28AE"/>
    <w:rsid w:val="009E2B22"/>
    <w:rsid w:val="009F2C6A"/>
    <w:rsid w:val="009F45D5"/>
    <w:rsid w:val="009F67C8"/>
    <w:rsid w:val="009F67DB"/>
    <w:rsid w:val="00A007CD"/>
    <w:rsid w:val="00A01C5C"/>
    <w:rsid w:val="00A147CD"/>
    <w:rsid w:val="00A14ED4"/>
    <w:rsid w:val="00A22262"/>
    <w:rsid w:val="00A24295"/>
    <w:rsid w:val="00A269DB"/>
    <w:rsid w:val="00A32D9C"/>
    <w:rsid w:val="00A3410A"/>
    <w:rsid w:val="00A40BAF"/>
    <w:rsid w:val="00A41149"/>
    <w:rsid w:val="00A52315"/>
    <w:rsid w:val="00A5778D"/>
    <w:rsid w:val="00A62591"/>
    <w:rsid w:val="00A70B24"/>
    <w:rsid w:val="00A8340E"/>
    <w:rsid w:val="00A84FF9"/>
    <w:rsid w:val="00A87681"/>
    <w:rsid w:val="00A904DB"/>
    <w:rsid w:val="00AA5158"/>
    <w:rsid w:val="00AA7C63"/>
    <w:rsid w:val="00AB75D0"/>
    <w:rsid w:val="00AD43F5"/>
    <w:rsid w:val="00AE704F"/>
    <w:rsid w:val="00AF0827"/>
    <w:rsid w:val="00AF1BCE"/>
    <w:rsid w:val="00AF4777"/>
    <w:rsid w:val="00AF7730"/>
    <w:rsid w:val="00B10E78"/>
    <w:rsid w:val="00B11F9E"/>
    <w:rsid w:val="00B12431"/>
    <w:rsid w:val="00B14B21"/>
    <w:rsid w:val="00B17083"/>
    <w:rsid w:val="00B171C7"/>
    <w:rsid w:val="00B1770C"/>
    <w:rsid w:val="00B240FA"/>
    <w:rsid w:val="00B25A7D"/>
    <w:rsid w:val="00B27525"/>
    <w:rsid w:val="00B32AC3"/>
    <w:rsid w:val="00B371C9"/>
    <w:rsid w:val="00B5332E"/>
    <w:rsid w:val="00B55523"/>
    <w:rsid w:val="00B728A7"/>
    <w:rsid w:val="00B91280"/>
    <w:rsid w:val="00B926C3"/>
    <w:rsid w:val="00BA5F28"/>
    <w:rsid w:val="00BA6852"/>
    <w:rsid w:val="00BA7FCE"/>
    <w:rsid w:val="00BB1230"/>
    <w:rsid w:val="00BB2B9A"/>
    <w:rsid w:val="00BB489D"/>
    <w:rsid w:val="00BD071D"/>
    <w:rsid w:val="00BD647C"/>
    <w:rsid w:val="00BD6CC5"/>
    <w:rsid w:val="00BF3D84"/>
    <w:rsid w:val="00C01884"/>
    <w:rsid w:val="00C05614"/>
    <w:rsid w:val="00C0680D"/>
    <w:rsid w:val="00C06B18"/>
    <w:rsid w:val="00C14B7C"/>
    <w:rsid w:val="00C1769C"/>
    <w:rsid w:val="00C23941"/>
    <w:rsid w:val="00C24500"/>
    <w:rsid w:val="00C2690B"/>
    <w:rsid w:val="00C26A35"/>
    <w:rsid w:val="00C71D8C"/>
    <w:rsid w:val="00C77450"/>
    <w:rsid w:val="00C80314"/>
    <w:rsid w:val="00C87130"/>
    <w:rsid w:val="00C8741C"/>
    <w:rsid w:val="00C91E93"/>
    <w:rsid w:val="00C94B55"/>
    <w:rsid w:val="00C96D45"/>
    <w:rsid w:val="00CA5288"/>
    <w:rsid w:val="00CA7401"/>
    <w:rsid w:val="00CB3257"/>
    <w:rsid w:val="00CB3275"/>
    <w:rsid w:val="00CB485F"/>
    <w:rsid w:val="00CB4BF8"/>
    <w:rsid w:val="00CB5AC6"/>
    <w:rsid w:val="00CB60BC"/>
    <w:rsid w:val="00CC0D9D"/>
    <w:rsid w:val="00CD12E5"/>
    <w:rsid w:val="00CD3C04"/>
    <w:rsid w:val="00CD5563"/>
    <w:rsid w:val="00CE65ED"/>
    <w:rsid w:val="00CF17DB"/>
    <w:rsid w:val="00CF60B3"/>
    <w:rsid w:val="00D0411B"/>
    <w:rsid w:val="00D05C84"/>
    <w:rsid w:val="00D12256"/>
    <w:rsid w:val="00D12C2C"/>
    <w:rsid w:val="00D15AEF"/>
    <w:rsid w:val="00D25AEB"/>
    <w:rsid w:val="00D37DEE"/>
    <w:rsid w:val="00D420DA"/>
    <w:rsid w:val="00D45039"/>
    <w:rsid w:val="00D56CBD"/>
    <w:rsid w:val="00D62F90"/>
    <w:rsid w:val="00D673A3"/>
    <w:rsid w:val="00D67566"/>
    <w:rsid w:val="00D73AFD"/>
    <w:rsid w:val="00D76DB1"/>
    <w:rsid w:val="00D8169A"/>
    <w:rsid w:val="00D92130"/>
    <w:rsid w:val="00DA0777"/>
    <w:rsid w:val="00DA1AA9"/>
    <w:rsid w:val="00DA1E2C"/>
    <w:rsid w:val="00DA2E68"/>
    <w:rsid w:val="00DA39F9"/>
    <w:rsid w:val="00DB1DA4"/>
    <w:rsid w:val="00DB471D"/>
    <w:rsid w:val="00DD0963"/>
    <w:rsid w:val="00DD50D4"/>
    <w:rsid w:val="00DD7A51"/>
    <w:rsid w:val="00DF29A7"/>
    <w:rsid w:val="00DF5E0C"/>
    <w:rsid w:val="00E16B5E"/>
    <w:rsid w:val="00E32217"/>
    <w:rsid w:val="00E37DD4"/>
    <w:rsid w:val="00E405F9"/>
    <w:rsid w:val="00E406D7"/>
    <w:rsid w:val="00E42C5B"/>
    <w:rsid w:val="00E42EE0"/>
    <w:rsid w:val="00E50747"/>
    <w:rsid w:val="00E60813"/>
    <w:rsid w:val="00E679F6"/>
    <w:rsid w:val="00E719F2"/>
    <w:rsid w:val="00E72F92"/>
    <w:rsid w:val="00E7500E"/>
    <w:rsid w:val="00E76064"/>
    <w:rsid w:val="00E82002"/>
    <w:rsid w:val="00E82B23"/>
    <w:rsid w:val="00E858F0"/>
    <w:rsid w:val="00E93601"/>
    <w:rsid w:val="00E945BD"/>
    <w:rsid w:val="00EA2FD8"/>
    <w:rsid w:val="00EA7868"/>
    <w:rsid w:val="00EB02AF"/>
    <w:rsid w:val="00EB3BCB"/>
    <w:rsid w:val="00EC11A9"/>
    <w:rsid w:val="00EC557C"/>
    <w:rsid w:val="00EC6383"/>
    <w:rsid w:val="00ED0DB4"/>
    <w:rsid w:val="00EE16C2"/>
    <w:rsid w:val="00EE2F7E"/>
    <w:rsid w:val="00EE3CFB"/>
    <w:rsid w:val="00EF3744"/>
    <w:rsid w:val="00EF5C9F"/>
    <w:rsid w:val="00EF5DA2"/>
    <w:rsid w:val="00EF7D77"/>
    <w:rsid w:val="00F1135F"/>
    <w:rsid w:val="00F1182F"/>
    <w:rsid w:val="00F15098"/>
    <w:rsid w:val="00F15EB0"/>
    <w:rsid w:val="00F2020E"/>
    <w:rsid w:val="00F20FBF"/>
    <w:rsid w:val="00F30E36"/>
    <w:rsid w:val="00F45A30"/>
    <w:rsid w:val="00F53C0C"/>
    <w:rsid w:val="00F54565"/>
    <w:rsid w:val="00F70932"/>
    <w:rsid w:val="00F771DF"/>
    <w:rsid w:val="00F8175B"/>
    <w:rsid w:val="00F86573"/>
    <w:rsid w:val="00F94CBA"/>
    <w:rsid w:val="00F972DA"/>
    <w:rsid w:val="00FB058F"/>
    <w:rsid w:val="00FB73CD"/>
    <w:rsid w:val="00FC2C29"/>
    <w:rsid w:val="00FC6BCD"/>
    <w:rsid w:val="00FC6D64"/>
    <w:rsid w:val="00FD362A"/>
    <w:rsid w:val="00FD4566"/>
    <w:rsid w:val="00FE1C09"/>
    <w:rsid w:val="00FE31D2"/>
    <w:rsid w:val="00FE63AD"/>
    <w:rsid w:val="00FE6F5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BDFC263"/>
  <w15:docId w15:val="{20A5C807-C7CD-4FFF-87FF-8D3E3D9F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jc w:val="both"/>
    </w:pPr>
    <w:rPr>
      <w:rFonts w:ascii="Alstom" w:hAnsi="Alstom"/>
      <w:sz w:val="24"/>
    </w:rPr>
  </w:style>
  <w:style w:type="paragraph" w:styleId="Nagwek1">
    <w:name w:val="heading 1"/>
    <w:basedOn w:val="Normalny"/>
    <w:next w:val="Normalny"/>
    <w:qFormat/>
    <w:pPr>
      <w:keepNext/>
      <w:spacing w:after="240"/>
      <w:outlineLvl w:val="0"/>
    </w:pPr>
    <w:rPr>
      <w:rFonts w:cs="Arial"/>
      <w:b/>
      <w:bCs/>
      <w:kern w:val="32"/>
      <w:sz w:val="32"/>
      <w:szCs w:val="32"/>
    </w:rPr>
  </w:style>
  <w:style w:type="paragraph" w:styleId="Nagwek2">
    <w:name w:val="heading 2"/>
    <w:basedOn w:val="Normalny"/>
    <w:next w:val="Normalny"/>
    <w:qFormat/>
    <w:pPr>
      <w:keepNext/>
      <w:spacing w:before="60" w:after="240"/>
      <w:outlineLvl w:val="1"/>
    </w:pPr>
    <w:rPr>
      <w:rFonts w:cs="Arial"/>
      <w:bCs/>
      <w:iCs/>
      <w:sz w:val="28"/>
      <w:szCs w:val="28"/>
    </w:rPr>
  </w:style>
  <w:style w:type="paragraph" w:styleId="Nagwek3">
    <w:name w:val="heading 3"/>
    <w:basedOn w:val="Nagwek2"/>
    <w:next w:val="Normalny"/>
    <w:qFormat/>
    <w:pPr>
      <w:spacing w:before="240" w:after="0"/>
      <w:outlineLvl w:val="2"/>
    </w:pPr>
    <w:rPr>
      <w:bCs w:val="0"/>
    </w:rPr>
  </w:style>
  <w:style w:type="paragraph" w:styleId="Nagwek4">
    <w:name w:val="heading 4"/>
    <w:basedOn w:val="Normalny"/>
    <w:next w:val="Normalny"/>
    <w:qFormat/>
    <w:pPr>
      <w:keepNext/>
      <w:outlineLvl w:val="3"/>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basedOn w:val="Normalny"/>
    <w:next w:val="Normalny"/>
    <w:autoRedefine/>
    <w:semiHidden/>
    <w:pPr>
      <w:tabs>
        <w:tab w:val="right" w:leader="dot" w:pos="9062"/>
      </w:tabs>
      <w:spacing w:before="120" w:line="360" w:lineRule="auto"/>
      <w:ind w:left="403" w:firstLine="397"/>
    </w:pPr>
  </w:style>
  <w:style w:type="paragraph" w:styleId="Spistreci2">
    <w:name w:val="toc 2"/>
    <w:basedOn w:val="Normalny"/>
    <w:next w:val="Normalny"/>
    <w:autoRedefine/>
    <w:semiHidden/>
    <w:pPr>
      <w:tabs>
        <w:tab w:val="right" w:leader="dot" w:pos="9062"/>
      </w:tabs>
      <w:spacing w:before="180" w:line="360" w:lineRule="auto"/>
      <w:ind w:left="198" w:firstLine="397"/>
    </w:pPr>
    <w:rPr>
      <w:sz w:val="22"/>
      <w:szCs w:val="22"/>
    </w:rPr>
  </w:style>
  <w:style w:type="paragraph" w:customStyle="1" w:styleId="Titre2">
    <w:name w:val="Titre2"/>
    <w:basedOn w:val="Normalny"/>
    <w:next w:val="Normalny"/>
    <w:autoRedefine/>
    <w:pPr>
      <w:pageBreakBefore/>
      <w:pBdr>
        <w:bottom w:val="single" w:sz="4" w:space="1" w:color="auto"/>
      </w:pBdr>
      <w:spacing w:before="120" w:after="120"/>
      <w:jc w:val="center"/>
      <w:outlineLvl w:val="0"/>
    </w:pPr>
    <w:rPr>
      <w:b/>
      <w:sz w:val="36"/>
      <w:szCs w:val="36"/>
    </w:rPr>
  </w:style>
  <w:style w:type="paragraph" w:customStyle="1" w:styleId="Tritre3">
    <w:name w:val="Tritre3"/>
    <w:basedOn w:val="Normalny"/>
    <w:next w:val="Normalny"/>
    <w:autoRedefine/>
    <w:pPr>
      <w:spacing w:before="120" w:after="120"/>
      <w:outlineLvl w:val="1"/>
    </w:pPr>
    <w:rPr>
      <w:b/>
      <w:sz w:val="28"/>
    </w:rPr>
  </w:style>
  <w:style w:type="paragraph" w:customStyle="1" w:styleId="courierNew">
    <w:name w:val="courierNew"/>
    <w:basedOn w:val="Normalny"/>
    <w:autoRedefine/>
  </w:style>
  <w:style w:type="paragraph" w:customStyle="1" w:styleId="Titre3">
    <w:name w:val="Titre3"/>
    <w:basedOn w:val="Normalny"/>
    <w:next w:val="Normalny"/>
    <w:autoRedefine/>
    <w:pPr>
      <w:numPr>
        <w:numId w:val="10"/>
      </w:numPr>
      <w:spacing w:before="120" w:after="120"/>
      <w:outlineLvl w:val="1"/>
    </w:pPr>
    <w:rPr>
      <w:b/>
      <w:sz w:val="28"/>
    </w:rPr>
  </w:style>
  <w:style w:type="paragraph" w:customStyle="1" w:styleId="liste1">
    <w:name w:val="liste1"/>
    <w:basedOn w:val="Normalny"/>
    <w:next w:val="Normalny"/>
    <w:autoRedefine/>
    <w:pPr>
      <w:spacing w:after="60"/>
    </w:pPr>
  </w:style>
  <w:style w:type="character" w:styleId="UyteHipercze">
    <w:name w:val="FollowedHyperlink"/>
    <w:semiHidden/>
    <w:rPr>
      <w:color w:val="FF6600"/>
      <w:u w:val="single"/>
    </w:rPr>
  </w:style>
  <w:style w:type="paragraph" w:customStyle="1" w:styleId="Pieddepage1">
    <w:name w:val="Pied de page1"/>
    <w:pPr>
      <w:jc w:val="both"/>
    </w:pPr>
    <w:rPr>
      <w:rFonts w:ascii="Alstom" w:hAnsi="Alstom"/>
      <w:spacing w:val="-2"/>
      <w:sz w:val="14"/>
      <w:szCs w:val="10"/>
    </w:rPr>
  </w:style>
  <w:style w:type="paragraph" w:customStyle="1" w:styleId="Heading">
    <w:name w:val="Heading"/>
    <w:aliases w:val="Chapeau"/>
    <w:basedOn w:val="Normalny"/>
    <w:pPr>
      <w:spacing w:after="120"/>
      <w:jc w:val="center"/>
    </w:pPr>
    <w:rPr>
      <w:b/>
    </w:rPr>
  </w:style>
  <w:style w:type="paragraph" w:styleId="Stopka">
    <w:name w:val="footer"/>
    <w:basedOn w:val="Normalny"/>
    <w:semiHidden/>
    <w:pPr>
      <w:tabs>
        <w:tab w:val="center" w:pos="4536"/>
        <w:tab w:val="right" w:pos="9072"/>
      </w:tabs>
    </w:pPr>
    <w:rPr>
      <w:sz w:val="14"/>
    </w:rPr>
  </w:style>
  <w:style w:type="paragraph" w:customStyle="1" w:styleId="Jump">
    <w:name w:val="Jump"/>
    <w:basedOn w:val="Normalny"/>
    <w:next w:val="Normalny"/>
    <w:rPr>
      <w:bCs/>
      <w:sz w:val="2"/>
    </w:rPr>
  </w:style>
  <w:style w:type="paragraph" w:customStyle="1" w:styleId="DocTitle">
    <w:name w:val="DocTitle"/>
    <w:basedOn w:val="Normalny"/>
    <w:pPr>
      <w:jc w:val="left"/>
    </w:pPr>
    <w:rPr>
      <w:color w:val="FFFFFF"/>
      <w:spacing w:val="2"/>
      <w:sz w:val="52"/>
      <w:szCs w:val="28"/>
    </w:rPr>
  </w:style>
  <w:style w:type="character" w:styleId="Hipercze">
    <w:name w:val="Hyperlink"/>
    <w:rPr>
      <w:color w:val="0000FF"/>
      <w:u w:val="single"/>
    </w:rPr>
  </w:style>
  <w:style w:type="paragraph" w:styleId="Nagwek">
    <w:name w:val="header"/>
    <w:basedOn w:val="Normalny"/>
    <w:semiHidden/>
    <w:pPr>
      <w:tabs>
        <w:tab w:val="center" w:pos="4536"/>
        <w:tab w:val="right" w:pos="9072"/>
      </w:tabs>
    </w:pPr>
    <w:rPr>
      <w:color w:val="FFFFFF"/>
      <w:sz w:val="2"/>
    </w:rPr>
  </w:style>
  <w:style w:type="paragraph" w:styleId="Tytu">
    <w:name w:val="Title"/>
    <w:basedOn w:val="Normalny"/>
    <w:link w:val="TytuZnak"/>
    <w:qFormat/>
    <w:pPr>
      <w:spacing w:after="120"/>
      <w:jc w:val="center"/>
      <w:outlineLvl w:val="0"/>
    </w:pPr>
    <w:rPr>
      <w:rFonts w:cs="Arial"/>
      <w:b/>
      <w:bCs/>
      <w:caps/>
      <w:sz w:val="32"/>
      <w:szCs w:val="32"/>
    </w:rPr>
  </w:style>
  <w:style w:type="paragraph" w:customStyle="1" w:styleId="Footer1">
    <w:name w:val="Footer1"/>
    <w:basedOn w:val="Normalny"/>
    <w:pPr>
      <w:spacing w:line="200" w:lineRule="exact"/>
      <w:ind w:right="170"/>
      <w:jc w:val="right"/>
    </w:pPr>
    <w:rPr>
      <w:caps/>
      <w:szCs w:val="16"/>
    </w:rPr>
  </w:style>
  <w:style w:type="paragraph" w:styleId="Mapadokumentu">
    <w:name w:val="Document Map"/>
    <w:basedOn w:val="Normalny"/>
    <w:semiHidden/>
    <w:pPr>
      <w:shd w:val="clear" w:color="auto" w:fill="000080"/>
    </w:pPr>
    <w:rPr>
      <w:rFonts w:ascii="Tahoma" w:hAnsi="Tahoma" w:cs="Tahoma"/>
      <w:sz w:val="20"/>
    </w:rPr>
  </w:style>
  <w:style w:type="paragraph" w:styleId="Data">
    <w:name w:val="Date"/>
    <w:basedOn w:val="Normalny"/>
    <w:next w:val="Normalny"/>
    <w:semiHidden/>
    <w:pPr>
      <w:jc w:val="right"/>
    </w:pPr>
  </w:style>
  <w:style w:type="paragraph" w:styleId="NormalnyWeb">
    <w:name w:val="Normal (Web)"/>
    <w:basedOn w:val="Normalny"/>
    <w:uiPriority w:val="99"/>
    <w:pPr>
      <w:spacing w:before="100" w:beforeAutospacing="1" w:after="100" w:afterAutospacing="1"/>
      <w:jc w:val="left"/>
    </w:pPr>
    <w:rPr>
      <w:rFonts w:ascii="Arial Unicode MS" w:eastAsia="Arial Unicode MS" w:hAnsi="Arial Unicode MS" w:cs="Arial Unicode MS"/>
      <w:szCs w:val="24"/>
    </w:rPr>
  </w:style>
  <w:style w:type="paragraph" w:styleId="Tekstpodstawowy3">
    <w:name w:val="Body Text 3"/>
    <w:basedOn w:val="Normalny"/>
    <w:semiHidden/>
    <w:pPr>
      <w:jc w:val="left"/>
    </w:pPr>
    <w:rPr>
      <w:sz w:val="22"/>
      <w:szCs w:val="24"/>
    </w:rPr>
  </w:style>
  <w:style w:type="paragraph" w:styleId="Tekstpodstawowy">
    <w:name w:val="Body Text"/>
    <w:basedOn w:val="Normalny"/>
    <w:link w:val="TekstpodstawowyZnak"/>
    <w:semiHidden/>
    <w:rPr>
      <w:i/>
      <w:iCs/>
      <w:sz w:val="22"/>
      <w:szCs w:val="24"/>
    </w:rPr>
  </w:style>
  <w:style w:type="paragraph" w:customStyle="1" w:styleId="Textedebulles1">
    <w:name w:val="Texte de bulles1"/>
    <w:basedOn w:val="Normalny"/>
    <w:rPr>
      <w:rFonts w:ascii="Tahoma" w:hAnsi="Tahoma" w:cs="Tahoma"/>
      <w:sz w:val="16"/>
      <w:szCs w:val="16"/>
    </w:rPr>
  </w:style>
  <w:style w:type="character" w:customStyle="1" w:styleId="BalloonTextChar">
    <w:name w:val="Balloon Text Char"/>
    <w:rPr>
      <w:rFonts w:ascii="Tahoma" w:hAnsi="Tahoma" w:cs="Tahoma"/>
      <w:sz w:val="16"/>
      <w:lang w:val="fr-FR"/>
    </w:rPr>
  </w:style>
  <w:style w:type="paragraph" w:styleId="Tekstdymka">
    <w:name w:val="Balloon Text"/>
    <w:basedOn w:val="Normalny"/>
    <w:link w:val="TekstdymkaZnak"/>
    <w:uiPriority w:val="99"/>
    <w:semiHidden/>
    <w:unhideWhenUsed/>
    <w:rsid w:val="00E42EE0"/>
    <w:rPr>
      <w:rFonts w:ascii="Lucida Grande" w:hAnsi="Lucida Grande"/>
      <w:sz w:val="18"/>
      <w:szCs w:val="18"/>
    </w:rPr>
  </w:style>
  <w:style w:type="character" w:customStyle="1" w:styleId="TekstdymkaZnak">
    <w:name w:val="Tekst dymka Znak"/>
    <w:basedOn w:val="Domylnaczcionkaakapitu"/>
    <w:link w:val="Tekstdymka"/>
    <w:uiPriority w:val="99"/>
    <w:semiHidden/>
    <w:rsid w:val="00E42EE0"/>
    <w:rPr>
      <w:rFonts w:ascii="Lucida Grande" w:hAnsi="Lucida Grande"/>
      <w:sz w:val="18"/>
      <w:szCs w:val="18"/>
      <w:lang w:val="fr-FR"/>
    </w:rPr>
  </w:style>
  <w:style w:type="paragraph" w:styleId="Akapitzlist">
    <w:name w:val="List Paragraph"/>
    <w:basedOn w:val="Normalny"/>
    <w:uiPriority w:val="34"/>
    <w:qFormat/>
    <w:rsid w:val="00517D6F"/>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semiHidden/>
    <w:rsid w:val="00517D6F"/>
    <w:rPr>
      <w:rFonts w:ascii="Alstom" w:hAnsi="Alstom"/>
      <w:i/>
      <w:iCs/>
      <w:sz w:val="22"/>
      <w:szCs w:val="24"/>
      <w:lang w:val="fr-FR"/>
    </w:rPr>
  </w:style>
  <w:style w:type="paragraph" w:styleId="Tekstprzypisudolnego">
    <w:name w:val="footnote text"/>
    <w:basedOn w:val="Normalny"/>
    <w:link w:val="TekstprzypisudolnegoZnak"/>
    <w:uiPriority w:val="99"/>
    <w:unhideWhenUsed/>
    <w:rsid w:val="00EB3BCB"/>
    <w:rPr>
      <w:sz w:val="20"/>
    </w:rPr>
  </w:style>
  <w:style w:type="character" w:customStyle="1" w:styleId="TekstprzypisudolnegoZnak">
    <w:name w:val="Tekst przypisu dolnego Znak"/>
    <w:basedOn w:val="Domylnaczcionkaakapitu"/>
    <w:link w:val="Tekstprzypisudolnego"/>
    <w:uiPriority w:val="99"/>
    <w:rsid w:val="00EB3BCB"/>
    <w:rPr>
      <w:rFonts w:ascii="Alstom" w:hAnsi="Alstom"/>
      <w:lang w:val="fr-FR"/>
    </w:rPr>
  </w:style>
  <w:style w:type="character" w:styleId="Odwoanieprzypisudolnego">
    <w:name w:val="footnote reference"/>
    <w:basedOn w:val="Domylnaczcionkaakapitu"/>
    <w:uiPriority w:val="99"/>
    <w:unhideWhenUsed/>
    <w:rsid w:val="00EB3BCB"/>
    <w:rPr>
      <w:vertAlign w:val="superscript"/>
    </w:rPr>
  </w:style>
  <w:style w:type="character" w:styleId="Odwoaniedokomentarza">
    <w:name w:val="annotation reference"/>
    <w:basedOn w:val="Domylnaczcionkaakapitu"/>
    <w:uiPriority w:val="99"/>
    <w:semiHidden/>
    <w:unhideWhenUsed/>
    <w:rsid w:val="002F4497"/>
    <w:rPr>
      <w:sz w:val="16"/>
      <w:szCs w:val="16"/>
    </w:rPr>
  </w:style>
  <w:style w:type="paragraph" w:styleId="Tekstkomentarza">
    <w:name w:val="annotation text"/>
    <w:basedOn w:val="Normalny"/>
    <w:link w:val="TekstkomentarzaZnak"/>
    <w:uiPriority w:val="99"/>
    <w:semiHidden/>
    <w:unhideWhenUsed/>
    <w:rsid w:val="002F4497"/>
    <w:rPr>
      <w:sz w:val="20"/>
    </w:rPr>
  </w:style>
  <w:style w:type="character" w:customStyle="1" w:styleId="TekstkomentarzaZnak">
    <w:name w:val="Tekst komentarza Znak"/>
    <w:basedOn w:val="Domylnaczcionkaakapitu"/>
    <w:link w:val="Tekstkomentarza"/>
    <w:uiPriority w:val="99"/>
    <w:semiHidden/>
    <w:rsid w:val="002F4497"/>
    <w:rPr>
      <w:rFonts w:ascii="Alstom" w:hAnsi="Alstom"/>
      <w:lang w:val="fr-FR"/>
    </w:rPr>
  </w:style>
  <w:style w:type="paragraph" w:styleId="Tematkomentarza">
    <w:name w:val="annotation subject"/>
    <w:basedOn w:val="Tekstkomentarza"/>
    <w:next w:val="Tekstkomentarza"/>
    <w:link w:val="TematkomentarzaZnak"/>
    <w:uiPriority w:val="99"/>
    <w:semiHidden/>
    <w:unhideWhenUsed/>
    <w:rsid w:val="002F4497"/>
    <w:rPr>
      <w:b/>
      <w:bCs/>
    </w:rPr>
  </w:style>
  <w:style w:type="character" w:customStyle="1" w:styleId="TematkomentarzaZnak">
    <w:name w:val="Temat komentarza Znak"/>
    <w:basedOn w:val="TekstkomentarzaZnak"/>
    <w:link w:val="Tematkomentarza"/>
    <w:uiPriority w:val="99"/>
    <w:semiHidden/>
    <w:rsid w:val="002F4497"/>
    <w:rPr>
      <w:rFonts w:ascii="Alstom" w:hAnsi="Alstom"/>
      <w:b/>
      <w:bCs/>
      <w:lang w:val="fr-FR"/>
    </w:rPr>
  </w:style>
  <w:style w:type="character" w:customStyle="1" w:styleId="node-title">
    <w:name w:val="node-title"/>
    <w:basedOn w:val="Domylnaczcionkaakapitu"/>
    <w:rsid w:val="00221934"/>
  </w:style>
  <w:style w:type="character" w:customStyle="1" w:styleId="TytuZnak">
    <w:name w:val="Tytuł Znak"/>
    <w:basedOn w:val="Domylnaczcionkaakapitu"/>
    <w:link w:val="Tytu"/>
    <w:rsid w:val="00257392"/>
    <w:rPr>
      <w:rFonts w:ascii="Alstom" w:hAnsi="Alstom" w:cs="Arial"/>
      <w:b/>
      <w:bCs/>
      <w:caps/>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3223">
      <w:bodyDiv w:val="1"/>
      <w:marLeft w:val="0"/>
      <w:marRight w:val="0"/>
      <w:marTop w:val="0"/>
      <w:marBottom w:val="0"/>
      <w:divBdr>
        <w:top w:val="none" w:sz="0" w:space="0" w:color="auto"/>
        <w:left w:val="none" w:sz="0" w:space="0" w:color="auto"/>
        <w:bottom w:val="none" w:sz="0" w:space="0" w:color="auto"/>
        <w:right w:val="none" w:sz="0" w:space="0" w:color="auto"/>
      </w:divBdr>
    </w:div>
    <w:div w:id="194541997">
      <w:bodyDiv w:val="1"/>
      <w:marLeft w:val="0"/>
      <w:marRight w:val="0"/>
      <w:marTop w:val="0"/>
      <w:marBottom w:val="0"/>
      <w:divBdr>
        <w:top w:val="none" w:sz="0" w:space="0" w:color="auto"/>
        <w:left w:val="none" w:sz="0" w:space="0" w:color="auto"/>
        <w:bottom w:val="none" w:sz="0" w:space="0" w:color="auto"/>
        <w:right w:val="none" w:sz="0" w:space="0" w:color="auto"/>
      </w:divBdr>
    </w:div>
    <w:div w:id="532575552">
      <w:bodyDiv w:val="1"/>
      <w:marLeft w:val="0"/>
      <w:marRight w:val="0"/>
      <w:marTop w:val="0"/>
      <w:marBottom w:val="0"/>
      <w:divBdr>
        <w:top w:val="none" w:sz="0" w:space="0" w:color="auto"/>
        <w:left w:val="none" w:sz="0" w:space="0" w:color="auto"/>
        <w:bottom w:val="none" w:sz="0" w:space="0" w:color="auto"/>
        <w:right w:val="none" w:sz="0" w:space="0" w:color="auto"/>
      </w:divBdr>
      <w:divsChild>
        <w:div w:id="1038159460">
          <w:marLeft w:val="0"/>
          <w:marRight w:val="0"/>
          <w:marTop w:val="0"/>
          <w:marBottom w:val="0"/>
          <w:divBdr>
            <w:top w:val="none" w:sz="0" w:space="0" w:color="auto"/>
            <w:left w:val="none" w:sz="0" w:space="0" w:color="auto"/>
            <w:bottom w:val="none" w:sz="0" w:space="0" w:color="auto"/>
            <w:right w:val="none" w:sz="0" w:space="0" w:color="auto"/>
          </w:divBdr>
        </w:div>
      </w:divsChild>
    </w:div>
    <w:div w:id="560486667">
      <w:bodyDiv w:val="1"/>
      <w:marLeft w:val="0"/>
      <w:marRight w:val="0"/>
      <w:marTop w:val="0"/>
      <w:marBottom w:val="0"/>
      <w:divBdr>
        <w:top w:val="none" w:sz="0" w:space="0" w:color="auto"/>
        <w:left w:val="none" w:sz="0" w:space="0" w:color="auto"/>
        <w:bottom w:val="none" w:sz="0" w:space="0" w:color="auto"/>
        <w:right w:val="none" w:sz="0" w:space="0" w:color="auto"/>
      </w:divBdr>
    </w:div>
    <w:div w:id="581795704">
      <w:bodyDiv w:val="1"/>
      <w:marLeft w:val="0"/>
      <w:marRight w:val="0"/>
      <w:marTop w:val="0"/>
      <w:marBottom w:val="0"/>
      <w:divBdr>
        <w:top w:val="none" w:sz="0" w:space="0" w:color="auto"/>
        <w:left w:val="none" w:sz="0" w:space="0" w:color="auto"/>
        <w:bottom w:val="none" w:sz="0" w:space="0" w:color="auto"/>
        <w:right w:val="none" w:sz="0" w:space="0" w:color="auto"/>
      </w:divBdr>
    </w:div>
    <w:div w:id="720593055">
      <w:bodyDiv w:val="1"/>
      <w:marLeft w:val="0"/>
      <w:marRight w:val="0"/>
      <w:marTop w:val="0"/>
      <w:marBottom w:val="0"/>
      <w:divBdr>
        <w:top w:val="none" w:sz="0" w:space="0" w:color="auto"/>
        <w:left w:val="none" w:sz="0" w:space="0" w:color="auto"/>
        <w:bottom w:val="none" w:sz="0" w:space="0" w:color="auto"/>
        <w:right w:val="none" w:sz="0" w:space="0" w:color="auto"/>
      </w:divBdr>
    </w:div>
    <w:div w:id="866141866">
      <w:bodyDiv w:val="1"/>
      <w:marLeft w:val="0"/>
      <w:marRight w:val="0"/>
      <w:marTop w:val="0"/>
      <w:marBottom w:val="0"/>
      <w:divBdr>
        <w:top w:val="none" w:sz="0" w:space="0" w:color="auto"/>
        <w:left w:val="none" w:sz="0" w:space="0" w:color="auto"/>
        <w:bottom w:val="none" w:sz="0" w:space="0" w:color="auto"/>
        <w:right w:val="none" w:sz="0" w:space="0" w:color="auto"/>
      </w:divBdr>
      <w:divsChild>
        <w:div w:id="1001279598">
          <w:marLeft w:val="274"/>
          <w:marRight w:val="0"/>
          <w:marTop w:val="0"/>
          <w:marBottom w:val="0"/>
          <w:divBdr>
            <w:top w:val="none" w:sz="0" w:space="0" w:color="auto"/>
            <w:left w:val="none" w:sz="0" w:space="0" w:color="auto"/>
            <w:bottom w:val="none" w:sz="0" w:space="0" w:color="auto"/>
            <w:right w:val="none" w:sz="0" w:space="0" w:color="auto"/>
          </w:divBdr>
        </w:div>
      </w:divsChild>
    </w:div>
    <w:div w:id="947782530">
      <w:bodyDiv w:val="1"/>
      <w:marLeft w:val="0"/>
      <w:marRight w:val="0"/>
      <w:marTop w:val="0"/>
      <w:marBottom w:val="0"/>
      <w:divBdr>
        <w:top w:val="none" w:sz="0" w:space="0" w:color="auto"/>
        <w:left w:val="none" w:sz="0" w:space="0" w:color="auto"/>
        <w:bottom w:val="none" w:sz="0" w:space="0" w:color="auto"/>
        <w:right w:val="none" w:sz="0" w:space="0" w:color="auto"/>
      </w:divBdr>
    </w:div>
    <w:div w:id="992877444">
      <w:bodyDiv w:val="1"/>
      <w:marLeft w:val="0"/>
      <w:marRight w:val="0"/>
      <w:marTop w:val="0"/>
      <w:marBottom w:val="0"/>
      <w:divBdr>
        <w:top w:val="none" w:sz="0" w:space="0" w:color="auto"/>
        <w:left w:val="none" w:sz="0" w:space="0" w:color="auto"/>
        <w:bottom w:val="none" w:sz="0" w:space="0" w:color="auto"/>
        <w:right w:val="none" w:sz="0" w:space="0" w:color="auto"/>
      </w:divBdr>
    </w:div>
    <w:div w:id="1150443291">
      <w:bodyDiv w:val="1"/>
      <w:marLeft w:val="0"/>
      <w:marRight w:val="0"/>
      <w:marTop w:val="0"/>
      <w:marBottom w:val="0"/>
      <w:divBdr>
        <w:top w:val="none" w:sz="0" w:space="0" w:color="auto"/>
        <w:left w:val="none" w:sz="0" w:space="0" w:color="auto"/>
        <w:bottom w:val="none" w:sz="0" w:space="0" w:color="auto"/>
        <w:right w:val="none" w:sz="0" w:space="0" w:color="auto"/>
      </w:divBdr>
    </w:div>
    <w:div w:id="1161893897">
      <w:bodyDiv w:val="1"/>
      <w:marLeft w:val="0"/>
      <w:marRight w:val="0"/>
      <w:marTop w:val="0"/>
      <w:marBottom w:val="0"/>
      <w:divBdr>
        <w:top w:val="none" w:sz="0" w:space="0" w:color="auto"/>
        <w:left w:val="none" w:sz="0" w:space="0" w:color="auto"/>
        <w:bottom w:val="none" w:sz="0" w:space="0" w:color="auto"/>
        <w:right w:val="none" w:sz="0" w:space="0" w:color="auto"/>
      </w:divBdr>
    </w:div>
    <w:div w:id="1630092860">
      <w:bodyDiv w:val="1"/>
      <w:marLeft w:val="0"/>
      <w:marRight w:val="0"/>
      <w:marTop w:val="0"/>
      <w:marBottom w:val="0"/>
      <w:divBdr>
        <w:top w:val="none" w:sz="0" w:space="0" w:color="auto"/>
        <w:left w:val="none" w:sz="0" w:space="0" w:color="auto"/>
        <w:bottom w:val="none" w:sz="0" w:space="0" w:color="auto"/>
        <w:right w:val="none" w:sz="0" w:space="0" w:color="auto"/>
      </w:divBdr>
    </w:div>
    <w:div w:id="1630629821">
      <w:bodyDiv w:val="1"/>
      <w:marLeft w:val="0"/>
      <w:marRight w:val="0"/>
      <w:marTop w:val="0"/>
      <w:marBottom w:val="0"/>
      <w:divBdr>
        <w:top w:val="none" w:sz="0" w:space="0" w:color="auto"/>
        <w:left w:val="none" w:sz="0" w:space="0" w:color="auto"/>
        <w:bottom w:val="none" w:sz="0" w:space="0" w:color="auto"/>
        <w:right w:val="none" w:sz="0" w:space="0" w:color="auto"/>
      </w:divBdr>
    </w:div>
    <w:div w:id="1773285262">
      <w:bodyDiv w:val="1"/>
      <w:marLeft w:val="0"/>
      <w:marRight w:val="0"/>
      <w:marTop w:val="0"/>
      <w:marBottom w:val="0"/>
      <w:divBdr>
        <w:top w:val="none" w:sz="0" w:space="0" w:color="auto"/>
        <w:left w:val="none" w:sz="0" w:space="0" w:color="auto"/>
        <w:bottom w:val="none" w:sz="0" w:space="0" w:color="auto"/>
        <w:right w:val="none" w:sz="0" w:space="0" w:color="auto"/>
      </w:divBdr>
    </w:div>
    <w:div w:id="1945458801">
      <w:bodyDiv w:val="1"/>
      <w:marLeft w:val="0"/>
      <w:marRight w:val="0"/>
      <w:marTop w:val="0"/>
      <w:marBottom w:val="0"/>
      <w:divBdr>
        <w:top w:val="none" w:sz="0" w:space="0" w:color="auto"/>
        <w:left w:val="none" w:sz="0" w:space="0" w:color="auto"/>
        <w:bottom w:val="none" w:sz="0" w:space="0" w:color="auto"/>
        <w:right w:val="none" w:sz="0" w:space="0" w:color="auto"/>
      </w:divBdr>
    </w:div>
    <w:div w:id="1986927100">
      <w:bodyDiv w:val="1"/>
      <w:marLeft w:val="0"/>
      <w:marRight w:val="0"/>
      <w:marTop w:val="0"/>
      <w:marBottom w:val="0"/>
      <w:divBdr>
        <w:top w:val="none" w:sz="0" w:space="0" w:color="auto"/>
        <w:left w:val="none" w:sz="0" w:space="0" w:color="auto"/>
        <w:bottom w:val="none" w:sz="0" w:space="0" w:color="auto"/>
        <w:right w:val="none" w:sz="0" w:space="0" w:color="auto"/>
      </w:divBdr>
    </w:div>
    <w:div w:id="20311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muel.miller@alstom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stom.com/" TargetMode="External"/><Relationship Id="rId17" Type="http://schemas.openxmlformats.org/officeDocument/2006/relationships/hyperlink" Target="mailto:Julien.minot@alstomgroup.com" TargetMode="External"/><Relationship Id="rId2" Type="http://schemas.openxmlformats.org/officeDocument/2006/relationships/numbering" Target="numbering.xml"/><Relationship Id="rId16" Type="http://schemas.openxmlformats.org/officeDocument/2006/relationships/hyperlink" Target="mailto:Selma.bekhechi@alstom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a.parent@alstomgroup.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opher.a.english@alstom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ubert\Desktop\Template-Communiqu&#233;%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BF1F-75D9-468A-81A1-239C8C91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Template-Communiqué presse</Template>
  <TotalTime>4</TotalTime>
  <Pages>2</Pages>
  <Words>615</Words>
  <Characters>3691</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MP14 options décembre 16</vt:lpstr>
      <vt:lpstr>MP14 options décembre 16</vt:lpstr>
      <vt:lpstr>&lt;Month&gt; 2007</vt:lpstr>
    </vt:vector>
  </TitlesOfParts>
  <Company>ALSTOM</Company>
  <LinksUpToDate>false</LinksUpToDate>
  <CharactersWithSpaces>4298</CharactersWithSpaces>
  <SharedDoc>false</SharedDoc>
  <HLinks>
    <vt:vector size="18" baseType="variant">
      <vt:variant>
        <vt:i4>1441917</vt:i4>
      </vt:variant>
      <vt:variant>
        <vt:i4>6</vt:i4>
      </vt:variant>
      <vt:variant>
        <vt:i4>0</vt:i4>
      </vt:variant>
      <vt:variant>
        <vt:i4>5</vt:i4>
      </vt:variant>
      <vt:variant>
        <vt:lpwstr>mailto:melanie.schillinger@translohr.com</vt:lpwstr>
      </vt:variant>
      <vt:variant>
        <vt:lpwstr/>
      </vt:variant>
      <vt:variant>
        <vt:i4>4784231</vt:i4>
      </vt:variant>
      <vt:variant>
        <vt:i4>3</vt:i4>
      </vt:variant>
      <vt:variant>
        <vt:i4>0</vt:i4>
      </vt:variant>
      <vt:variant>
        <vt:i4>5</vt:i4>
      </vt:variant>
      <vt:variant>
        <vt:lpwstr>mailto:justine.rohee@transport.alstom.com</vt:lpwstr>
      </vt:variant>
      <vt:variant>
        <vt:lpwstr/>
      </vt:variant>
      <vt:variant>
        <vt:i4>6291548</vt:i4>
      </vt:variant>
      <vt:variant>
        <vt:i4>0</vt:i4>
      </vt:variant>
      <vt:variant>
        <vt:i4>0</vt:i4>
      </vt:variant>
      <vt:variant>
        <vt:i4>5</vt:i4>
      </vt:variant>
      <vt:variant>
        <vt:lpwstr>mailto:linda.huguet@transport.alstom.com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MP14 options décembre 16</dc:title>
  <dc:creator>FUCHS Julia</dc:creator>
  <cp:lastModifiedBy>PR Team</cp:lastModifiedBy>
  <cp:revision>5</cp:revision>
  <cp:lastPrinted>2018-02-15T15:52:00Z</cp:lastPrinted>
  <dcterms:created xsi:type="dcterms:W3CDTF">2018-06-04T09:21:00Z</dcterms:created>
  <dcterms:modified xsi:type="dcterms:W3CDTF">2018-06-06T08:38:00Z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