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AA5F" w14:textId="77777777" w:rsidR="00C60F1A" w:rsidRPr="005A062F" w:rsidRDefault="00C60F1A" w:rsidP="0020257A">
      <w:pPr>
        <w:rPr>
          <w:rFonts w:asciiTheme="majorHAnsi" w:hAnsiTheme="majorHAnsi" w:cstheme="majorHAnsi"/>
          <w:b/>
        </w:rPr>
      </w:pPr>
    </w:p>
    <w:p w14:paraId="2042E491" w14:textId="77777777" w:rsidR="00CF7C9B" w:rsidRDefault="00CF7C9B" w:rsidP="00C60F1A">
      <w:pPr>
        <w:jc w:val="right"/>
        <w:rPr>
          <w:rFonts w:asciiTheme="majorHAnsi" w:hAnsiTheme="majorHAnsi" w:cstheme="majorHAnsi"/>
          <w:i/>
        </w:rPr>
      </w:pPr>
    </w:p>
    <w:p w14:paraId="4147514A" w14:textId="3B229DE5" w:rsidR="00C60F1A" w:rsidRPr="005A062F" w:rsidRDefault="003B74E2" w:rsidP="00C60F1A">
      <w:pPr>
        <w:jc w:val="right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Warszawa, </w:t>
      </w:r>
      <w:r w:rsidR="00513544">
        <w:rPr>
          <w:rFonts w:asciiTheme="majorHAnsi" w:hAnsiTheme="majorHAnsi" w:cstheme="majorHAnsi"/>
          <w:i/>
        </w:rPr>
        <w:t xml:space="preserve">24 </w:t>
      </w:r>
      <w:r w:rsidR="00C60F1A" w:rsidRPr="005A062F">
        <w:rPr>
          <w:rFonts w:asciiTheme="majorHAnsi" w:hAnsiTheme="majorHAnsi" w:cstheme="majorHAnsi"/>
          <w:i/>
        </w:rPr>
        <w:t>maja 2018r.</w:t>
      </w:r>
    </w:p>
    <w:p w14:paraId="680649B7" w14:textId="77777777" w:rsidR="008F1F63" w:rsidRPr="005A062F" w:rsidRDefault="00764D3E" w:rsidP="00C60F1A">
      <w:pPr>
        <w:jc w:val="center"/>
        <w:rPr>
          <w:rFonts w:asciiTheme="majorHAnsi" w:hAnsiTheme="majorHAnsi" w:cstheme="majorHAnsi"/>
          <w:b/>
          <w:sz w:val="24"/>
        </w:rPr>
      </w:pPr>
      <w:r w:rsidRPr="005A062F">
        <w:rPr>
          <w:rFonts w:asciiTheme="majorHAnsi" w:hAnsiTheme="majorHAnsi" w:cstheme="majorHAnsi"/>
          <w:b/>
          <w:sz w:val="24"/>
        </w:rPr>
        <w:t xml:space="preserve">Co </w:t>
      </w:r>
      <w:r w:rsidR="00C60F1A" w:rsidRPr="005A062F">
        <w:rPr>
          <w:rFonts w:asciiTheme="majorHAnsi" w:hAnsiTheme="majorHAnsi" w:cstheme="majorHAnsi"/>
          <w:b/>
          <w:sz w:val="24"/>
        </w:rPr>
        <w:t>druga</w:t>
      </w:r>
      <w:r w:rsidRPr="005A062F">
        <w:rPr>
          <w:rFonts w:asciiTheme="majorHAnsi" w:hAnsiTheme="majorHAnsi" w:cstheme="majorHAnsi"/>
          <w:b/>
          <w:sz w:val="24"/>
        </w:rPr>
        <w:t xml:space="preserve"> Polka potwierdza - tabletki antykoncepcyjne poprawiają życie seksualne</w:t>
      </w:r>
    </w:p>
    <w:p w14:paraId="5446D668" w14:textId="77777777" w:rsidR="008E2792" w:rsidRPr="005A062F" w:rsidRDefault="00EE7F46" w:rsidP="008F1F63">
      <w:pPr>
        <w:jc w:val="both"/>
        <w:rPr>
          <w:rFonts w:asciiTheme="majorHAnsi" w:hAnsiTheme="majorHAnsi" w:cstheme="majorHAnsi"/>
          <w:b/>
        </w:rPr>
      </w:pPr>
      <w:r w:rsidRPr="005A062F">
        <w:rPr>
          <w:rFonts w:asciiTheme="majorHAnsi" w:hAnsiTheme="majorHAnsi" w:cstheme="majorHAnsi"/>
          <w:b/>
        </w:rPr>
        <w:t xml:space="preserve">Aż </w:t>
      </w:r>
      <w:r w:rsidR="008F1F63" w:rsidRPr="005A062F">
        <w:rPr>
          <w:rFonts w:asciiTheme="majorHAnsi" w:hAnsiTheme="majorHAnsi" w:cstheme="majorHAnsi"/>
          <w:b/>
        </w:rPr>
        <w:t xml:space="preserve">62 proc. </w:t>
      </w:r>
      <w:r w:rsidR="001F0A88" w:rsidRPr="005A062F">
        <w:rPr>
          <w:rFonts w:asciiTheme="majorHAnsi" w:hAnsiTheme="majorHAnsi" w:cstheme="majorHAnsi"/>
          <w:b/>
        </w:rPr>
        <w:t>kobiet</w:t>
      </w:r>
      <w:r w:rsidR="008E2792" w:rsidRPr="005A062F">
        <w:rPr>
          <w:rFonts w:asciiTheme="majorHAnsi" w:hAnsiTheme="majorHAnsi" w:cstheme="majorHAnsi"/>
          <w:b/>
        </w:rPr>
        <w:t xml:space="preserve"> biorących udział w badaniu</w:t>
      </w:r>
      <w:r w:rsidR="001F0A88" w:rsidRPr="005A062F">
        <w:rPr>
          <w:rFonts w:asciiTheme="majorHAnsi" w:hAnsiTheme="majorHAnsi" w:cstheme="majorHAnsi"/>
          <w:b/>
        </w:rPr>
        <w:t xml:space="preserve"> </w:t>
      </w:r>
      <w:proofErr w:type="spellStart"/>
      <w:r w:rsidR="001F0A88" w:rsidRPr="005A062F">
        <w:rPr>
          <w:rFonts w:asciiTheme="majorHAnsi" w:hAnsiTheme="majorHAnsi" w:cstheme="majorHAnsi"/>
          <w:b/>
        </w:rPr>
        <w:t>OmniPBS</w:t>
      </w:r>
      <w:proofErr w:type="spellEnd"/>
      <w:r w:rsidR="001F0A88" w:rsidRPr="005A062F">
        <w:rPr>
          <w:rFonts w:asciiTheme="majorHAnsi" w:hAnsiTheme="majorHAnsi" w:cstheme="majorHAnsi"/>
          <w:b/>
        </w:rPr>
        <w:t>,</w:t>
      </w:r>
      <w:r w:rsidR="008E2792" w:rsidRPr="005A062F">
        <w:rPr>
          <w:rFonts w:asciiTheme="majorHAnsi" w:hAnsiTheme="majorHAnsi" w:cstheme="majorHAnsi"/>
          <w:b/>
        </w:rPr>
        <w:t xml:space="preserve"> przeprowadzonym w ramach kampanii Antykoncepcja Szyta Na Miarę</w:t>
      </w:r>
      <w:r w:rsidR="008F1F63" w:rsidRPr="005A062F">
        <w:rPr>
          <w:rFonts w:asciiTheme="majorHAnsi" w:hAnsiTheme="majorHAnsi" w:cstheme="majorHAnsi"/>
          <w:b/>
        </w:rPr>
        <w:t xml:space="preserve"> stwierdza, że stosowanie doustnej antykoncepcji poprawia jakość życia seksualnego. Ta opinia jest najczęstsza w grupie kobiet młodych, do 34</w:t>
      </w:r>
      <w:r w:rsidR="008E2792" w:rsidRPr="005A062F">
        <w:rPr>
          <w:rFonts w:asciiTheme="majorHAnsi" w:hAnsiTheme="majorHAnsi" w:cstheme="majorHAnsi"/>
          <w:b/>
        </w:rPr>
        <w:t>.</w:t>
      </w:r>
      <w:r w:rsidR="008F1F63" w:rsidRPr="005A062F">
        <w:rPr>
          <w:rFonts w:asciiTheme="majorHAnsi" w:hAnsiTheme="majorHAnsi" w:cstheme="majorHAnsi"/>
          <w:b/>
        </w:rPr>
        <w:t xml:space="preserve"> roku życia.</w:t>
      </w:r>
      <w:r w:rsidR="00536507" w:rsidRPr="005A062F">
        <w:rPr>
          <w:rFonts w:asciiTheme="majorHAnsi" w:hAnsiTheme="majorHAnsi" w:cstheme="majorHAnsi"/>
          <w:b/>
        </w:rPr>
        <w:t xml:space="preserve"> Z czym może wiązać się taka opinia?</w:t>
      </w:r>
    </w:p>
    <w:p w14:paraId="3C9C4752" w14:textId="6C14524F" w:rsidR="00EE7F46" w:rsidRPr="005A062F" w:rsidRDefault="00206412" w:rsidP="008F1F63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Tabletki poprawiają seks w związkach</w:t>
      </w:r>
      <w:r w:rsidR="008E2792" w:rsidRPr="005A062F">
        <w:rPr>
          <w:rFonts w:asciiTheme="majorHAnsi" w:hAnsiTheme="majorHAnsi" w:cstheme="majorHAnsi"/>
          <w:b/>
        </w:rPr>
        <w:t>?</w:t>
      </w:r>
    </w:p>
    <w:p w14:paraId="5268F213" w14:textId="0253DA2F" w:rsidR="008F1F63" w:rsidRPr="005A062F" w:rsidRDefault="00846017" w:rsidP="008F1F63">
      <w:pPr>
        <w:jc w:val="both"/>
        <w:rPr>
          <w:rFonts w:asciiTheme="majorHAnsi" w:hAnsiTheme="majorHAnsi" w:cstheme="majorHAnsi"/>
        </w:rPr>
      </w:pPr>
      <w:r w:rsidRPr="005A062F">
        <w:rPr>
          <w:rFonts w:asciiTheme="majorHAnsi" w:hAnsiTheme="majorHAnsi" w:cstheme="majorHAnsi"/>
        </w:rPr>
        <w:t>Przychylna o</w:t>
      </w:r>
      <w:r w:rsidR="00B006B0" w:rsidRPr="005A062F">
        <w:rPr>
          <w:rFonts w:asciiTheme="majorHAnsi" w:hAnsiTheme="majorHAnsi" w:cstheme="majorHAnsi"/>
        </w:rPr>
        <w:t>cena wpływu tabletek antykoncepcyjnych na jakość życia seksualnego wydaje się być powiązana z faktem posiadania dzieci</w:t>
      </w:r>
      <w:r w:rsidR="00FF5A6D" w:rsidRPr="005A062F">
        <w:rPr>
          <w:rFonts w:asciiTheme="majorHAnsi" w:hAnsiTheme="majorHAnsi" w:cstheme="majorHAnsi"/>
        </w:rPr>
        <w:t xml:space="preserve"> i statusem związku</w:t>
      </w:r>
      <w:r w:rsidR="00B006B0" w:rsidRPr="005A062F">
        <w:rPr>
          <w:rFonts w:asciiTheme="majorHAnsi" w:hAnsiTheme="majorHAnsi" w:cstheme="majorHAnsi"/>
        </w:rPr>
        <w:t>. Kobiety, które są mamami, najczęściej oceniają ten wpływ pozytywnie (stwierdza tak 63 proc. mam).</w:t>
      </w:r>
      <w:r w:rsidR="00FF5A6D" w:rsidRPr="005A062F">
        <w:rPr>
          <w:rFonts w:asciiTheme="majorHAnsi" w:hAnsiTheme="majorHAnsi" w:cstheme="majorHAnsi"/>
        </w:rPr>
        <w:t xml:space="preserve"> Podobnie wygląda kwestia związku – panie, które </w:t>
      </w:r>
      <w:r w:rsidR="00F021B1">
        <w:rPr>
          <w:rFonts w:asciiTheme="majorHAnsi" w:hAnsiTheme="majorHAnsi" w:cstheme="majorHAnsi"/>
        </w:rPr>
        <w:t>były lub aktualnie są w związku,</w:t>
      </w:r>
      <w:r w:rsidR="00FF5A6D" w:rsidRPr="005A062F">
        <w:rPr>
          <w:rFonts w:asciiTheme="majorHAnsi" w:hAnsiTheme="majorHAnsi" w:cstheme="majorHAnsi"/>
        </w:rPr>
        <w:t xml:space="preserve"> częściej </w:t>
      </w:r>
      <w:r w:rsidR="00F021B1">
        <w:rPr>
          <w:rFonts w:asciiTheme="majorHAnsi" w:hAnsiTheme="majorHAnsi" w:cstheme="majorHAnsi"/>
        </w:rPr>
        <w:t>są zdania,</w:t>
      </w:r>
      <w:r w:rsidR="00FF5A6D" w:rsidRPr="005A062F">
        <w:rPr>
          <w:rFonts w:asciiTheme="majorHAnsi" w:hAnsiTheme="majorHAnsi" w:cstheme="majorHAnsi"/>
        </w:rPr>
        <w:t xml:space="preserve"> że </w:t>
      </w:r>
      <w:r w:rsidR="00F021B1">
        <w:rPr>
          <w:rFonts w:asciiTheme="majorHAnsi" w:hAnsiTheme="majorHAnsi" w:cstheme="majorHAnsi"/>
        </w:rPr>
        <w:t>dzięki tabletkom antykoncepcyjnym</w:t>
      </w:r>
      <w:r w:rsidR="00FF5A6D" w:rsidRPr="005A062F">
        <w:rPr>
          <w:rFonts w:asciiTheme="majorHAnsi" w:hAnsiTheme="majorHAnsi" w:cstheme="majorHAnsi"/>
        </w:rPr>
        <w:t xml:space="preserve"> zadowolenie z życia intymnego</w:t>
      </w:r>
      <w:r w:rsidR="00F021B1">
        <w:rPr>
          <w:rFonts w:asciiTheme="majorHAnsi" w:hAnsiTheme="majorHAnsi" w:cstheme="majorHAnsi"/>
        </w:rPr>
        <w:t xml:space="preserve"> może wrastać.</w:t>
      </w:r>
      <w:r w:rsidR="00FF5A6D" w:rsidRPr="005A062F">
        <w:rPr>
          <w:rFonts w:asciiTheme="majorHAnsi" w:hAnsiTheme="majorHAnsi" w:cstheme="majorHAnsi"/>
        </w:rPr>
        <w:t xml:space="preserve"> </w:t>
      </w:r>
      <w:r w:rsidR="00F021B1">
        <w:rPr>
          <w:rFonts w:asciiTheme="majorHAnsi" w:hAnsiTheme="majorHAnsi" w:cstheme="majorHAnsi"/>
        </w:rPr>
        <w:t>T</w:t>
      </w:r>
      <w:r w:rsidR="00FF5A6D" w:rsidRPr="005A062F">
        <w:rPr>
          <w:rFonts w:asciiTheme="majorHAnsi" w:hAnsiTheme="majorHAnsi" w:cstheme="majorHAnsi"/>
        </w:rPr>
        <w:t>ak</w:t>
      </w:r>
      <w:r w:rsidR="00CF7C9B">
        <w:rPr>
          <w:rFonts w:asciiTheme="majorHAnsi" w:hAnsiTheme="majorHAnsi" w:cstheme="majorHAnsi"/>
        </w:rPr>
        <w:t xml:space="preserve"> </w:t>
      </w:r>
      <w:r w:rsidR="00FF5A6D" w:rsidRPr="005A062F">
        <w:rPr>
          <w:rFonts w:asciiTheme="majorHAnsi" w:hAnsiTheme="majorHAnsi" w:cstheme="majorHAnsi"/>
        </w:rPr>
        <w:t>sądzi co druga singielka, 65 proc. mężatek i 67 proc. kobiet rozwiedzionych lub</w:t>
      </w:r>
      <w:r w:rsidRPr="005A062F">
        <w:rPr>
          <w:rFonts w:asciiTheme="majorHAnsi" w:hAnsiTheme="majorHAnsi" w:cstheme="majorHAnsi"/>
        </w:rPr>
        <w:t xml:space="preserve"> pozostających</w:t>
      </w:r>
      <w:r w:rsidR="00FF5A6D" w:rsidRPr="005A062F">
        <w:rPr>
          <w:rFonts w:asciiTheme="majorHAnsi" w:hAnsiTheme="majorHAnsi" w:cstheme="majorHAnsi"/>
        </w:rPr>
        <w:t xml:space="preserve"> w separacji.</w:t>
      </w:r>
      <w:r w:rsidR="00B006B0" w:rsidRPr="005A062F">
        <w:rPr>
          <w:rFonts w:asciiTheme="majorHAnsi" w:hAnsiTheme="majorHAnsi" w:cstheme="majorHAnsi"/>
        </w:rPr>
        <w:t xml:space="preserve"> Co ciekawe, </w:t>
      </w:r>
      <w:r w:rsidR="002A528F" w:rsidRPr="005A062F">
        <w:rPr>
          <w:rFonts w:asciiTheme="majorHAnsi" w:hAnsiTheme="majorHAnsi" w:cstheme="majorHAnsi"/>
        </w:rPr>
        <w:t xml:space="preserve">ta zależność staje się tym silniejsza, </w:t>
      </w:r>
      <w:r w:rsidR="00B006B0" w:rsidRPr="005A062F">
        <w:rPr>
          <w:rFonts w:asciiTheme="majorHAnsi" w:hAnsiTheme="majorHAnsi" w:cstheme="majorHAnsi"/>
        </w:rPr>
        <w:t xml:space="preserve">im większa jest liczba </w:t>
      </w:r>
      <w:r w:rsidR="008F1F63" w:rsidRPr="005A062F">
        <w:rPr>
          <w:rFonts w:asciiTheme="majorHAnsi" w:hAnsiTheme="majorHAnsi" w:cstheme="majorHAnsi"/>
        </w:rPr>
        <w:t>osób w rodzinie</w:t>
      </w:r>
      <w:r w:rsidR="00536507" w:rsidRPr="005A062F">
        <w:rPr>
          <w:rFonts w:asciiTheme="majorHAnsi" w:hAnsiTheme="majorHAnsi" w:cstheme="majorHAnsi"/>
        </w:rPr>
        <w:t xml:space="preserve">. Być może jest </w:t>
      </w:r>
      <w:r w:rsidR="002A528F" w:rsidRPr="005A062F">
        <w:rPr>
          <w:rFonts w:asciiTheme="majorHAnsi" w:hAnsiTheme="majorHAnsi" w:cstheme="majorHAnsi"/>
        </w:rPr>
        <w:t>ona</w:t>
      </w:r>
      <w:r w:rsidR="00536507" w:rsidRPr="005A062F">
        <w:rPr>
          <w:rFonts w:asciiTheme="majorHAnsi" w:hAnsiTheme="majorHAnsi" w:cstheme="majorHAnsi"/>
        </w:rPr>
        <w:t xml:space="preserve"> zw</w:t>
      </w:r>
      <w:bookmarkStart w:id="0" w:name="_GoBack"/>
      <w:bookmarkEnd w:id="0"/>
      <w:r w:rsidR="00536507" w:rsidRPr="005A062F">
        <w:rPr>
          <w:rFonts w:asciiTheme="majorHAnsi" w:hAnsiTheme="majorHAnsi" w:cstheme="majorHAnsi"/>
        </w:rPr>
        <w:t>iązan</w:t>
      </w:r>
      <w:r w:rsidR="002A528F" w:rsidRPr="005A062F">
        <w:rPr>
          <w:rFonts w:asciiTheme="majorHAnsi" w:hAnsiTheme="majorHAnsi" w:cstheme="majorHAnsi"/>
        </w:rPr>
        <w:t>a</w:t>
      </w:r>
      <w:r w:rsidR="00CF7C9B">
        <w:rPr>
          <w:rFonts w:asciiTheme="majorHAnsi" w:hAnsiTheme="majorHAnsi" w:cstheme="majorHAnsi"/>
        </w:rPr>
        <w:t xml:space="preserve"> z </w:t>
      </w:r>
      <w:r w:rsidR="00536507" w:rsidRPr="005A062F">
        <w:rPr>
          <w:rFonts w:asciiTheme="majorHAnsi" w:hAnsiTheme="majorHAnsi" w:cstheme="majorHAnsi"/>
        </w:rPr>
        <w:t>tym, że stosowanie antykoncepcji przez kobiety posiadające liczną rodzinę, pozwala im uprawiać seks bez obaw o nieplanowaną w danym momencie ciążę. Antykoncepcja doustna zapewnia im poczucie bezpieczeństwa i komfortu, a także kontroli nad własnym życiem. Mogą planować przyszłość</w:t>
      </w:r>
      <w:r w:rsidR="00CF7C9B">
        <w:rPr>
          <w:rFonts w:asciiTheme="majorHAnsi" w:hAnsiTheme="majorHAnsi" w:cstheme="majorHAnsi"/>
        </w:rPr>
        <w:t xml:space="preserve"> swoją i </w:t>
      </w:r>
      <w:r w:rsidR="00536507" w:rsidRPr="005A062F">
        <w:rPr>
          <w:rFonts w:asciiTheme="majorHAnsi" w:hAnsiTheme="majorHAnsi" w:cstheme="majorHAnsi"/>
        </w:rPr>
        <w:t xml:space="preserve">rodziny zgodnie z aktualnymi priorytetami. </w:t>
      </w:r>
      <w:r w:rsidR="00206412">
        <w:rPr>
          <w:rFonts w:asciiTheme="majorHAnsi" w:hAnsiTheme="majorHAnsi" w:cstheme="majorHAnsi"/>
        </w:rPr>
        <w:t>Pigułki p</w:t>
      </w:r>
      <w:r w:rsidR="00536507" w:rsidRPr="005A062F">
        <w:rPr>
          <w:rFonts w:asciiTheme="majorHAnsi" w:hAnsiTheme="majorHAnsi" w:cstheme="majorHAnsi"/>
        </w:rPr>
        <w:t xml:space="preserve">omagają kobietom zyskać </w:t>
      </w:r>
      <w:r w:rsidR="00CF7C9B">
        <w:rPr>
          <w:rFonts w:asciiTheme="majorHAnsi" w:hAnsiTheme="majorHAnsi" w:cstheme="majorHAnsi"/>
        </w:rPr>
        <w:t>spokój wewnętrzny i </w:t>
      </w:r>
      <w:r w:rsidR="00536507" w:rsidRPr="005A062F">
        <w:rPr>
          <w:rFonts w:asciiTheme="majorHAnsi" w:hAnsiTheme="majorHAnsi" w:cstheme="majorHAnsi"/>
        </w:rPr>
        <w:t>zdecydowanie poprawiają samopoczucie, co może przekładać się na ich satysfakcję z życia seksualnego.</w:t>
      </w:r>
    </w:p>
    <w:p w14:paraId="1F1BA237" w14:textId="77777777" w:rsidR="00D9084D" w:rsidRPr="005A062F" w:rsidRDefault="008E2792" w:rsidP="008F1F63">
      <w:pPr>
        <w:jc w:val="both"/>
        <w:rPr>
          <w:rFonts w:asciiTheme="majorHAnsi" w:hAnsiTheme="majorHAnsi" w:cstheme="majorHAnsi"/>
          <w:b/>
        </w:rPr>
      </w:pPr>
      <w:r w:rsidRPr="005A062F">
        <w:rPr>
          <w:rFonts w:asciiTheme="majorHAnsi" w:hAnsiTheme="majorHAnsi" w:cstheme="majorHAnsi"/>
          <w:b/>
        </w:rPr>
        <w:t>Doceniamy tabletki bez względu na sytuację zawodową i materialną?</w:t>
      </w:r>
    </w:p>
    <w:p w14:paraId="022ACD42" w14:textId="77777777" w:rsidR="003B088E" w:rsidRPr="005A062F" w:rsidRDefault="00D9084D" w:rsidP="008F1F63">
      <w:pPr>
        <w:jc w:val="both"/>
        <w:rPr>
          <w:rFonts w:asciiTheme="majorHAnsi" w:hAnsiTheme="majorHAnsi" w:cstheme="majorHAnsi"/>
        </w:rPr>
      </w:pPr>
      <w:r w:rsidRPr="005A062F">
        <w:rPr>
          <w:rFonts w:asciiTheme="majorHAnsi" w:hAnsiTheme="majorHAnsi" w:cstheme="majorHAnsi"/>
        </w:rPr>
        <w:t>Kobiety doceniają pozytywny wpływ hormonalnej antykoncepcji doustnej na zadowolenie z życia seksualnego niezależnie od ich sytuacji zawodowej – korzystnie ocenia go 63 proc. pań aktywnych zawodowo i 59 proc. kobiet, które aktualnie nie pracują.</w:t>
      </w:r>
      <w:r w:rsidR="00953745" w:rsidRPr="005A062F">
        <w:rPr>
          <w:rFonts w:asciiTheme="majorHAnsi" w:hAnsiTheme="majorHAnsi" w:cstheme="majorHAnsi"/>
        </w:rPr>
        <w:t xml:space="preserve"> </w:t>
      </w:r>
      <w:r w:rsidR="003B088E" w:rsidRPr="005A062F">
        <w:rPr>
          <w:rFonts w:asciiTheme="majorHAnsi" w:hAnsiTheme="majorHAnsi" w:cstheme="majorHAnsi"/>
        </w:rPr>
        <w:t>Wysokość miesięcznych dochodów oraz sposób gospodarowania pieniędzmi nie są tu specjalnie znaczące</w:t>
      </w:r>
      <w:r w:rsidR="00953745" w:rsidRPr="005A062F">
        <w:rPr>
          <w:rFonts w:asciiTheme="majorHAnsi" w:hAnsiTheme="majorHAnsi" w:cstheme="majorHAnsi"/>
        </w:rPr>
        <w:t>. Zarówno panie, które w badaniu zadeklarowały, że pieniędzy starcza im na wszystko i są w stanie oszczędzać, jak i kobiety, którym środków finansowych starcza tylko na podstawowe potrzeby, zauważają, że tabletki antykoncepcyjne poprawiają jakość życia intymnego (tak stwierdza 50 -</w:t>
      </w:r>
      <w:r w:rsidR="003B088E" w:rsidRPr="005A062F">
        <w:rPr>
          <w:rFonts w:asciiTheme="majorHAnsi" w:hAnsiTheme="majorHAnsi" w:cstheme="majorHAnsi"/>
        </w:rPr>
        <w:t xml:space="preserve"> 73 proc.</w:t>
      </w:r>
      <w:r w:rsidR="00953745" w:rsidRPr="005A062F">
        <w:rPr>
          <w:rFonts w:asciiTheme="majorHAnsi" w:hAnsiTheme="majorHAnsi" w:cstheme="majorHAnsi"/>
        </w:rPr>
        <w:t xml:space="preserve"> badanych). </w:t>
      </w:r>
    </w:p>
    <w:p w14:paraId="3F111613" w14:textId="77777777" w:rsidR="00846017" w:rsidRPr="005A062F" w:rsidRDefault="00846017" w:rsidP="00846017">
      <w:pPr>
        <w:jc w:val="both"/>
        <w:rPr>
          <w:rFonts w:asciiTheme="majorHAnsi" w:hAnsiTheme="majorHAnsi" w:cstheme="majorHAnsi"/>
          <w:b/>
        </w:rPr>
      </w:pPr>
      <w:r w:rsidRPr="005A062F">
        <w:rPr>
          <w:rFonts w:asciiTheme="majorHAnsi" w:hAnsiTheme="majorHAnsi" w:cstheme="majorHAnsi"/>
          <w:b/>
        </w:rPr>
        <w:t>Dobrze wyglądam, więc cieszę się seksem?</w:t>
      </w:r>
    </w:p>
    <w:p w14:paraId="0D889A1E" w14:textId="2B7684AB" w:rsidR="00846017" w:rsidRPr="005A062F" w:rsidRDefault="00846017" w:rsidP="008F1F63">
      <w:pPr>
        <w:jc w:val="both"/>
        <w:rPr>
          <w:rFonts w:asciiTheme="majorHAnsi" w:hAnsiTheme="majorHAnsi" w:cstheme="majorHAnsi"/>
        </w:rPr>
      </w:pPr>
      <w:r w:rsidRPr="005A062F">
        <w:rPr>
          <w:rFonts w:asciiTheme="majorHAnsi" w:hAnsiTheme="majorHAnsi" w:cstheme="majorHAnsi"/>
        </w:rPr>
        <w:t xml:space="preserve">Tabletki antykoncepcyjne są dobrym rozwiązaniem dla kobiet borykających się z problemami mającymi podłoże hormonalne. Doustna antykoncepcja hormonalna </w:t>
      </w:r>
      <w:r w:rsidR="006F3BB2">
        <w:rPr>
          <w:rFonts w:asciiTheme="majorHAnsi" w:hAnsiTheme="majorHAnsi" w:cstheme="majorHAnsi"/>
        </w:rPr>
        <w:t>poprawia</w:t>
      </w:r>
      <w:r w:rsidRPr="005A062F">
        <w:rPr>
          <w:rFonts w:asciiTheme="majorHAnsi" w:hAnsiTheme="majorHAnsi" w:cstheme="majorHAnsi"/>
        </w:rPr>
        <w:t xml:space="preserve"> wygląd skóry i włosów</w:t>
      </w:r>
      <w:r w:rsidR="00206412">
        <w:rPr>
          <w:rFonts w:asciiTheme="majorHAnsi" w:hAnsiTheme="majorHAnsi" w:cstheme="majorHAnsi"/>
        </w:rPr>
        <w:t>, a także</w:t>
      </w:r>
      <w:r w:rsidRPr="005A062F">
        <w:rPr>
          <w:rFonts w:asciiTheme="majorHAnsi" w:hAnsiTheme="majorHAnsi" w:cstheme="majorHAnsi"/>
        </w:rPr>
        <w:t xml:space="preserve"> </w:t>
      </w:r>
      <w:r w:rsidR="00206412">
        <w:rPr>
          <w:rFonts w:asciiTheme="majorHAnsi" w:hAnsiTheme="majorHAnsi" w:cstheme="majorHAnsi"/>
        </w:rPr>
        <w:t>wspomaga</w:t>
      </w:r>
      <w:r w:rsidRPr="005A062F">
        <w:rPr>
          <w:rFonts w:asciiTheme="majorHAnsi" w:hAnsiTheme="majorHAnsi" w:cstheme="majorHAnsi"/>
        </w:rPr>
        <w:t xml:space="preserve"> walkę z tak poważnymi zaburzeniami</w:t>
      </w:r>
      <w:r w:rsidR="00DE70EB">
        <w:rPr>
          <w:rFonts w:asciiTheme="majorHAnsi" w:hAnsiTheme="majorHAnsi" w:cstheme="majorHAnsi"/>
        </w:rPr>
        <w:t>,</w:t>
      </w:r>
      <w:r w:rsidRPr="005A062F">
        <w:rPr>
          <w:rFonts w:asciiTheme="majorHAnsi" w:hAnsiTheme="majorHAnsi" w:cstheme="majorHAnsi"/>
        </w:rPr>
        <w:t xml:space="preserve"> jak łojotok lub</w:t>
      </w:r>
      <w:r w:rsidR="00DE70EB">
        <w:rPr>
          <w:rFonts w:asciiTheme="majorHAnsi" w:hAnsiTheme="majorHAnsi" w:cstheme="majorHAnsi"/>
        </w:rPr>
        <w:t xml:space="preserve"> hirsutyzm (</w:t>
      </w:r>
      <w:r w:rsidR="006F3BB2">
        <w:rPr>
          <w:rFonts w:asciiTheme="majorHAnsi" w:hAnsiTheme="majorHAnsi" w:cstheme="majorHAnsi"/>
        </w:rPr>
        <w:t>nadmierne</w:t>
      </w:r>
      <w:r w:rsidR="00DE70EB">
        <w:rPr>
          <w:rFonts w:asciiTheme="majorHAnsi" w:hAnsiTheme="majorHAnsi" w:cstheme="majorHAnsi"/>
        </w:rPr>
        <w:t xml:space="preserve"> owłosienie u </w:t>
      </w:r>
      <w:r w:rsidRPr="005A062F">
        <w:rPr>
          <w:rFonts w:asciiTheme="majorHAnsi" w:hAnsiTheme="majorHAnsi" w:cstheme="majorHAnsi"/>
        </w:rPr>
        <w:t>kobiet).</w:t>
      </w:r>
      <w:r w:rsidR="006F3BB2">
        <w:rPr>
          <w:rFonts w:asciiTheme="majorHAnsi" w:hAnsiTheme="majorHAnsi" w:cstheme="majorHAnsi"/>
        </w:rPr>
        <w:t xml:space="preserve"> </w:t>
      </w:r>
      <w:r w:rsidR="0032697A">
        <w:rPr>
          <w:rFonts w:asciiTheme="majorHAnsi" w:hAnsiTheme="majorHAnsi" w:cstheme="majorHAnsi"/>
        </w:rPr>
        <w:t>G</w:t>
      </w:r>
      <w:r w:rsidR="00DE70EB">
        <w:rPr>
          <w:rFonts w:asciiTheme="majorHAnsi" w:hAnsiTheme="majorHAnsi" w:cstheme="majorHAnsi"/>
        </w:rPr>
        <w:t>ładka cera i </w:t>
      </w:r>
      <w:r w:rsidRPr="005A062F">
        <w:rPr>
          <w:rFonts w:asciiTheme="majorHAnsi" w:hAnsiTheme="majorHAnsi" w:cstheme="majorHAnsi"/>
        </w:rPr>
        <w:t>błyszczące włosy znacząco podnoszą samoocenę kobiet, a wraz z nią – satysfakcję z życia seksualnego.</w:t>
      </w:r>
    </w:p>
    <w:p w14:paraId="4C8D38C1" w14:textId="77777777" w:rsidR="00621AD3" w:rsidRPr="005A062F" w:rsidRDefault="00DE70EB" w:rsidP="00621AD3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Lepsze samopoczucie </w:t>
      </w:r>
      <w:r w:rsidR="00621AD3" w:rsidRPr="005A062F">
        <w:rPr>
          <w:rFonts w:asciiTheme="majorHAnsi" w:hAnsiTheme="majorHAnsi" w:cstheme="majorHAnsi"/>
          <w:b/>
        </w:rPr>
        <w:t>= większe zadowolenie z seksu?</w:t>
      </w:r>
    </w:p>
    <w:p w14:paraId="60C7255E" w14:textId="2CE41F8B" w:rsidR="008E2792" w:rsidRPr="005A062F" w:rsidRDefault="00621AD3" w:rsidP="008F1F63">
      <w:pPr>
        <w:jc w:val="both"/>
        <w:rPr>
          <w:rFonts w:asciiTheme="majorHAnsi" w:hAnsiTheme="majorHAnsi" w:cstheme="majorHAnsi"/>
        </w:rPr>
      </w:pPr>
      <w:r w:rsidRPr="005A062F">
        <w:rPr>
          <w:rFonts w:asciiTheme="majorHAnsi" w:hAnsiTheme="majorHAnsi" w:cstheme="majorHAnsi"/>
        </w:rPr>
        <w:t xml:space="preserve">Niektóre tabletki antykoncepcyjne mogą korzystnie wpływać na samopoczucie kobiety dzięki swojemu składowi, dopasowanemu do potrzeb danej użytkowniczki. </w:t>
      </w:r>
      <w:r w:rsidR="0032697A">
        <w:rPr>
          <w:rFonts w:asciiTheme="majorHAnsi" w:hAnsiTheme="majorHAnsi" w:cstheme="majorHAnsi"/>
        </w:rPr>
        <w:t>P</w:t>
      </w:r>
      <w:r w:rsidR="0032697A" w:rsidRPr="005A062F">
        <w:rPr>
          <w:rFonts w:asciiTheme="majorHAnsi" w:hAnsiTheme="majorHAnsi" w:cstheme="majorHAnsi"/>
        </w:rPr>
        <w:t xml:space="preserve">igułki </w:t>
      </w:r>
      <w:r w:rsidR="0032697A">
        <w:rPr>
          <w:rFonts w:asciiTheme="majorHAnsi" w:hAnsiTheme="majorHAnsi" w:cstheme="majorHAnsi"/>
        </w:rPr>
        <w:t>zmniejszają</w:t>
      </w:r>
      <w:r w:rsidR="0032697A" w:rsidRPr="005A062F">
        <w:rPr>
          <w:rFonts w:asciiTheme="majorHAnsi" w:hAnsiTheme="majorHAnsi" w:cstheme="majorHAnsi"/>
        </w:rPr>
        <w:t xml:space="preserve"> obfito</w:t>
      </w:r>
      <w:r w:rsidR="0032697A">
        <w:rPr>
          <w:rFonts w:asciiTheme="majorHAnsi" w:hAnsiTheme="majorHAnsi" w:cstheme="majorHAnsi"/>
        </w:rPr>
        <w:t>ść i bolesność miesiączek i pomagają</w:t>
      </w:r>
      <w:r w:rsidR="0032697A" w:rsidRPr="005A062F">
        <w:rPr>
          <w:rFonts w:asciiTheme="majorHAnsi" w:hAnsiTheme="majorHAnsi" w:cstheme="majorHAnsi"/>
        </w:rPr>
        <w:t xml:space="preserve"> wyregulować cykl miesiączkowy i ograniczyć liczby krwawień w ciągu roku</w:t>
      </w:r>
      <w:r w:rsidR="0032697A">
        <w:rPr>
          <w:rFonts w:asciiTheme="majorHAnsi" w:hAnsiTheme="majorHAnsi" w:cstheme="majorHAnsi"/>
        </w:rPr>
        <w:t>.</w:t>
      </w:r>
      <w:r w:rsidR="0032697A" w:rsidRPr="005A062F">
        <w:rPr>
          <w:rFonts w:asciiTheme="majorHAnsi" w:hAnsiTheme="majorHAnsi" w:cstheme="majorHAnsi"/>
        </w:rPr>
        <w:t xml:space="preserve"> </w:t>
      </w:r>
      <w:r w:rsidR="0032697A">
        <w:rPr>
          <w:rFonts w:asciiTheme="majorHAnsi" w:hAnsiTheme="majorHAnsi" w:cstheme="majorHAnsi"/>
        </w:rPr>
        <w:t>U </w:t>
      </w:r>
      <w:r w:rsidRPr="005A062F">
        <w:rPr>
          <w:rFonts w:asciiTheme="majorHAnsi" w:hAnsiTheme="majorHAnsi" w:cstheme="majorHAnsi"/>
        </w:rPr>
        <w:t xml:space="preserve">części pań doustna antykoncepcja hormonalna sprzyja likwidowaniu lub zmniejszeniu objawów związanych z PMS, takich jak rozdrażnienie, zmiany nastroju czy zatrzymywanie wody w organizmie. </w:t>
      </w:r>
      <w:r w:rsidR="0032697A">
        <w:rPr>
          <w:rFonts w:asciiTheme="majorHAnsi" w:hAnsiTheme="majorHAnsi" w:cstheme="majorHAnsi"/>
        </w:rPr>
        <w:lastRenderedPageBreak/>
        <w:t>W takich przypadkach p</w:t>
      </w:r>
      <w:r w:rsidR="0032697A" w:rsidRPr="0032697A">
        <w:rPr>
          <w:rFonts w:asciiTheme="majorHAnsi" w:hAnsiTheme="majorHAnsi" w:cstheme="majorHAnsi"/>
        </w:rPr>
        <w:t xml:space="preserve">omocne </w:t>
      </w:r>
      <w:r w:rsidR="0032697A">
        <w:rPr>
          <w:rFonts w:asciiTheme="majorHAnsi" w:hAnsiTheme="majorHAnsi" w:cstheme="majorHAnsi"/>
        </w:rPr>
        <w:t xml:space="preserve">będzie stosowanie tabletek z </w:t>
      </w:r>
      <w:proofErr w:type="spellStart"/>
      <w:r w:rsidR="0032697A">
        <w:rPr>
          <w:rFonts w:asciiTheme="majorHAnsi" w:hAnsiTheme="majorHAnsi" w:cstheme="majorHAnsi"/>
        </w:rPr>
        <w:t>ultraniską</w:t>
      </w:r>
      <w:proofErr w:type="spellEnd"/>
      <w:r w:rsidR="0032697A">
        <w:rPr>
          <w:rFonts w:asciiTheme="majorHAnsi" w:hAnsiTheme="majorHAnsi" w:cstheme="majorHAnsi"/>
        </w:rPr>
        <w:t xml:space="preserve"> dawką hormonów w </w:t>
      </w:r>
      <w:r w:rsidR="0032697A" w:rsidRPr="0032697A">
        <w:rPr>
          <w:rFonts w:asciiTheme="majorHAnsi" w:hAnsiTheme="majorHAnsi" w:cstheme="majorHAnsi"/>
        </w:rPr>
        <w:t>przedłużonym schemacie stosowania</w:t>
      </w:r>
      <w:r w:rsidR="0032697A">
        <w:rPr>
          <w:rFonts w:asciiTheme="majorHAnsi" w:hAnsiTheme="majorHAnsi" w:cstheme="majorHAnsi"/>
        </w:rPr>
        <w:t>:</w:t>
      </w:r>
      <w:r w:rsidR="0032697A" w:rsidRPr="0032697A">
        <w:rPr>
          <w:rFonts w:asciiTheme="majorHAnsi" w:hAnsiTheme="majorHAnsi" w:cstheme="majorHAnsi"/>
        </w:rPr>
        <w:t xml:space="preserve"> krótsza przerwa</w:t>
      </w:r>
      <w:r w:rsidR="0032697A">
        <w:rPr>
          <w:rFonts w:asciiTheme="majorHAnsi" w:hAnsiTheme="majorHAnsi" w:cstheme="majorHAnsi"/>
        </w:rPr>
        <w:t xml:space="preserve"> między kolejnymi opakowaniami</w:t>
      </w:r>
      <w:r w:rsidR="0032697A" w:rsidRPr="0032697A">
        <w:rPr>
          <w:rFonts w:asciiTheme="majorHAnsi" w:hAnsiTheme="majorHAnsi" w:cstheme="majorHAnsi"/>
        </w:rPr>
        <w:t xml:space="preserve"> i minimalna dawka</w:t>
      </w:r>
      <w:r w:rsidR="0032697A">
        <w:rPr>
          <w:rFonts w:asciiTheme="majorHAnsi" w:hAnsiTheme="majorHAnsi" w:cstheme="majorHAnsi"/>
        </w:rPr>
        <w:t xml:space="preserve"> zawartych w tabletkach</w:t>
      </w:r>
      <w:r w:rsidR="0032697A" w:rsidRPr="0032697A">
        <w:rPr>
          <w:rFonts w:asciiTheme="majorHAnsi" w:hAnsiTheme="majorHAnsi" w:cstheme="majorHAnsi"/>
        </w:rPr>
        <w:t xml:space="preserve"> hormonów </w:t>
      </w:r>
      <w:r w:rsidR="0032697A">
        <w:rPr>
          <w:rFonts w:asciiTheme="majorHAnsi" w:hAnsiTheme="majorHAnsi" w:cstheme="majorHAnsi"/>
        </w:rPr>
        <w:t xml:space="preserve">wpływają na poprawę samopoczucia. </w:t>
      </w:r>
      <w:r w:rsidRPr="005A062F">
        <w:rPr>
          <w:rFonts w:asciiTheme="majorHAnsi" w:hAnsiTheme="majorHAnsi" w:cstheme="majorHAnsi"/>
        </w:rPr>
        <w:t xml:space="preserve">Warto </w:t>
      </w:r>
      <w:r w:rsidR="0032697A">
        <w:rPr>
          <w:rFonts w:asciiTheme="majorHAnsi" w:hAnsiTheme="majorHAnsi" w:cstheme="majorHAnsi"/>
        </w:rPr>
        <w:t xml:space="preserve">też </w:t>
      </w:r>
      <w:r w:rsidRPr="005A062F">
        <w:rPr>
          <w:rFonts w:asciiTheme="majorHAnsi" w:hAnsiTheme="majorHAnsi" w:cstheme="majorHAnsi"/>
        </w:rPr>
        <w:t xml:space="preserve">wiedzieć, że pigułki zawierające </w:t>
      </w:r>
      <w:proofErr w:type="spellStart"/>
      <w:r w:rsidRPr="005A062F">
        <w:rPr>
          <w:rFonts w:asciiTheme="majorHAnsi" w:hAnsiTheme="majorHAnsi" w:cstheme="majorHAnsi"/>
        </w:rPr>
        <w:t>chlormadinon</w:t>
      </w:r>
      <w:proofErr w:type="spellEnd"/>
      <w:r w:rsidRPr="005A062F">
        <w:rPr>
          <w:rFonts w:asciiTheme="majorHAnsi" w:hAnsiTheme="majorHAnsi" w:cstheme="majorHAnsi"/>
        </w:rPr>
        <w:t>, będący pochodną progesteronu, intensyfikuj</w:t>
      </w:r>
      <w:r w:rsidR="0032697A">
        <w:rPr>
          <w:rFonts w:asciiTheme="majorHAnsi" w:hAnsiTheme="majorHAnsi" w:cstheme="majorHAnsi"/>
        </w:rPr>
        <w:t>e</w:t>
      </w:r>
      <w:r w:rsidRPr="005A062F">
        <w:rPr>
          <w:rFonts w:asciiTheme="majorHAnsi" w:hAnsiTheme="majorHAnsi" w:cstheme="majorHAnsi"/>
        </w:rPr>
        <w:t xml:space="preserve"> wydzielanie beta endorfin, czyli tzw. ho</w:t>
      </w:r>
      <w:r w:rsidR="00657448">
        <w:rPr>
          <w:rFonts w:asciiTheme="majorHAnsi" w:hAnsiTheme="majorHAnsi" w:cstheme="majorHAnsi"/>
        </w:rPr>
        <w:t>rmonów szczęścia. Dzięki temu</w:t>
      </w:r>
      <w:r w:rsidRPr="005A062F">
        <w:rPr>
          <w:rFonts w:asciiTheme="majorHAnsi" w:hAnsiTheme="majorHAnsi" w:cstheme="majorHAnsi"/>
        </w:rPr>
        <w:t xml:space="preserve"> kobieta jest bardziej rozluźniona, uspo</w:t>
      </w:r>
      <w:r w:rsidR="00657448">
        <w:rPr>
          <w:rFonts w:asciiTheme="majorHAnsi" w:hAnsiTheme="majorHAnsi" w:cstheme="majorHAnsi"/>
        </w:rPr>
        <w:t>kojona i</w:t>
      </w:r>
      <w:r w:rsidR="00907D28">
        <w:rPr>
          <w:rFonts w:asciiTheme="majorHAnsi" w:hAnsiTheme="majorHAnsi" w:cstheme="majorHAnsi"/>
        </w:rPr>
        <w:t> </w:t>
      </w:r>
      <w:r w:rsidRPr="005A062F">
        <w:rPr>
          <w:rFonts w:asciiTheme="majorHAnsi" w:hAnsiTheme="majorHAnsi" w:cstheme="majorHAnsi"/>
        </w:rPr>
        <w:t>lepiej się czuje, co sprawia, że może w nieskrępowany sposób cieszyć się z seksu.</w:t>
      </w:r>
    </w:p>
    <w:p w14:paraId="52F17E82" w14:textId="476D7AC6" w:rsidR="00846017" w:rsidRPr="008762BE" w:rsidRDefault="00846017" w:rsidP="008F1F63">
      <w:pPr>
        <w:jc w:val="both"/>
        <w:rPr>
          <w:rFonts w:asciiTheme="majorHAnsi" w:hAnsiTheme="majorHAnsi" w:cstheme="majorHAnsi"/>
        </w:rPr>
      </w:pPr>
      <w:r w:rsidRPr="008762BE">
        <w:rPr>
          <w:rFonts w:asciiTheme="majorHAnsi" w:hAnsiTheme="majorHAnsi" w:cstheme="majorHAnsi"/>
        </w:rPr>
        <w:t>Sekret</w:t>
      </w:r>
      <w:r w:rsidR="00DE70EB" w:rsidRPr="008762BE">
        <w:rPr>
          <w:rFonts w:asciiTheme="majorHAnsi" w:hAnsiTheme="majorHAnsi" w:cstheme="majorHAnsi"/>
        </w:rPr>
        <w:t xml:space="preserve"> </w:t>
      </w:r>
      <w:r w:rsidRPr="008762BE">
        <w:rPr>
          <w:rFonts w:asciiTheme="majorHAnsi" w:hAnsiTheme="majorHAnsi" w:cstheme="majorHAnsi"/>
        </w:rPr>
        <w:t>popularności tabletek antykoncepcyjnych tkwi właśnie w tym, że poza właściwościami stricte antykoncepcyjnymi, wpływają</w:t>
      </w:r>
      <w:r w:rsidR="00DE70EB" w:rsidRPr="008762BE">
        <w:rPr>
          <w:rFonts w:asciiTheme="majorHAnsi" w:hAnsiTheme="majorHAnsi" w:cstheme="majorHAnsi"/>
        </w:rPr>
        <w:t xml:space="preserve"> one</w:t>
      </w:r>
      <w:r w:rsidRPr="008762BE">
        <w:rPr>
          <w:rFonts w:asciiTheme="majorHAnsi" w:hAnsiTheme="majorHAnsi" w:cstheme="majorHAnsi"/>
        </w:rPr>
        <w:t xml:space="preserve"> korzystnie także na inne obszary życia kobiet, powiązane ich satysfakcją z życia seksualnego. Kluczowy jest tu właściwy dobór antykoncepcji w t</w:t>
      </w:r>
      <w:r w:rsidR="00DE70EB" w:rsidRPr="008762BE">
        <w:rPr>
          <w:rFonts w:asciiTheme="majorHAnsi" w:hAnsiTheme="majorHAnsi" w:cstheme="majorHAnsi"/>
        </w:rPr>
        <w:t>aki</w:t>
      </w:r>
      <w:r w:rsidRPr="008762BE">
        <w:rPr>
          <w:rFonts w:asciiTheme="majorHAnsi" w:hAnsiTheme="majorHAnsi" w:cstheme="majorHAnsi"/>
        </w:rPr>
        <w:t xml:space="preserve"> sposób, aby odpowiadała ona potrzebom danej kobiety. </w:t>
      </w:r>
      <w:r w:rsidR="00CE0CE9">
        <w:rPr>
          <w:rFonts w:asciiTheme="majorHAnsi" w:hAnsiTheme="majorHAnsi" w:cstheme="majorHAnsi"/>
        </w:rPr>
        <w:t xml:space="preserve">Panie </w:t>
      </w:r>
      <w:r w:rsidRPr="008762BE">
        <w:rPr>
          <w:rFonts w:asciiTheme="majorHAnsi" w:hAnsiTheme="majorHAnsi" w:cstheme="majorHAnsi"/>
        </w:rPr>
        <w:t>przyjmujące dopasowane do swoich potrzeb pigułki antykoncepcyjne mogą poczuć się lepiej w swoim ciele i bez obaw c</w:t>
      </w:r>
      <w:r w:rsidR="00DE70EB" w:rsidRPr="008762BE">
        <w:rPr>
          <w:rFonts w:asciiTheme="majorHAnsi" w:hAnsiTheme="majorHAnsi" w:cstheme="majorHAnsi"/>
        </w:rPr>
        <w:t xml:space="preserve">ieszyć się </w:t>
      </w:r>
      <w:r w:rsidRPr="008762BE">
        <w:rPr>
          <w:rFonts w:asciiTheme="majorHAnsi" w:hAnsiTheme="majorHAnsi" w:cstheme="majorHAnsi"/>
        </w:rPr>
        <w:t xml:space="preserve">życiem intymnym. Aktualnie na polskim rynku </w:t>
      </w:r>
      <w:r w:rsidR="00CE0CE9">
        <w:rPr>
          <w:rFonts w:asciiTheme="majorHAnsi" w:hAnsiTheme="majorHAnsi" w:cstheme="majorHAnsi"/>
        </w:rPr>
        <w:t>dostępny jest naprawdę szeroki wachlarz</w:t>
      </w:r>
      <w:r w:rsidRPr="008762BE">
        <w:rPr>
          <w:rFonts w:asciiTheme="majorHAnsi" w:hAnsiTheme="majorHAnsi" w:cstheme="majorHAnsi"/>
        </w:rPr>
        <w:t xml:space="preserve"> środków antykoncepcyjnych, wśród których niemal każda kobieta może znaleźć coś dla siebie</w:t>
      </w:r>
      <w:r w:rsidR="008762BE" w:rsidRPr="008762BE">
        <w:rPr>
          <w:rFonts w:asciiTheme="majorHAnsi" w:hAnsiTheme="majorHAnsi" w:cstheme="majorHAnsi"/>
        </w:rPr>
        <w:t>.</w:t>
      </w:r>
    </w:p>
    <w:p w14:paraId="158F28A1" w14:textId="77777777" w:rsidR="005A062F" w:rsidRPr="005A062F" w:rsidRDefault="005A062F" w:rsidP="008F1F63">
      <w:pPr>
        <w:jc w:val="both"/>
        <w:rPr>
          <w:rFonts w:asciiTheme="majorHAnsi" w:hAnsiTheme="majorHAnsi" w:cstheme="majorHAnsi"/>
        </w:rPr>
      </w:pPr>
      <w:r w:rsidRPr="005A062F">
        <w:rPr>
          <w:rFonts w:asciiTheme="majorHAnsi" w:hAnsiTheme="majorHAnsi" w:cstheme="majorHAnsi"/>
        </w:rPr>
        <w:t xml:space="preserve">Więcej informacji można znaleźć na stronie: </w:t>
      </w:r>
      <w:hyperlink r:id="rId8" w:history="1">
        <w:r w:rsidRPr="005A062F">
          <w:rPr>
            <w:rStyle w:val="Hipercze"/>
            <w:rFonts w:asciiTheme="majorHAnsi" w:hAnsiTheme="majorHAnsi" w:cstheme="majorHAnsi"/>
          </w:rPr>
          <w:t>www.antykoncepcjanamiare.pl</w:t>
        </w:r>
      </w:hyperlink>
      <w:r w:rsidRPr="005A062F">
        <w:rPr>
          <w:rFonts w:asciiTheme="majorHAnsi" w:hAnsiTheme="majorHAnsi" w:cstheme="majorHAnsi"/>
        </w:rPr>
        <w:t>.</w:t>
      </w:r>
    </w:p>
    <w:p w14:paraId="30167571" w14:textId="77777777" w:rsidR="00C60F1A" w:rsidRPr="005A062F" w:rsidRDefault="005A062F" w:rsidP="008F1F63">
      <w:pPr>
        <w:jc w:val="both"/>
        <w:rPr>
          <w:rFonts w:asciiTheme="majorHAnsi" w:hAnsiTheme="majorHAnsi" w:cstheme="majorHAnsi"/>
        </w:rPr>
      </w:pPr>
      <w:r w:rsidRPr="005A062F">
        <w:rPr>
          <w:rFonts w:asciiTheme="majorHAnsi" w:hAnsiTheme="majorHAnsi" w:cstheme="majorHAnsi"/>
        </w:rPr>
        <w:t xml:space="preserve"> </w:t>
      </w:r>
    </w:p>
    <w:p w14:paraId="68A4386E" w14:textId="77777777" w:rsidR="005A062F" w:rsidRPr="005A062F" w:rsidRDefault="005A062F" w:rsidP="005A062F">
      <w:pPr>
        <w:jc w:val="both"/>
        <w:rPr>
          <w:rFonts w:asciiTheme="majorHAnsi" w:hAnsiTheme="majorHAnsi" w:cstheme="majorHAnsi"/>
          <w:b/>
          <w:sz w:val="20"/>
        </w:rPr>
      </w:pPr>
      <w:r w:rsidRPr="005A062F">
        <w:rPr>
          <w:rFonts w:asciiTheme="majorHAnsi" w:hAnsiTheme="majorHAnsi" w:cstheme="majorHAnsi"/>
          <w:b/>
          <w:sz w:val="20"/>
        </w:rPr>
        <w:t>O badaniach:</w:t>
      </w:r>
    </w:p>
    <w:p w14:paraId="7F15BFA1" w14:textId="77777777" w:rsidR="00C60F1A" w:rsidRPr="005A062F" w:rsidRDefault="00C60F1A" w:rsidP="005A062F">
      <w:pPr>
        <w:jc w:val="both"/>
        <w:rPr>
          <w:rFonts w:asciiTheme="majorHAnsi" w:hAnsiTheme="majorHAnsi" w:cstheme="majorHAnsi"/>
          <w:sz w:val="20"/>
        </w:rPr>
      </w:pPr>
      <w:r w:rsidRPr="005A062F">
        <w:rPr>
          <w:rFonts w:asciiTheme="majorHAnsi" w:hAnsiTheme="majorHAnsi" w:cstheme="majorHAnsi"/>
          <w:sz w:val="20"/>
        </w:rPr>
        <w:t>Badanie zrealizowane przez PBS w dniach 06</w:t>
      </w:r>
      <w:r w:rsidR="00DE70EB">
        <w:rPr>
          <w:rFonts w:asciiTheme="majorHAnsi" w:hAnsiTheme="majorHAnsi" w:cstheme="majorHAnsi"/>
          <w:sz w:val="20"/>
        </w:rPr>
        <w:t xml:space="preserve"> – </w:t>
      </w:r>
      <w:r w:rsidRPr="005A062F">
        <w:rPr>
          <w:rFonts w:asciiTheme="majorHAnsi" w:hAnsiTheme="majorHAnsi" w:cstheme="majorHAnsi"/>
          <w:sz w:val="20"/>
        </w:rPr>
        <w:t>08.04.2018 r.</w:t>
      </w:r>
      <w:r w:rsidR="00B2492A" w:rsidRPr="005A062F">
        <w:rPr>
          <w:rFonts w:asciiTheme="majorHAnsi" w:hAnsiTheme="majorHAnsi" w:cstheme="majorHAnsi"/>
          <w:sz w:val="20"/>
        </w:rPr>
        <w:t xml:space="preserve"> w ramach akcji </w:t>
      </w:r>
      <w:proofErr w:type="spellStart"/>
      <w:r w:rsidR="00B2492A" w:rsidRPr="005A062F">
        <w:rPr>
          <w:rFonts w:asciiTheme="majorHAnsi" w:hAnsiTheme="majorHAnsi" w:cstheme="majorHAnsi"/>
          <w:sz w:val="20"/>
        </w:rPr>
        <w:t>informacyjno</w:t>
      </w:r>
      <w:proofErr w:type="spellEnd"/>
      <w:r w:rsidR="00B2492A" w:rsidRPr="005A062F">
        <w:rPr>
          <w:rFonts w:asciiTheme="majorHAnsi" w:hAnsiTheme="majorHAnsi" w:cstheme="majorHAnsi"/>
          <w:sz w:val="20"/>
        </w:rPr>
        <w:t xml:space="preserve"> – edukacyjnej Antykoncepcja Szyta Na Miarę</w:t>
      </w:r>
      <w:r w:rsidR="00DE70EB">
        <w:rPr>
          <w:rFonts w:asciiTheme="majorHAnsi" w:hAnsiTheme="majorHAnsi" w:cstheme="majorHAnsi"/>
          <w:sz w:val="20"/>
        </w:rPr>
        <w:t>,</w:t>
      </w:r>
      <w:r w:rsidRPr="005A062F">
        <w:rPr>
          <w:rFonts w:asciiTheme="majorHAnsi" w:hAnsiTheme="majorHAnsi" w:cstheme="majorHAnsi"/>
          <w:sz w:val="20"/>
        </w:rPr>
        <w:t xml:space="preserve"> na ogólnopolskiej próbie n=417. Na pytania odpowiadały kobiety  w wieku 18</w:t>
      </w:r>
      <w:r w:rsidR="00B2492A" w:rsidRPr="005A062F">
        <w:rPr>
          <w:rFonts w:asciiTheme="majorHAnsi" w:hAnsiTheme="majorHAnsi" w:cstheme="majorHAnsi"/>
          <w:sz w:val="20"/>
        </w:rPr>
        <w:t xml:space="preserve"> –</w:t>
      </w:r>
      <w:r w:rsidRPr="005A062F">
        <w:rPr>
          <w:rFonts w:asciiTheme="majorHAnsi" w:hAnsiTheme="majorHAnsi" w:cstheme="majorHAnsi"/>
          <w:sz w:val="20"/>
        </w:rPr>
        <w:t xml:space="preserve"> 55</w:t>
      </w:r>
      <w:r w:rsidR="00B2492A" w:rsidRPr="005A062F">
        <w:rPr>
          <w:rFonts w:asciiTheme="majorHAnsi" w:hAnsiTheme="majorHAnsi" w:cstheme="majorHAnsi"/>
          <w:sz w:val="20"/>
        </w:rPr>
        <w:t xml:space="preserve"> </w:t>
      </w:r>
      <w:r w:rsidRPr="005A062F">
        <w:rPr>
          <w:rFonts w:asciiTheme="majorHAnsi" w:hAnsiTheme="majorHAnsi" w:cstheme="majorHAnsi"/>
          <w:sz w:val="20"/>
        </w:rPr>
        <w:t>lat, które uważają, że tabletki antykoncepcyjne wpływają pozytywnie na jakość życia seksualnego lub nie mają na ten temat zdania.</w:t>
      </w:r>
    </w:p>
    <w:p w14:paraId="0065845F" w14:textId="77777777" w:rsidR="005A062F" w:rsidRPr="005A062F" w:rsidRDefault="005A062F" w:rsidP="005A062F">
      <w:pPr>
        <w:jc w:val="both"/>
        <w:rPr>
          <w:rFonts w:asciiTheme="majorHAnsi" w:hAnsiTheme="majorHAnsi" w:cstheme="majorHAnsi"/>
          <w:b/>
          <w:sz w:val="20"/>
        </w:rPr>
      </w:pPr>
      <w:r w:rsidRPr="005A062F">
        <w:rPr>
          <w:rFonts w:asciiTheme="majorHAnsi" w:hAnsiTheme="majorHAnsi" w:cstheme="majorHAnsi"/>
          <w:b/>
          <w:sz w:val="20"/>
        </w:rPr>
        <w:t>O kampanii:</w:t>
      </w:r>
    </w:p>
    <w:p w14:paraId="5193CDCF" w14:textId="77777777" w:rsidR="005A062F" w:rsidRPr="005A062F" w:rsidRDefault="005A062F" w:rsidP="005A062F">
      <w:pPr>
        <w:jc w:val="both"/>
        <w:rPr>
          <w:rFonts w:asciiTheme="majorHAnsi" w:hAnsiTheme="majorHAnsi" w:cstheme="majorHAnsi"/>
          <w:sz w:val="20"/>
        </w:rPr>
      </w:pPr>
      <w:r w:rsidRPr="005A062F">
        <w:rPr>
          <w:rFonts w:asciiTheme="majorHAnsi" w:hAnsiTheme="majorHAnsi" w:cstheme="majorHAnsi"/>
          <w:sz w:val="20"/>
        </w:rPr>
        <w:t xml:space="preserve">Antykoncepcja szyta na miarę, to kampania edukacyjno-informacyjna, której celem jest budowanie świadomości kobiet na temat doustnej antykoncepcji hormonalnej oraz na temat jej prawidłowego doboru. Ideą projektu jest </w:t>
      </w:r>
      <w:proofErr w:type="spellStart"/>
      <w:r w:rsidRPr="005A062F">
        <w:rPr>
          <w:rFonts w:asciiTheme="majorHAnsi" w:hAnsiTheme="majorHAnsi" w:cstheme="majorHAnsi"/>
          <w:sz w:val="20"/>
        </w:rPr>
        <w:t>uspójnienie</w:t>
      </w:r>
      <w:proofErr w:type="spellEnd"/>
      <w:r w:rsidRPr="005A062F">
        <w:rPr>
          <w:rFonts w:asciiTheme="majorHAnsi" w:hAnsiTheme="majorHAnsi" w:cstheme="majorHAnsi"/>
          <w:sz w:val="20"/>
        </w:rPr>
        <w:t xml:space="preserve"> oraz poszerzenie wiedzy o antykoncepcji doustnej. Inicjatywę merytorycznie wspiera ekspert z zakresu psychologii i ginekologii. Więcej informacji o kampanii oraz o hormonalnej antykoncepcji doustnej można znaleźć na stronie: </w:t>
      </w:r>
      <w:hyperlink r:id="rId9" w:history="1">
        <w:r w:rsidRPr="005A062F">
          <w:rPr>
            <w:rStyle w:val="Hipercze"/>
            <w:rFonts w:asciiTheme="majorHAnsi" w:hAnsiTheme="majorHAnsi" w:cstheme="majorHAnsi"/>
            <w:sz w:val="20"/>
          </w:rPr>
          <w:t>www.antykoncepcjanamiare.pl</w:t>
        </w:r>
      </w:hyperlink>
      <w:r w:rsidRPr="005A062F">
        <w:rPr>
          <w:rFonts w:asciiTheme="majorHAnsi" w:hAnsiTheme="majorHAnsi" w:cstheme="majorHAnsi"/>
          <w:sz w:val="20"/>
        </w:rPr>
        <w:t>.</w:t>
      </w:r>
    </w:p>
    <w:p w14:paraId="2E4B58DE" w14:textId="77777777" w:rsidR="005A062F" w:rsidRPr="005A062F" w:rsidRDefault="005A062F" w:rsidP="005A062F">
      <w:pPr>
        <w:jc w:val="both"/>
        <w:rPr>
          <w:rFonts w:ascii="Calibri Light" w:hAnsi="Calibri Light" w:cs="Calibri Light"/>
          <w:b/>
        </w:rPr>
      </w:pPr>
    </w:p>
    <w:p w14:paraId="1B9CF645" w14:textId="77777777" w:rsidR="005A062F" w:rsidRPr="005A062F" w:rsidRDefault="005A062F" w:rsidP="005A062F">
      <w:pPr>
        <w:jc w:val="both"/>
        <w:rPr>
          <w:rFonts w:ascii="Calibri Light" w:hAnsi="Calibri Light" w:cs="Calibri Light"/>
          <w:b/>
        </w:rPr>
      </w:pPr>
      <w:r w:rsidRPr="005A062F">
        <w:rPr>
          <w:rFonts w:ascii="Calibri Light" w:hAnsi="Calibri Light" w:cs="Calibri Light"/>
          <w:b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493"/>
      </w:tblGrid>
      <w:tr w:rsidR="005A062F" w:rsidRPr="005A062F" w14:paraId="7BC2A108" w14:textId="77777777" w:rsidTr="001432C7">
        <w:trPr>
          <w:trHeight w:val="223"/>
        </w:trPr>
        <w:tc>
          <w:tcPr>
            <w:tcW w:w="10091" w:type="dxa"/>
            <w:gridSpan w:val="2"/>
          </w:tcPr>
          <w:p w14:paraId="6FA082B1" w14:textId="77777777" w:rsidR="005A062F" w:rsidRPr="005A062F" w:rsidRDefault="005A062F" w:rsidP="001432C7">
            <w:pPr>
              <w:jc w:val="both"/>
              <w:rPr>
                <w:rFonts w:ascii="Calibri Light" w:hAnsi="Calibri Light" w:cs="Calibri Light"/>
                <w:b/>
                <w:u w:val="single"/>
              </w:rPr>
            </w:pPr>
          </w:p>
        </w:tc>
      </w:tr>
      <w:tr w:rsidR="005A062F" w:rsidRPr="005A062F" w14:paraId="3F22B530" w14:textId="77777777" w:rsidTr="001432C7">
        <w:trPr>
          <w:trHeight w:val="755"/>
        </w:trPr>
        <w:tc>
          <w:tcPr>
            <w:tcW w:w="5045" w:type="dxa"/>
          </w:tcPr>
          <w:p w14:paraId="74A89CED" w14:textId="77777777" w:rsidR="005A062F" w:rsidRPr="005A062F" w:rsidRDefault="005A062F" w:rsidP="001432C7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 w:rsidRPr="005A062F">
              <w:rPr>
                <w:rFonts w:ascii="Calibri Light" w:hAnsi="Calibri Light" w:cs="Calibri Light"/>
                <w:b/>
                <w:bCs/>
                <w:lang w:val="it-IT"/>
              </w:rPr>
              <w:t>Marzena Żeligowska</w:t>
            </w:r>
          </w:p>
          <w:p w14:paraId="03991508" w14:textId="77777777" w:rsidR="005A062F" w:rsidRPr="005A062F" w:rsidRDefault="005A062F" w:rsidP="001432C7">
            <w:pPr>
              <w:jc w:val="both"/>
              <w:rPr>
                <w:rFonts w:ascii="Calibri Light" w:hAnsi="Calibri Light" w:cs="Calibri Light"/>
                <w:lang w:val="it-IT"/>
              </w:rPr>
            </w:pPr>
            <w:r w:rsidRPr="005A062F">
              <w:rPr>
                <w:rFonts w:ascii="Calibri Light" w:hAnsi="Calibri Light" w:cs="Calibri Light"/>
                <w:lang w:val="it-IT"/>
              </w:rPr>
              <w:t xml:space="preserve">e-mail: </w:t>
            </w:r>
            <w:hyperlink r:id="rId10" w:history="1">
              <w:r w:rsidRPr="005A062F">
                <w:rPr>
                  <w:rStyle w:val="Hipercze"/>
                  <w:rFonts w:ascii="Calibri Light" w:hAnsi="Calibri Light" w:cs="Calibri Light"/>
                  <w:lang w:val="it-IT"/>
                </w:rPr>
                <w:t>zeligowska@mcconsultants.pl</w:t>
              </w:r>
            </w:hyperlink>
          </w:p>
          <w:p w14:paraId="22C87ACC" w14:textId="77777777" w:rsidR="005A062F" w:rsidRPr="005A062F" w:rsidRDefault="005A062F" w:rsidP="001432C7">
            <w:pPr>
              <w:jc w:val="both"/>
              <w:rPr>
                <w:rFonts w:ascii="Calibri Light" w:hAnsi="Calibri Light" w:cs="Calibri Light"/>
                <w:lang w:val="it-IT"/>
              </w:rPr>
            </w:pPr>
            <w:r w:rsidRPr="005A062F">
              <w:rPr>
                <w:rFonts w:ascii="Calibri Light" w:hAnsi="Calibri Light" w:cs="Calibri Light"/>
                <w:lang w:val="it-IT"/>
              </w:rPr>
              <w:t>tel.:(+48) 662 092 500</w:t>
            </w:r>
          </w:p>
        </w:tc>
        <w:tc>
          <w:tcPr>
            <w:tcW w:w="5045" w:type="dxa"/>
          </w:tcPr>
          <w:p w14:paraId="001BA201" w14:textId="77777777" w:rsidR="005A062F" w:rsidRPr="005A062F" w:rsidRDefault="005A062F" w:rsidP="001432C7">
            <w:pPr>
              <w:jc w:val="both"/>
              <w:rPr>
                <w:rFonts w:ascii="Calibri Light" w:hAnsi="Calibri Light" w:cs="Calibri Light"/>
                <w:b/>
                <w:lang w:val="pt-PT"/>
              </w:rPr>
            </w:pPr>
          </w:p>
        </w:tc>
      </w:tr>
    </w:tbl>
    <w:p w14:paraId="318DCE74" w14:textId="77777777" w:rsidR="005A062F" w:rsidRPr="005A062F" w:rsidRDefault="005A062F" w:rsidP="005A062F">
      <w:pPr>
        <w:jc w:val="both"/>
        <w:rPr>
          <w:rFonts w:asciiTheme="majorHAnsi" w:hAnsiTheme="majorHAnsi" w:cstheme="majorHAnsi"/>
        </w:rPr>
      </w:pPr>
    </w:p>
    <w:sectPr w:rsidR="005A062F" w:rsidRPr="005A062F" w:rsidSect="00DE70EB">
      <w:headerReference w:type="default" r:id="rId11"/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DB42E" w14:textId="77777777" w:rsidR="00C63E00" w:rsidRDefault="00C63E00" w:rsidP="00C60F1A">
      <w:pPr>
        <w:spacing w:after="0" w:line="240" w:lineRule="auto"/>
      </w:pPr>
      <w:r>
        <w:separator/>
      </w:r>
    </w:p>
  </w:endnote>
  <w:endnote w:type="continuationSeparator" w:id="0">
    <w:p w14:paraId="09CD754E" w14:textId="77777777" w:rsidR="00C63E00" w:rsidRDefault="00C63E00" w:rsidP="00C6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61E92" w14:textId="77777777" w:rsidR="00C63E00" w:rsidRDefault="00C63E00" w:rsidP="00C60F1A">
      <w:pPr>
        <w:spacing w:after="0" w:line="240" w:lineRule="auto"/>
      </w:pPr>
      <w:r>
        <w:separator/>
      </w:r>
    </w:p>
  </w:footnote>
  <w:footnote w:type="continuationSeparator" w:id="0">
    <w:p w14:paraId="208B3770" w14:textId="77777777" w:rsidR="00C63E00" w:rsidRDefault="00C63E00" w:rsidP="00C6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49764" w14:textId="77777777" w:rsidR="00C60F1A" w:rsidRDefault="00C60F1A">
    <w:pPr>
      <w:pStyle w:val="Nagwek"/>
    </w:pPr>
    <w:r w:rsidRPr="007B0558">
      <w:rPr>
        <w:rFonts w:ascii="Calibri Light" w:hAnsi="Calibri Light" w:cs="Calibri Light"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7CBD009A" wp14:editId="79CD14F8">
          <wp:simplePos x="0" y="0"/>
          <wp:positionH relativeFrom="column">
            <wp:posOffset>1894840</wp:posOffset>
          </wp:positionH>
          <wp:positionV relativeFrom="paragraph">
            <wp:posOffset>-419735</wp:posOffset>
          </wp:positionV>
          <wp:extent cx="1894972" cy="114300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ykoncepcja szyta na miarę 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972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AA3"/>
    <w:multiLevelType w:val="hybridMultilevel"/>
    <w:tmpl w:val="BAFC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3E"/>
    <w:rsid w:val="000270E3"/>
    <w:rsid w:val="00137226"/>
    <w:rsid w:val="001F0A88"/>
    <w:rsid w:val="001F147A"/>
    <w:rsid w:val="0020257A"/>
    <w:rsid w:val="00206412"/>
    <w:rsid w:val="00250E7F"/>
    <w:rsid w:val="002A528F"/>
    <w:rsid w:val="0032697A"/>
    <w:rsid w:val="0038361E"/>
    <w:rsid w:val="00384D20"/>
    <w:rsid w:val="003B088E"/>
    <w:rsid w:val="003B74E2"/>
    <w:rsid w:val="00513544"/>
    <w:rsid w:val="00536507"/>
    <w:rsid w:val="005A062F"/>
    <w:rsid w:val="00621AD3"/>
    <w:rsid w:val="006475D5"/>
    <w:rsid w:val="00657448"/>
    <w:rsid w:val="00692E37"/>
    <w:rsid w:val="006F3BB2"/>
    <w:rsid w:val="00764D3E"/>
    <w:rsid w:val="007654AB"/>
    <w:rsid w:val="00846017"/>
    <w:rsid w:val="008762BE"/>
    <w:rsid w:val="008E2792"/>
    <w:rsid w:val="008F1F63"/>
    <w:rsid w:val="00907D28"/>
    <w:rsid w:val="00953745"/>
    <w:rsid w:val="009B3D4E"/>
    <w:rsid w:val="00A3290F"/>
    <w:rsid w:val="00AD26A5"/>
    <w:rsid w:val="00B006B0"/>
    <w:rsid w:val="00B2492A"/>
    <w:rsid w:val="00BD6261"/>
    <w:rsid w:val="00C37555"/>
    <w:rsid w:val="00C60F1A"/>
    <w:rsid w:val="00C63E00"/>
    <w:rsid w:val="00CE0CE9"/>
    <w:rsid w:val="00CF7C9B"/>
    <w:rsid w:val="00D9084D"/>
    <w:rsid w:val="00DE70EB"/>
    <w:rsid w:val="00EE7F46"/>
    <w:rsid w:val="00F013DE"/>
    <w:rsid w:val="00F021B1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5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F1A"/>
  </w:style>
  <w:style w:type="paragraph" w:styleId="Stopka">
    <w:name w:val="footer"/>
    <w:basedOn w:val="Normalny"/>
    <w:link w:val="StopkaZnak"/>
    <w:uiPriority w:val="99"/>
    <w:unhideWhenUsed/>
    <w:rsid w:val="00C6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F1A"/>
  </w:style>
  <w:style w:type="paragraph" w:styleId="Akapitzlist">
    <w:name w:val="List Paragraph"/>
    <w:basedOn w:val="Normalny"/>
    <w:uiPriority w:val="34"/>
    <w:qFormat/>
    <w:rsid w:val="00C60F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62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A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5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4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4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F1A"/>
  </w:style>
  <w:style w:type="paragraph" w:styleId="Stopka">
    <w:name w:val="footer"/>
    <w:basedOn w:val="Normalny"/>
    <w:link w:val="StopkaZnak"/>
    <w:uiPriority w:val="99"/>
    <w:unhideWhenUsed/>
    <w:rsid w:val="00C6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F1A"/>
  </w:style>
  <w:style w:type="paragraph" w:styleId="Akapitzlist">
    <w:name w:val="List Paragraph"/>
    <w:basedOn w:val="Normalny"/>
    <w:uiPriority w:val="34"/>
    <w:qFormat/>
    <w:rsid w:val="00C60F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62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A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5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4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4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ykoncepcjanamiar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eligowska@mcconsultant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ykoncepcjanamiar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mcconsultants</cp:lastModifiedBy>
  <cp:revision>13</cp:revision>
  <dcterms:created xsi:type="dcterms:W3CDTF">2018-05-21T09:09:00Z</dcterms:created>
  <dcterms:modified xsi:type="dcterms:W3CDTF">2018-05-22T08:11:00Z</dcterms:modified>
</cp:coreProperties>
</file>