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Default="00155FCD" w:rsidP="00814BCB">
      <w:pPr>
        <w:jc w:val="both"/>
        <w:rPr>
          <w:b/>
        </w:rPr>
      </w:pPr>
      <w:r w:rsidRPr="00155FCD">
        <w:rPr>
          <w:b/>
        </w:rPr>
        <w:t xml:space="preserve">Lanie wody na budowie, czyli jak zaoszczędzić i być </w:t>
      </w:r>
      <w:proofErr w:type="spellStart"/>
      <w:r w:rsidRPr="00155FCD">
        <w:rPr>
          <w:b/>
        </w:rPr>
        <w:t>pro-eko</w:t>
      </w:r>
      <w:proofErr w:type="spellEnd"/>
    </w:p>
    <w:p w:rsidR="00FF5085" w:rsidRDefault="00FF5085" w:rsidP="00814BCB">
      <w:pPr>
        <w:jc w:val="both"/>
        <w:rPr>
          <w:b/>
        </w:rPr>
      </w:pPr>
      <w:r>
        <w:rPr>
          <w:b/>
        </w:rPr>
        <w:t xml:space="preserve">Nie ma najmniejszych wątpliwości, że woda na budowie odgrywa bardzo ważną rolę. Wszelkie materiały sypkie – jak jastrychy, masy szpachlowe, gips – wymagają dokładnego „rozrobienia”, czyli wymieszania z wodą w odpowiednich proporcjach. </w:t>
      </w:r>
      <w:r w:rsidR="00490622">
        <w:rPr>
          <w:b/>
        </w:rPr>
        <w:t xml:space="preserve">Gdy użyjemy jej za mało lub za dużo, mieszanka nie będzie miała odpowiednich parametrów, co przełoży się na jakość wykonanej pracy. </w:t>
      </w:r>
    </w:p>
    <w:p w:rsidR="002377E7" w:rsidRDefault="002377E7" w:rsidP="00814BCB">
      <w:pPr>
        <w:jc w:val="both"/>
        <w:rPr>
          <w:b/>
        </w:rPr>
      </w:pPr>
      <w:r>
        <w:rPr>
          <w:b/>
        </w:rPr>
        <w:t>Innowacje w służbie fachowcom i środowisku</w:t>
      </w:r>
    </w:p>
    <w:p w:rsidR="002377E7" w:rsidRPr="00814BCB" w:rsidRDefault="002377E7" w:rsidP="00814BCB">
      <w:pPr>
        <w:jc w:val="both"/>
        <w:rPr>
          <w:i/>
        </w:rPr>
      </w:pPr>
      <w:r>
        <w:t xml:space="preserve">W takich przypadkach najlepiej nie polegać na metodzie „na oko”. Oczywiście można stosować wiadra z podziałką litrową, ale wygodniej i pewniej postawić na rozwiązanie bardziej precyzyjne. Jest nim </w:t>
      </w:r>
      <w:r w:rsidRPr="00025ED1">
        <w:rPr>
          <w:b/>
        </w:rPr>
        <w:t>urządzenie do dozowania wody</w:t>
      </w:r>
      <w:r>
        <w:t>. To niewielkie narzędzie pozwala w łatwy i szybki sposób zdefiniować ilość wody potrzebn</w:t>
      </w:r>
      <w:r w:rsidR="00151324">
        <w:t xml:space="preserve">ej </w:t>
      </w:r>
      <w:r>
        <w:t xml:space="preserve">do rozrabiania jastrychów czy mas szpachlowych. </w:t>
      </w:r>
      <w:r w:rsidR="00814BCB">
        <w:t xml:space="preserve">Dzięki niemu w mieszance będzie zawsze </w:t>
      </w:r>
      <w:r w:rsidR="00EE742E">
        <w:t>dokładnie tyle wody, ile potrzeba</w:t>
      </w:r>
      <w:r w:rsidR="00814BCB">
        <w:t xml:space="preserve">, a przy tym całą pracę wykona za nas urządzenie. – </w:t>
      </w:r>
      <w:r w:rsidR="00814BCB" w:rsidRPr="00814BCB">
        <w:rPr>
          <w:i/>
        </w:rPr>
        <w:t>Urządzenie do dozowania wody WOLFF to proste rozwiązanie codziennych problemów wykonawców. Przyspiesza ich pracę, sprawia, że jest łatwiejsza i pozwala uniknąć – niejednokrotnie kosztownych –</w:t>
      </w:r>
      <w:r w:rsidR="00814BCB">
        <w:rPr>
          <w:i/>
        </w:rPr>
        <w:t xml:space="preserve"> błę</w:t>
      </w:r>
      <w:r w:rsidR="00814BCB" w:rsidRPr="00814BCB">
        <w:rPr>
          <w:i/>
        </w:rPr>
        <w:t>dów, które zdarzają się na inwestycjach</w:t>
      </w:r>
      <w:r w:rsidR="00814BCB">
        <w:t xml:space="preserve"> – mówi Maciej Załęski, </w:t>
      </w:r>
      <w:r w:rsidR="00814BCB" w:rsidRPr="00814BCB">
        <w:t xml:space="preserve">doradca techniczny </w:t>
      </w:r>
      <w:proofErr w:type="spellStart"/>
      <w:r w:rsidR="00814BCB" w:rsidRPr="00814BCB">
        <w:t>Uzin</w:t>
      </w:r>
      <w:proofErr w:type="spellEnd"/>
      <w:r w:rsidR="00814BCB" w:rsidRPr="00814BCB">
        <w:t xml:space="preserve"> </w:t>
      </w:r>
      <w:proofErr w:type="spellStart"/>
      <w:r w:rsidR="00814BCB" w:rsidRPr="00814BCB">
        <w:t>Utz</w:t>
      </w:r>
      <w:proofErr w:type="spellEnd"/>
      <w:r w:rsidR="00814BCB" w:rsidRPr="00814BCB">
        <w:t xml:space="preserve"> Polska oraz trener Akademii Sztuki Posadzkarskiej</w:t>
      </w:r>
      <w:r w:rsidR="00814BCB">
        <w:t>. –</w:t>
      </w:r>
      <w:r w:rsidR="003A16C0">
        <w:t xml:space="preserve"> </w:t>
      </w:r>
      <w:r w:rsidR="003A16C0" w:rsidRPr="00151324">
        <w:rPr>
          <w:i/>
        </w:rPr>
        <w:t>Dozownik w</w:t>
      </w:r>
      <w:r w:rsidR="00814BCB" w:rsidRPr="00151324">
        <w:rPr>
          <w:i/>
        </w:rPr>
        <w:t xml:space="preserve"> </w:t>
      </w:r>
      <w:r w:rsidR="003A16C0" w:rsidRPr="00151324">
        <w:rPr>
          <w:i/>
        </w:rPr>
        <w:t>poręcznej walizce</w:t>
      </w:r>
      <w:r w:rsidR="00151324" w:rsidRPr="00151324">
        <w:rPr>
          <w:i/>
        </w:rPr>
        <w:t>,</w:t>
      </w:r>
      <w:r w:rsidR="00151324">
        <w:t xml:space="preserve"> </w:t>
      </w:r>
      <w:r w:rsidR="00151324">
        <w:rPr>
          <w:i/>
        </w:rPr>
        <w:t xml:space="preserve">z możliwością dokupienia specjalnego statywu, </w:t>
      </w:r>
      <w:r w:rsidR="00025ED1">
        <w:rPr>
          <w:i/>
        </w:rPr>
        <w:t>z </w:t>
      </w:r>
      <w:r w:rsidR="00814BCB">
        <w:rPr>
          <w:i/>
        </w:rPr>
        <w:t xml:space="preserve">pewnością stanie się </w:t>
      </w:r>
      <w:proofErr w:type="spellStart"/>
      <w:r w:rsidR="00814BCB">
        <w:rPr>
          <w:i/>
        </w:rPr>
        <w:t>must</w:t>
      </w:r>
      <w:proofErr w:type="spellEnd"/>
      <w:r w:rsidR="00814BCB">
        <w:rPr>
          <w:i/>
        </w:rPr>
        <w:t xml:space="preserve"> </w:t>
      </w:r>
      <w:proofErr w:type="spellStart"/>
      <w:r w:rsidR="00814BCB">
        <w:rPr>
          <w:i/>
        </w:rPr>
        <w:t>have</w:t>
      </w:r>
      <w:proofErr w:type="spellEnd"/>
      <w:r w:rsidR="00814BCB">
        <w:rPr>
          <w:i/>
        </w:rPr>
        <w:t xml:space="preserve"> wśród narzędzi posadzkarza – w zawodzie, w którym liczy się precyzja i umiejętności, ale także coraz częściej </w:t>
      </w:r>
      <w:r w:rsidR="00025ED1">
        <w:rPr>
          <w:i/>
        </w:rPr>
        <w:t>czas</w:t>
      </w:r>
      <w:r w:rsidR="00814BCB">
        <w:rPr>
          <w:i/>
        </w:rPr>
        <w:t xml:space="preserve">. </w:t>
      </w:r>
    </w:p>
    <w:p w:rsidR="00490622" w:rsidRDefault="00490622" w:rsidP="00814BCB">
      <w:pPr>
        <w:jc w:val="both"/>
        <w:rPr>
          <w:b/>
        </w:rPr>
      </w:pPr>
      <w:r>
        <w:rPr>
          <w:b/>
        </w:rPr>
        <w:t>Nie marnujmy wody</w:t>
      </w:r>
    </w:p>
    <w:p w:rsidR="00490622" w:rsidRDefault="00490622" w:rsidP="00814BCB">
      <w:pPr>
        <w:jc w:val="both"/>
      </w:pPr>
      <w:r>
        <w:t>Co roku z okazji Światowego Dnia Wody, organizacje związane</w:t>
      </w:r>
      <w:r w:rsidR="00025ED1">
        <w:t xml:space="preserve"> z ochroną środowiska apelują o </w:t>
      </w:r>
      <w:r>
        <w:t>szacunek do każdego zużytego przez nas litra. Jak wynika z badań Ministerstwa Środowiska 3/4 Polaków zdaje sobie sprawę, że oszczędzanie wody jest ważne, ale</w:t>
      </w:r>
      <w:r w:rsidR="00025ED1">
        <w:t xml:space="preserve"> jednynie</w:t>
      </w:r>
      <w:r>
        <w:t xml:space="preserve"> niecałe 15% przyznaje się do tego, że faktycznie coś w tym kierunku robi. </w:t>
      </w:r>
    </w:p>
    <w:p w:rsidR="00464EE2" w:rsidRPr="00490622" w:rsidRDefault="00490622" w:rsidP="00814BCB">
      <w:pPr>
        <w:jc w:val="both"/>
      </w:pPr>
      <w:r>
        <w:t xml:space="preserve">Sposobów na oszczędzanie wody w domu jest wiele, ale powinniśmy o to dbać także podczas pracy. </w:t>
      </w:r>
      <w:r w:rsidR="00464EE2">
        <w:t xml:space="preserve">W końcu nie jest to tylko troska o środowisko, ale także o zawartość portfela. Każdy zaoszczędzony litr to wymiernie korzyści. – </w:t>
      </w:r>
      <w:r w:rsidR="00464EE2" w:rsidRPr="002377E7">
        <w:rPr>
          <w:i/>
        </w:rPr>
        <w:t xml:space="preserve">Profesjonalny sprzęt pomagający dozować wodę w precyzyjnych ilościach, to nie tylko wygoda dla wykonawcy, ale i najlepsze świadectwo dla inwestora, że wybrał fachowca stosującego innowacyjne narzędzia </w:t>
      </w:r>
      <w:r w:rsidR="002377E7" w:rsidRPr="002377E7">
        <w:rPr>
          <w:i/>
        </w:rPr>
        <w:t>i dbającego o jego interesy</w:t>
      </w:r>
      <w:r w:rsidR="002377E7">
        <w:t xml:space="preserve"> – dodaje </w:t>
      </w:r>
      <w:r w:rsidR="00CA5B4A">
        <w:t>Adam Mickiewicz, doradca techniczny WOLFF.</w:t>
      </w:r>
      <w:r w:rsidR="002377E7">
        <w:t xml:space="preserve"> </w:t>
      </w:r>
    </w:p>
    <w:p w:rsidR="00FF5085" w:rsidRDefault="00FF5085" w:rsidP="00814BCB">
      <w:pPr>
        <w:jc w:val="both"/>
      </w:pPr>
    </w:p>
    <w:p w:rsidR="00814BCB" w:rsidRDefault="00814BCB" w:rsidP="00814BCB">
      <w:pPr>
        <w:jc w:val="both"/>
        <w:rPr>
          <w:b/>
        </w:rPr>
      </w:pPr>
      <w:r w:rsidRPr="00814BCB">
        <w:rPr>
          <w:b/>
        </w:rPr>
        <w:t>Urządzenie do dozowania wody WOLFF – informacje techniczne</w:t>
      </w:r>
    </w:p>
    <w:p w:rsidR="00814BCB" w:rsidRDefault="00814BCB" w:rsidP="00814BCB">
      <w:pPr>
        <w:jc w:val="both"/>
      </w:pPr>
      <w:r>
        <w:t>W skład zestawu wchodzi:</w:t>
      </w:r>
    </w:p>
    <w:p w:rsidR="00814BCB" w:rsidRDefault="00814BCB" w:rsidP="00814BCB">
      <w:pPr>
        <w:pStyle w:val="Akapitzlist"/>
        <w:numPr>
          <w:ilvl w:val="0"/>
          <w:numId w:val="1"/>
        </w:numPr>
        <w:jc w:val="both"/>
      </w:pPr>
      <w:r>
        <w:t>urządzenie do dozowania wody</w:t>
      </w:r>
    </w:p>
    <w:p w:rsidR="00814BCB" w:rsidRDefault="00814BCB" w:rsidP="00814BCB">
      <w:pPr>
        <w:pStyle w:val="Akapitzlist"/>
        <w:numPr>
          <w:ilvl w:val="0"/>
          <w:numId w:val="1"/>
        </w:numPr>
        <w:jc w:val="both"/>
      </w:pPr>
      <w:r>
        <w:t>walizka do transportu</w:t>
      </w:r>
    </w:p>
    <w:p w:rsidR="00814BCB" w:rsidRPr="003E4879" w:rsidRDefault="00814BCB" w:rsidP="00814BCB">
      <w:pPr>
        <w:pStyle w:val="Akapitzlist"/>
        <w:numPr>
          <w:ilvl w:val="0"/>
          <w:numId w:val="1"/>
        </w:numPr>
        <w:jc w:val="both"/>
      </w:pPr>
      <w:r>
        <w:t xml:space="preserve">dwa przyłącza do wody kompatybilne z systemem złączek </w:t>
      </w:r>
      <w:r w:rsidR="00A63320" w:rsidRPr="003E4879">
        <w:t>do standardowych węży ogrodowych</w:t>
      </w:r>
      <w:r w:rsidR="009655F7" w:rsidRPr="003E4879">
        <w:t xml:space="preserve"> ½”</w:t>
      </w:r>
    </w:p>
    <w:p w:rsidR="00814BCB" w:rsidRDefault="00814BCB" w:rsidP="00814BCB">
      <w:pPr>
        <w:pStyle w:val="Akapitzlist"/>
        <w:numPr>
          <w:ilvl w:val="0"/>
          <w:numId w:val="1"/>
        </w:numPr>
        <w:jc w:val="both"/>
      </w:pPr>
      <w:r>
        <w:t>zasilacz 230 V</w:t>
      </w:r>
    </w:p>
    <w:p w:rsidR="00814BCB" w:rsidRDefault="00814BCB" w:rsidP="00814BCB">
      <w:pPr>
        <w:jc w:val="both"/>
      </w:pPr>
      <w:r>
        <w:t>Dane techniczne:</w:t>
      </w:r>
      <w:bookmarkStart w:id="0" w:name="_GoBack"/>
      <w:bookmarkEnd w:id="0"/>
    </w:p>
    <w:p w:rsidR="00814BCB" w:rsidRDefault="00814BCB" w:rsidP="00814BCB">
      <w:pPr>
        <w:pStyle w:val="Akapitzlist"/>
        <w:numPr>
          <w:ilvl w:val="0"/>
          <w:numId w:val="2"/>
        </w:numPr>
        <w:jc w:val="both"/>
      </w:pPr>
      <w:r>
        <w:lastRenderedPageBreak/>
        <w:t>jednostka miary: litr</w:t>
      </w:r>
    </w:p>
    <w:p w:rsidR="00814BCB" w:rsidRDefault="00814BCB" w:rsidP="00814BCB">
      <w:pPr>
        <w:pStyle w:val="Akapitzlist"/>
        <w:numPr>
          <w:ilvl w:val="0"/>
          <w:numId w:val="2"/>
        </w:numPr>
        <w:jc w:val="both"/>
      </w:pPr>
      <w:r>
        <w:t>zakres pomiarowy: 0,05 do 9999,99 litrów</w:t>
      </w:r>
    </w:p>
    <w:p w:rsidR="00814BCB" w:rsidRDefault="00814BCB" w:rsidP="00814BCB">
      <w:pPr>
        <w:pStyle w:val="Akapitzlist"/>
        <w:numPr>
          <w:ilvl w:val="0"/>
          <w:numId w:val="2"/>
        </w:numPr>
        <w:jc w:val="both"/>
      </w:pPr>
      <w:r>
        <w:t>zasilanie: AC/DC, adapter 100-240 V, zasilacz 50/60 Hz</w:t>
      </w:r>
    </w:p>
    <w:p w:rsidR="00814BCB" w:rsidRDefault="00814BCB" w:rsidP="00814BCB">
      <w:pPr>
        <w:pStyle w:val="Akapitzlist"/>
        <w:numPr>
          <w:ilvl w:val="0"/>
          <w:numId w:val="2"/>
        </w:numPr>
        <w:jc w:val="both"/>
      </w:pPr>
      <w:r>
        <w:t>ciśnienie wody: min. 0,2 – maks. 4 bar</w:t>
      </w:r>
    </w:p>
    <w:p w:rsidR="009655F7" w:rsidRPr="009655F7" w:rsidRDefault="00814BCB" w:rsidP="00814BCB">
      <w:pPr>
        <w:pStyle w:val="Akapitzlist"/>
        <w:numPr>
          <w:ilvl w:val="0"/>
          <w:numId w:val="2"/>
        </w:numPr>
        <w:jc w:val="both"/>
        <w:rPr>
          <w:color w:val="FF0000"/>
        </w:rPr>
      </w:pPr>
      <w:r>
        <w:t xml:space="preserve">przyłącze wody: </w:t>
      </w:r>
      <w:r w:rsidR="009655F7" w:rsidRPr="003E4879">
        <w:t>mosiężne, na złączki ogrodowe</w:t>
      </w:r>
      <w:r w:rsidRPr="003E4879">
        <w:t xml:space="preserve"> 1/2”</w:t>
      </w:r>
      <w:r w:rsidRPr="009655F7">
        <w:rPr>
          <w:color w:val="FF0000"/>
        </w:rPr>
        <w:t xml:space="preserve"> </w:t>
      </w:r>
    </w:p>
    <w:p w:rsidR="00814BCB" w:rsidRPr="00814BCB" w:rsidRDefault="00814BCB" w:rsidP="00814BCB">
      <w:pPr>
        <w:pStyle w:val="Akapitzlist"/>
        <w:numPr>
          <w:ilvl w:val="0"/>
          <w:numId w:val="2"/>
        </w:numPr>
        <w:jc w:val="both"/>
      </w:pPr>
      <w:r>
        <w:t xml:space="preserve">tolerancja pomiarowa maks. </w:t>
      </w:r>
      <w:r w:rsidRPr="009655F7">
        <w:rPr>
          <w:rFonts w:cstheme="minorHAnsi"/>
        </w:rPr>
        <w:t>±</w:t>
      </w:r>
      <w:r>
        <w:t xml:space="preserve"> 0,05 litra</w:t>
      </w:r>
    </w:p>
    <w:sectPr w:rsidR="00814BCB" w:rsidRPr="00814BCB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04154"/>
    <w:multiLevelType w:val="hybridMultilevel"/>
    <w:tmpl w:val="EF4CC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3727"/>
    <w:multiLevelType w:val="hybridMultilevel"/>
    <w:tmpl w:val="493E4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FCD"/>
    <w:rsid w:val="00025ED1"/>
    <w:rsid w:val="00151324"/>
    <w:rsid w:val="00155FCD"/>
    <w:rsid w:val="002377E7"/>
    <w:rsid w:val="003A16C0"/>
    <w:rsid w:val="003E4879"/>
    <w:rsid w:val="00464EE2"/>
    <w:rsid w:val="00490622"/>
    <w:rsid w:val="00814BCB"/>
    <w:rsid w:val="009655F7"/>
    <w:rsid w:val="00A31D5D"/>
    <w:rsid w:val="00A53A0E"/>
    <w:rsid w:val="00A63320"/>
    <w:rsid w:val="00BA6EBC"/>
    <w:rsid w:val="00C8079A"/>
    <w:rsid w:val="00CA5B4A"/>
    <w:rsid w:val="00D83DE1"/>
    <w:rsid w:val="00DB481F"/>
    <w:rsid w:val="00E02078"/>
    <w:rsid w:val="00E813BA"/>
    <w:rsid w:val="00EC5743"/>
    <w:rsid w:val="00EE742E"/>
    <w:rsid w:val="00F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4B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7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4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4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4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42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3</cp:revision>
  <dcterms:created xsi:type="dcterms:W3CDTF">2018-06-27T06:38:00Z</dcterms:created>
  <dcterms:modified xsi:type="dcterms:W3CDTF">2018-06-28T11:24:00Z</dcterms:modified>
</cp:coreProperties>
</file>