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7E3F" w14:textId="5E5A33F2" w:rsidR="00DC31F4" w:rsidRPr="00674EAD" w:rsidRDefault="00C251BF" w:rsidP="00C251BF">
      <w:pPr>
        <w:tabs>
          <w:tab w:val="left" w:pos="8235"/>
        </w:tabs>
        <w:spacing w:line="264" w:lineRule="auto"/>
        <w:ind w:right="567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674EAD">
        <w:rPr>
          <w:rFonts w:ascii="Arial" w:eastAsia="Calibri" w:hAnsi="Arial"/>
          <w:b/>
          <w:bCs/>
          <w:noProof/>
          <w:kern w:val="32"/>
          <w:sz w:val="30"/>
          <w:szCs w:val="30"/>
          <w:lang w:eastAsia="de-DE" w:bidi="en-US"/>
        </w:rPr>
        <w:t>CES Azja 2018: Continental prezentuje technologie przyszłości</w:t>
      </w:r>
    </w:p>
    <w:p w14:paraId="68513666" w14:textId="77777777" w:rsidR="00C251BF" w:rsidRPr="00674EAD" w:rsidRDefault="00C251BF" w:rsidP="002B61BD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18F61DC" w14:textId="6E44AA73" w:rsidR="00C251BF" w:rsidRPr="00674EAD" w:rsidRDefault="003B604E" w:rsidP="00C251BF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5A7FF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17</w:t>
      </w:r>
      <w:bookmarkStart w:id="0" w:name="_GoBack"/>
      <w:bookmarkEnd w:id="0"/>
      <w:r w:rsidR="00DC31F4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lipca</w:t>
      </w:r>
      <w:r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2018 </w:t>
      </w:r>
      <w:r w:rsidR="00CC247B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CA528C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251BF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Podczas Targów Elektroniki Użytkowej CES Azja 2018 w Szanghaju, spółka technologiczna Continental zaprezentowała m.in. system wykrywania pieszych </w:t>
      </w:r>
      <w:r w:rsidR="00C251BF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  <w:t xml:space="preserve">w oparciu o sztuczną inteligencję oraz rozwiązania pozwalające na skuteczne i bezpieczne tworzenie sieci wymiany informacji pomiędzy pojazdami. Swoją premierę </w:t>
      </w:r>
      <w:r w:rsid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Chinach </w:t>
      </w:r>
      <w:r w:rsidR="00C251BF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miał </w:t>
      </w:r>
      <w:r w:rsid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także </w:t>
      </w:r>
      <w:r w:rsidR="00C251BF"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Continental AllCharge, uniwersalny system ładowania pojazdów elektrycznych.  </w:t>
      </w:r>
    </w:p>
    <w:p w14:paraId="52338187" w14:textId="77777777" w:rsidR="00D32421" w:rsidRPr="00674EAD" w:rsidRDefault="00D32421" w:rsidP="002B61BD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60CC0CD" w14:textId="5B840362" w:rsidR="00225843" w:rsidRPr="00674EAD" w:rsidRDefault="00C251BF" w:rsidP="002B61BD">
      <w:pPr>
        <w:spacing w:line="264" w:lineRule="auto"/>
        <w:jc w:val="both"/>
        <w:rPr>
          <w:rFonts w:ascii="Arial" w:eastAsia="Calibri" w:hAnsi="Arial"/>
          <w:b/>
          <w:sz w:val="22"/>
          <w:szCs w:val="24"/>
          <w:lang w:eastAsia="de-DE"/>
        </w:rPr>
      </w:pPr>
      <w:r w:rsidRPr="00674EAD">
        <w:rPr>
          <w:rFonts w:ascii="Arial" w:eastAsia="Calibri" w:hAnsi="Arial"/>
          <w:sz w:val="22"/>
          <w:szCs w:val="24"/>
          <w:lang w:eastAsia="de-DE"/>
        </w:rPr>
        <w:t xml:space="preserve">„Miarami rozwoju przemysłu motoryzacyjnego nie są już konie mechaniczne czy maksymalne prędkości. Obecnie branża skupia się na tworzeniu dostępnych dla użytkowników, bezpiecznych, ekologicznych, inteligentnych i wygodnych rozwiązań w zakresie mobilności. Właśnie dlatego podczas Targów CES Azja zaprezentowaliśmy najnowsze technologie, rozwiązania oraz usługi, </w:t>
      </w:r>
      <w:r w:rsidRPr="00674EAD">
        <w:rPr>
          <w:rFonts w:ascii="Arial" w:eastAsia="Calibri" w:hAnsi="Arial"/>
          <w:sz w:val="22"/>
          <w:szCs w:val="24"/>
          <w:lang w:eastAsia="de-DE"/>
        </w:rPr>
        <w:br/>
        <w:t xml:space="preserve">które wyznaczają przyszłość motoryzacji” – wyjaśnił </w:t>
      </w:r>
      <w:proofErr w:type="spellStart"/>
      <w:r w:rsidRPr="00674EAD">
        <w:rPr>
          <w:rFonts w:ascii="Arial" w:eastAsia="Calibri" w:hAnsi="Arial"/>
          <w:b/>
          <w:sz w:val="22"/>
          <w:szCs w:val="24"/>
          <w:lang w:eastAsia="de-DE"/>
        </w:rPr>
        <w:t>Enno</w:t>
      </w:r>
      <w:proofErr w:type="spellEnd"/>
      <w:r w:rsidRPr="00674EAD">
        <w:rPr>
          <w:rFonts w:ascii="Arial" w:eastAsia="Calibri" w:hAnsi="Arial"/>
          <w:b/>
          <w:sz w:val="22"/>
          <w:szCs w:val="24"/>
          <w:lang w:eastAsia="de-DE"/>
        </w:rPr>
        <w:t xml:space="preserve"> Tang, Prezes i Dyrektor Generalny Continental Chiny.</w:t>
      </w:r>
    </w:p>
    <w:p w14:paraId="6AC16A76" w14:textId="77777777" w:rsidR="00C251BF" w:rsidRPr="00674EAD" w:rsidRDefault="00C251BF" w:rsidP="002B61BD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1E8AEBE" w14:textId="7777777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Inteligentny samochód przewiduje sytuacje na drodze</w:t>
      </w:r>
    </w:p>
    <w:p w14:paraId="26847B87" w14:textId="214B023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Continental, producent opon i wiodący dostawca rozwiązań dla motoryzacji, pokazał, jak sztuczna inteligencja będzie wpływała na kształt mobilności w przyszłości. Aby umożliwić zrozumienie zamiarów i gestów pieszych spółka technologiczna oparła piąte pokolenie swojej wielofunkcyjnej kamery na sieciach neuronalnych i inteligentnych algorytmach, a także tradycyjnych procesach komputerowego rozpoznawania obrazów. Inteligentną kamerę, której produkcja rozpocznie się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w 2020 roku, wyróżnia jej rozdzielczość 8 megapikseli i kąt widzenia do 125 stopni, które wykorzystuje się do jeszcze wcześniejszego rozpoznawania potencjalnych przeszkód. </w:t>
      </w:r>
    </w:p>
    <w:p w14:paraId="55A0C5FB" w14:textId="7777777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383AEFA" w14:textId="3E42CAFA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stoisku można było testować wybrane funkcje nowej kamery, szczególnie rozpoznawanie pieszych, zwracanie uwagi na nieuważnych „smartfonowych zombie” oraz interpretowanie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gestów, takich jak wyciągnięte ramiona, jako sygnał do zatrzymania się. Zaprezentowane tutaj dogłębne zrozumienie złożonej sytuacji na drodze leży u podstaw nowych zaawansowanych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funkcji wspomagania kierowcy oraz zautomatyzowanego prowadzenia pojazdów. Tylko system,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który potrafi podobnie jak człowiek kategoryzować, to co postrzega, będzie w stanie podejmować prawidłowe decyzje w złożonych sytuacjach na drodze. Przy pomocy algorytmów sztucznej inteligencji platforma Computer-Vision firmy Continental analizuje stan czujności przechodnia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oraz wszelkie gesty ciała przy użyciu obrazów uchwyconych przez kamerę. Jest to reakcja </w:t>
      </w:r>
      <w:r w:rsid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podobna do reakcji doświadczonego kierowcy, który instynktownie rozpoznaje,</w:t>
      </w:r>
      <w:r w:rsid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kiedy sytuacja jest krytyczna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i przygotowuje się do hamowania.</w:t>
      </w:r>
    </w:p>
    <w:p w14:paraId="164D8D5A" w14:textId="7777777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DDC8ADB" w14:textId="7777777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Nauka, rozmowa, zarządzanie – a w Chinach także uniwersalne ładowanie</w:t>
      </w:r>
    </w:p>
    <w:p w14:paraId="00C7CBD4" w14:textId="30AF3145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„Cyfrowy towarzysz” zaprezentowany przez Continental na targach CES Azja potrafi także się </w:t>
      </w:r>
      <w:r w:rsidR="00674EAD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uczyć. Aby umożliwić prowadzenie normalnej rozmowy pomiędzy kierowcą i pojazdem, usługa głosowa oparta na technologii chmury jest powiązana z różnymi funkcjami, takimi jak interaktywny przewodnik użytkownika. W zależności od rodzaju ostrzeżenia i tego, co wynika z zachowania użytkownika „cyfrowy towarzysz” podpowiada, co należy zrobić. </w:t>
      </w:r>
    </w:p>
    <w:p w14:paraId="6A5DAEFD" w14:textId="77777777" w:rsidR="00C251BF" w:rsidRPr="00674EAD" w:rsidRDefault="00C251BF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BE33672" w14:textId="728B004C" w:rsidR="00C251BF" w:rsidRPr="00674EAD" w:rsidRDefault="00674EAD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Swoją premierę w Chinach miał także AllCharge. System </w:t>
      </w:r>
      <w:r w:rsidR="00C251BF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opracowany przez Continental łączy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251BF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w sobie silnik elektryczny i przemiennik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251BF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czyli tworzy system całkowitego ładowania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samochodów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elektrycznych</w:t>
      </w:r>
      <w:r w:rsidR="00C251BF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Dzięki niemu kierowcy mogą udać się do dowolnej stacji ładowania i naładować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251BF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pojazd do maksimum. </w:t>
      </w:r>
    </w:p>
    <w:p w14:paraId="55CCE1EA" w14:textId="77777777" w:rsidR="00674EAD" w:rsidRPr="00674EAD" w:rsidRDefault="00674EAD" w:rsidP="00C251BF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ECD616" w14:textId="224B1AD3" w:rsidR="00D32421" w:rsidRPr="00674EAD" w:rsidRDefault="00C251BF" w:rsidP="00C251BF">
      <w:pPr>
        <w:spacing w:line="264" w:lineRule="auto"/>
        <w:jc w:val="both"/>
        <w:rPr>
          <w:rFonts w:eastAsia="Calibri"/>
          <w:szCs w:val="24"/>
          <w:lang w:eastAsia="de-DE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Już milion pojazdów w Chinach korzysta z platformy usług telematycznych w chmurze (TSP),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którą Continental zaprezentował na targach CES Azja. Za jej pośrednictwem producenci samochodów mogą kontaktować się z dilerami, klientami końcowymi i innymi zainteresowanymi stronami. Szeroka gama usług oferowanych przez platformę obejmuje zarządzanie kontaktami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z klientem, geolokalizację, geoogrodzenie, zdalny dostęp do pojazdu, diagnostykę usterki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oraz zarządzenie flotą pojazdów.</w:t>
      </w:r>
    </w:p>
    <w:p w14:paraId="7950DC66" w14:textId="77777777" w:rsidR="00C251BF" w:rsidRPr="00674EAD" w:rsidRDefault="00C251BF" w:rsidP="002B61B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449F60" w14:textId="5997550D" w:rsidR="00D32421" w:rsidRPr="00674EAD" w:rsidRDefault="00C251BF" w:rsidP="002B61BD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Podczas Targów Elektroniki Użytkowej CES Azja 2018 w Szanghaju, </w:t>
      </w:r>
      <w:r w:rsidR="0037260A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zaprezentowane zostały rozwiązania Continental wykorzystujące zdobycze nowoczesnej techniki, technologii sztucznej inteligencji i rozwój </w:t>
      </w:r>
      <w:r w:rsidR="00215A43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37260A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nternetu rzeczy. Dzięki nim, </w:t>
      </w:r>
      <w:r w:rsidR="00F74384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samochody</w:t>
      </w:r>
      <w:r w:rsidR="0037260A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stają się jeszcze bezpieczniejsze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a jazda </w:t>
      </w:r>
      <w:r w:rsid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bardziej </w:t>
      </w:r>
      <w:r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komfortowa</w:t>
      </w:r>
      <w:r w:rsidR="0037260A" w:rsidRPr="00674EA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953198C" w14:textId="77777777" w:rsidR="00DC31F4" w:rsidRPr="00674EAD" w:rsidRDefault="00DC31F4" w:rsidP="002B61BD">
      <w:pPr>
        <w:tabs>
          <w:tab w:val="left" w:pos="8235"/>
        </w:tabs>
        <w:spacing w:line="264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5B7B0D" w14:textId="5BE86B71" w:rsidR="00412766" w:rsidRPr="00674EAD" w:rsidRDefault="00367F81" w:rsidP="002B61BD">
      <w:pPr>
        <w:tabs>
          <w:tab w:val="left" w:pos="9072"/>
        </w:tabs>
        <w:spacing w:line="264" w:lineRule="auto"/>
        <w:ind w:right="567"/>
        <w:jc w:val="center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sz w:val="16"/>
          <w:szCs w:val="16"/>
        </w:rPr>
        <w:t>***</w:t>
      </w:r>
    </w:p>
    <w:p w14:paraId="038C71E6" w14:textId="77777777" w:rsidR="00412766" w:rsidRPr="00674EAD" w:rsidRDefault="00412766" w:rsidP="002B61BD">
      <w:pPr>
        <w:tabs>
          <w:tab w:val="left" w:pos="9072"/>
        </w:tabs>
        <w:spacing w:line="264" w:lineRule="auto"/>
        <w:ind w:righ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16FBE0" w14:textId="033D4DD7" w:rsidR="003D19A1" w:rsidRPr="00674EAD" w:rsidRDefault="003D19A1" w:rsidP="002B61BD">
      <w:pPr>
        <w:tabs>
          <w:tab w:val="left" w:pos="9072"/>
        </w:tabs>
        <w:spacing w:line="264" w:lineRule="auto"/>
        <w:ind w:right="567"/>
        <w:jc w:val="both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674EAD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674EAD">
        <w:rPr>
          <w:rFonts w:ascii="Arial" w:hAnsi="Arial" w:cs="Arial"/>
          <w:sz w:val="16"/>
          <w:szCs w:val="16"/>
        </w:rPr>
        <w:t xml:space="preserve"> </w:t>
      </w:r>
      <w:r w:rsidRPr="00674EAD">
        <w:rPr>
          <w:rFonts w:ascii="Arial" w:hAnsi="Arial" w:cs="Arial"/>
          <w:sz w:val="16"/>
          <w:szCs w:val="16"/>
        </w:rPr>
        <w:t xml:space="preserve">Założona </w:t>
      </w:r>
      <w:r w:rsidRPr="00674EAD">
        <w:rPr>
          <w:rFonts w:ascii="Arial" w:hAnsi="Arial" w:cs="Arial"/>
          <w:sz w:val="16"/>
          <w:szCs w:val="16"/>
        </w:rPr>
        <w:br/>
        <w:t>w 1871 roku firma technologiczna dostarcza bezpieczne, inteligentne i wydajne rozwiązania dla pojazdów, maszyn, ruchu drogowego i transportu. W 2017 roku wartość sprzedaży wyniosła 44 mld EUR. Continental zatrudnia obecnie ponad 240 000 pracowników w 61 krajach.</w:t>
      </w:r>
    </w:p>
    <w:p w14:paraId="1A93B37A" w14:textId="77777777" w:rsidR="00DD7AE4" w:rsidRPr="00674EAD" w:rsidRDefault="00DD7AE4" w:rsidP="002B61BD">
      <w:pPr>
        <w:tabs>
          <w:tab w:val="left" w:pos="9072"/>
        </w:tabs>
        <w:spacing w:line="264" w:lineRule="auto"/>
        <w:ind w:right="567"/>
        <w:jc w:val="both"/>
        <w:rPr>
          <w:rFonts w:ascii="Arial" w:hAnsi="Arial" w:cs="Arial"/>
          <w:sz w:val="16"/>
          <w:szCs w:val="16"/>
        </w:rPr>
      </w:pPr>
    </w:p>
    <w:p w14:paraId="1F048E6D" w14:textId="3E9CA5DC" w:rsidR="003D19A1" w:rsidRPr="00674EAD" w:rsidRDefault="003D19A1" w:rsidP="002B61BD">
      <w:pPr>
        <w:tabs>
          <w:tab w:val="left" w:pos="9072"/>
        </w:tabs>
        <w:spacing w:line="264" w:lineRule="auto"/>
        <w:ind w:right="567"/>
        <w:jc w:val="both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b/>
          <w:bCs/>
          <w:sz w:val="16"/>
          <w:szCs w:val="16"/>
        </w:rPr>
        <w:t>Obecnie Dział Opon</w:t>
      </w:r>
      <w:r w:rsidRPr="00674EAD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674EAD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</w:t>
      </w:r>
      <w:r w:rsidR="00367F81" w:rsidRPr="00674EAD">
        <w:rPr>
          <w:rFonts w:ascii="Arial" w:hAnsi="Arial" w:cs="Arial"/>
          <w:sz w:val="16"/>
          <w:szCs w:val="16"/>
        </w:rPr>
        <w:t xml:space="preserve"> </w:t>
      </w:r>
      <w:r w:rsidR="00367F81" w:rsidRPr="00674EAD">
        <w:rPr>
          <w:rFonts w:ascii="Arial" w:hAnsi="Arial" w:cs="Arial"/>
          <w:sz w:val="16"/>
          <w:szCs w:val="16"/>
        </w:rPr>
        <w:br/>
      </w:r>
      <w:r w:rsidRPr="00674EAD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EURO</w:t>
      </w:r>
    </w:p>
    <w:p w14:paraId="19B493C1" w14:textId="77777777" w:rsidR="00367F81" w:rsidRPr="00674EAD" w:rsidRDefault="00367F81" w:rsidP="002B61BD">
      <w:pPr>
        <w:tabs>
          <w:tab w:val="left" w:pos="9072"/>
        </w:tabs>
        <w:spacing w:line="264" w:lineRule="auto"/>
        <w:ind w:right="567"/>
        <w:jc w:val="both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b/>
          <w:bCs/>
          <w:sz w:val="16"/>
          <w:szCs w:val="16"/>
        </w:rPr>
        <w:br/>
      </w:r>
      <w:r w:rsidR="003D19A1" w:rsidRPr="00674EAD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674EAD">
        <w:rPr>
          <w:rFonts w:ascii="Arial" w:hAnsi="Arial" w:cs="Arial"/>
          <w:sz w:val="16"/>
          <w:szCs w:val="16"/>
        </w:rPr>
        <w:t xml:space="preserve"> </w:t>
      </w:r>
    </w:p>
    <w:p w14:paraId="4C01E961" w14:textId="2AC407A8" w:rsidR="003D19A1" w:rsidRPr="00674EAD" w:rsidRDefault="003D19A1" w:rsidP="002B61BD">
      <w:pPr>
        <w:tabs>
          <w:tab w:val="left" w:pos="9072"/>
        </w:tabs>
        <w:spacing w:line="264" w:lineRule="auto"/>
        <w:ind w:right="567"/>
        <w:jc w:val="both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674EAD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="00367F81" w:rsidRPr="00674EAD">
        <w:rPr>
          <w:rFonts w:ascii="Arial" w:hAnsi="Arial" w:cs="Arial"/>
          <w:sz w:val="16"/>
          <w:szCs w:val="16"/>
        </w:rPr>
        <w:br/>
      </w:r>
      <w:r w:rsidRPr="00674EAD">
        <w:rPr>
          <w:rFonts w:ascii="Arial" w:hAnsi="Arial" w:cs="Arial"/>
          <w:sz w:val="16"/>
          <w:szCs w:val="16"/>
        </w:rPr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69BCCEA6" w14:textId="448F1166" w:rsidR="00BC6EFA" w:rsidRPr="00674EAD" w:rsidRDefault="00BC6EFA" w:rsidP="002B61BD">
      <w:pPr>
        <w:spacing w:line="264" w:lineRule="auto"/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002B09B" w14:textId="77777777" w:rsidR="003D19A1" w:rsidRPr="00674EAD" w:rsidRDefault="003D19A1" w:rsidP="002B61BD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674EAD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3D19A1" w:rsidRPr="005A7FF3" w14:paraId="2AC5017B" w14:textId="77777777" w:rsidTr="00367F81">
        <w:trPr>
          <w:cantSplit/>
          <w:trHeight w:hRule="exact" w:val="1701"/>
        </w:trPr>
        <w:tc>
          <w:tcPr>
            <w:tcW w:w="4287" w:type="dxa"/>
          </w:tcPr>
          <w:p w14:paraId="623E13E1" w14:textId="77777777" w:rsidR="003D19A1" w:rsidRPr="005A7FF3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28D9C52" w14:textId="77777777" w:rsidR="003D19A1" w:rsidRPr="005A7FF3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14:paraId="0DB2B9C1" w14:textId="77777777" w:rsidR="003D19A1" w:rsidRPr="005A7FF3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14:paraId="1C8CCAEE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EAD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EAD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EAD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EAD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674EAD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3CAE46A0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674EAD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5A7FF3" w:rsidRDefault="003D19A1" w:rsidP="002B61BD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14:paraId="68948321" w14:textId="77777777" w:rsidR="003D19A1" w:rsidRPr="005A7FF3" w:rsidRDefault="003D19A1" w:rsidP="002B61BD">
            <w:pPr>
              <w:tabs>
                <w:tab w:val="left" w:pos="3792"/>
              </w:tabs>
              <w:spacing w:line="26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</w:p>
          <w:p w14:paraId="24777304" w14:textId="77777777" w:rsidR="003D19A1" w:rsidRPr="005A7FF3" w:rsidRDefault="003D19A1" w:rsidP="002B61BD">
            <w:pPr>
              <w:tabs>
                <w:tab w:val="left" w:pos="3792"/>
              </w:tabs>
              <w:spacing w:line="26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</w:p>
          <w:p w14:paraId="158414C2" w14:textId="77777777" w:rsidR="003D19A1" w:rsidRPr="005A7FF3" w:rsidRDefault="003D19A1" w:rsidP="002B61BD">
            <w:pPr>
              <w:tabs>
                <w:tab w:val="left" w:pos="3792"/>
              </w:tabs>
              <w:spacing w:line="26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14:paraId="071D01B7" w14:textId="61DFDDB0" w:rsidR="003D19A1" w:rsidRPr="005A7FF3" w:rsidRDefault="003D19A1" w:rsidP="002B61BD">
            <w:pPr>
              <w:tabs>
                <w:tab w:val="left" w:pos="3792"/>
              </w:tabs>
              <w:spacing w:line="26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FF3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5A7FF3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="00912086" w:rsidRPr="005A7F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7ED77589" w14:textId="77777777" w:rsidR="003D19A1" w:rsidRPr="005A7FF3" w:rsidRDefault="003D19A1" w:rsidP="002B61BD">
            <w:pPr>
              <w:spacing w:line="26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724B947" w14:textId="365C0E9D" w:rsidR="00ED33A1" w:rsidRPr="00674EAD" w:rsidRDefault="003D19A1" w:rsidP="002B61BD">
      <w:pPr>
        <w:spacing w:line="264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74EAD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674EAD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ED33A1" w:rsidRPr="00674EAD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4AA1E" w16cid:durableId="1ECA5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5A06" w14:textId="77777777" w:rsidR="00A10620" w:rsidRDefault="00A10620">
      <w:r>
        <w:separator/>
      </w:r>
    </w:p>
  </w:endnote>
  <w:endnote w:type="continuationSeparator" w:id="0">
    <w:p w14:paraId="4ADBFC86" w14:textId="77777777" w:rsidR="00A10620" w:rsidRDefault="00A1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FF3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1375" w14:textId="77777777" w:rsidR="00A10620" w:rsidRDefault="00A10620">
      <w:r>
        <w:separator/>
      </w:r>
    </w:p>
  </w:footnote>
  <w:footnote w:type="continuationSeparator" w:id="0">
    <w:p w14:paraId="482739DA" w14:textId="77777777" w:rsidR="00A10620" w:rsidRDefault="00A1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5"/>
  </w:num>
  <w:num w:numId="5">
    <w:abstractNumId w:val="37"/>
  </w:num>
  <w:num w:numId="6">
    <w:abstractNumId w:val="12"/>
  </w:num>
  <w:num w:numId="7">
    <w:abstractNumId w:val="35"/>
  </w:num>
  <w:num w:numId="8">
    <w:abstractNumId w:val="20"/>
  </w:num>
  <w:num w:numId="9">
    <w:abstractNumId w:val="38"/>
  </w:num>
  <w:num w:numId="10">
    <w:abstractNumId w:val="33"/>
  </w:num>
  <w:num w:numId="11">
    <w:abstractNumId w:val="41"/>
  </w:num>
  <w:num w:numId="12">
    <w:abstractNumId w:val="3"/>
  </w:num>
  <w:num w:numId="13">
    <w:abstractNumId w:val="39"/>
  </w:num>
  <w:num w:numId="14">
    <w:abstractNumId w:val="13"/>
  </w:num>
  <w:num w:numId="15">
    <w:abstractNumId w:val="9"/>
  </w:num>
  <w:num w:numId="16">
    <w:abstractNumId w:val="31"/>
  </w:num>
  <w:num w:numId="17">
    <w:abstractNumId w:val="14"/>
  </w:num>
  <w:num w:numId="18">
    <w:abstractNumId w:val="19"/>
  </w:num>
  <w:num w:numId="19">
    <w:abstractNumId w:val="16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36"/>
  </w:num>
  <w:num w:numId="27">
    <w:abstractNumId w:val="40"/>
  </w:num>
  <w:num w:numId="28">
    <w:abstractNumId w:val="11"/>
  </w:num>
  <w:num w:numId="29">
    <w:abstractNumId w:val="34"/>
  </w:num>
  <w:num w:numId="30">
    <w:abstractNumId w:val="5"/>
  </w:num>
  <w:num w:numId="31">
    <w:abstractNumId w:val="17"/>
  </w:num>
  <w:num w:numId="32">
    <w:abstractNumId w:val="29"/>
  </w:num>
  <w:num w:numId="33">
    <w:abstractNumId w:val="30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1BE0"/>
    <w:rsid w:val="00023D56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6F10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6183"/>
    <w:rsid w:val="00107657"/>
    <w:rsid w:val="00110C48"/>
    <w:rsid w:val="00112174"/>
    <w:rsid w:val="001128CC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1AB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7758"/>
    <w:rsid w:val="00211870"/>
    <w:rsid w:val="002132B5"/>
    <w:rsid w:val="00213F4B"/>
    <w:rsid w:val="00214AE5"/>
    <w:rsid w:val="00215774"/>
    <w:rsid w:val="00215A43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84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1BD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35EB4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60A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64F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4BFA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A7FF3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6FA7"/>
    <w:rsid w:val="006674B0"/>
    <w:rsid w:val="00674EAD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59D3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0C0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F36"/>
    <w:rsid w:val="007D591E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152B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66BE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3627"/>
    <w:rsid w:val="009F4F68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620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53E1B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952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51BF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566C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4501"/>
    <w:rsid w:val="00CC55A2"/>
    <w:rsid w:val="00CC5AF5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91D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421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0B99"/>
    <w:rsid w:val="00F71BF3"/>
    <w:rsid w:val="00F736B7"/>
    <w:rsid w:val="00F7384D"/>
    <w:rsid w:val="00F74384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5-HeaderPress">
    <w:name w:val="05-Header #Press"/>
    <w:basedOn w:val="Nagwek1"/>
    <w:qFormat/>
    <w:rsid w:val="00D32421"/>
    <w:pPr>
      <w:keepLines/>
      <w:pBdr>
        <w:bottom w:val="none" w:sz="0" w:space="0" w:color="auto"/>
      </w:pBdr>
      <w:spacing w:after="360"/>
      <w:ind w:left="0"/>
    </w:pPr>
    <w:rPr>
      <w:rFonts w:ascii="Arial" w:eastAsia="Calibri" w:hAnsi="Arial"/>
      <w:bCs/>
      <w:noProof/>
      <w:sz w:val="36"/>
      <w:szCs w:val="24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D8843-D3C7-417D-BF70-674CE2CC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Technologie_Continental_na_Targach_CES_Azja_13_07_2018</vt:lpstr>
      <vt:lpstr>Continental Opony Polska Sp</vt:lpstr>
    </vt:vector>
  </TitlesOfParts>
  <Manager>Marta Rakoczy</Manager>
  <Company>CONTINENTAL</Company>
  <LinksUpToDate>false</LinksUpToDate>
  <CharactersWithSpaces>6058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Technologie_Continental_na_Targach_CES_Azja_16_07_2018</dc:title>
  <dc:subject>Informacja prasowa</dc:subject>
  <dc:creator>Natalia Korniluk</dc:creator>
  <cp:keywords>Continental</cp:keywords>
  <cp:lastModifiedBy>PR Team</cp:lastModifiedBy>
  <cp:revision>5</cp:revision>
  <cp:lastPrinted>2016-05-30T12:59:00Z</cp:lastPrinted>
  <dcterms:created xsi:type="dcterms:W3CDTF">2018-07-16T10:25:00Z</dcterms:created>
  <dcterms:modified xsi:type="dcterms:W3CDTF">2018-07-17T11:56:00Z</dcterms:modified>
</cp:coreProperties>
</file>