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D64490" w:rsidRDefault="007156C2">
      <w:pPr>
        <w:pStyle w:val="Jump"/>
        <w:rPr>
          <w:rFonts w:cs="Arial"/>
          <w:lang w:val="en-GB"/>
        </w:rPr>
        <w:sectPr w:rsidR="001C7784" w:rsidRPr="00D64490" w:rsidSect="00E37D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410" w:right="851" w:bottom="1618" w:left="851" w:header="0" w:footer="641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-1485900</wp:posOffset>
            </wp:positionV>
            <wp:extent cx="7636510" cy="1338580"/>
            <wp:effectExtent l="19050" t="0" r="2540" b="0"/>
            <wp:wrapNone/>
            <wp:docPr id="6" name="Image 6" descr="ECHANGE:_GREGORY: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ANGE:_GREGORY: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8E79DB">
        <w:rPr>
          <w:rFonts w:ascii="Arial" w:hAnsi="Arial" w:cs="Arial"/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93.85pt;margin-top:-91.7pt;width:250.75pt;height:2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" fillcolor="white [3212]" stroked="f">
            <v:path arrowok="t"/>
            <v:textbox inset="0,0,0,0">
              <w:txbxContent>
                <w:p w:rsidR="00FA3E6A" w:rsidRPr="00C1427E" w:rsidRDefault="004813B5" w:rsidP="00FA3E6A">
                  <w:pPr>
                    <w:pStyle w:val="Data"/>
                    <w:ind w:right="-1419"/>
                    <w:jc w:val="left"/>
                    <w:rPr>
                      <w:rFonts w:cs="Arial"/>
                      <w:caps/>
                      <w:w w:val="80"/>
                      <w:sz w:val="48"/>
                      <w:szCs w:val="48"/>
                    </w:rPr>
                  </w:pPr>
                  <w:r>
                    <w:rPr>
                      <w:rFonts w:cs="Arial"/>
                      <w:caps/>
                      <w:color w:val="A6A6A6" w:themeColor="background1" w:themeShade="A6"/>
                      <w:w w:val="80"/>
                      <w:sz w:val="48"/>
                      <w:szCs w:val="48"/>
                    </w:rPr>
                    <w:t>informacja prasowa</w:t>
                  </w:r>
                </w:p>
                <w:p w:rsidR="00FA3E6A" w:rsidRPr="00A3410A" w:rsidRDefault="00FA3E6A" w:rsidP="00FA3E6A">
                  <w:pPr>
                    <w:jc w:val="left"/>
                  </w:pPr>
                </w:p>
              </w:txbxContent>
            </v:textbox>
          </v:shape>
        </w:pict>
      </w:r>
    </w:p>
    <w:p w:rsidR="00BA7A04" w:rsidRPr="00D64490" w:rsidRDefault="00BA7A04" w:rsidP="00BA7A04">
      <w:pPr>
        <w:pStyle w:val="Data"/>
        <w:tabs>
          <w:tab w:val="left" w:pos="5700"/>
          <w:tab w:val="right" w:pos="8504"/>
        </w:tabs>
        <w:jc w:val="left"/>
        <w:rPr>
          <w:lang w:val="en-GB"/>
        </w:rPr>
      </w:pPr>
    </w:p>
    <w:p w:rsidR="00BA7A04" w:rsidRPr="00D64490" w:rsidRDefault="00BA7A04" w:rsidP="00BA7A04">
      <w:pPr>
        <w:pStyle w:val="Standard"/>
        <w:jc w:val="center"/>
        <w:rPr>
          <w:rFonts w:cs="Arial"/>
          <w:lang w:val="en-GB"/>
        </w:rPr>
      </w:pPr>
    </w:p>
    <w:p w:rsidR="00BA7A04" w:rsidRDefault="00691DD4" w:rsidP="00BA7A04">
      <w:pPr>
        <w:pStyle w:val="Nagwek1"/>
        <w:spacing w:after="0"/>
        <w:jc w:val="center"/>
      </w:pPr>
      <w:r>
        <w:t xml:space="preserve">Alstom </w:t>
      </w:r>
      <w:r w:rsidR="00EC3E7B">
        <w:t>zainaugurował</w:t>
      </w:r>
      <w:r>
        <w:t xml:space="preserve"> w Nicei pierwszy tramwaj nowej generacji </w:t>
      </w:r>
      <w:r w:rsidR="007156C2">
        <w:t xml:space="preserve">– </w:t>
      </w:r>
      <w:r w:rsidR="00EC3E7B">
        <w:t xml:space="preserve">Citadis </w:t>
      </w:r>
      <w:r>
        <w:t>z innowacyjną technologią</w:t>
      </w:r>
      <w:r w:rsidR="00EC3E7B">
        <w:t xml:space="preserve"> zasilania </w:t>
      </w:r>
    </w:p>
    <w:p w:rsidR="001D7C9C" w:rsidRDefault="001D7C9C" w:rsidP="001D7C9C">
      <w:pPr>
        <w:rPr>
          <w:lang w:val="pl-PL"/>
        </w:rPr>
      </w:pPr>
    </w:p>
    <w:p w:rsidR="00BA7A04" w:rsidRPr="00691DD4" w:rsidRDefault="00BA7A04" w:rsidP="00BA7A04">
      <w:pPr>
        <w:pStyle w:val="Standard"/>
        <w:rPr>
          <w:sz w:val="22"/>
          <w:lang w:val="pl-PL"/>
        </w:rPr>
      </w:pPr>
    </w:p>
    <w:p w:rsidR="0050517E" w:rsidRDefault="007156C2" w:rsidP="001D7C9C">
      <w:r>
        <w:rPr>
          <w:b/>
          <w:lang w:val="pl-PL"/>
        </w:rPr>
        <w:t>18</w:t>
      </w:r>
      <w:r w:rsidR="00691DD4" w:rsidRPr="001D7C9C">
        <w:rPr>
          <w:b/>
        </w:rPr>
        <w:t xml:space="preserve"> lipca 2018 r</w:t>
      </w:r>
      <w:r w:rsidR="00EC3E7B">
        <w:rPr>
          <w:b/>
        </w:rPr>
        <w:t>oku</w:t>
      </w:r>
      <w:r w:rsidR="00691DD4">
        <w:t xml:space="preserve"> –</w:t>
      </w:r>
      <w:r w:rsidR="007308C6">
        <w:t xml:space="preserve"> </w:t>
      </w:r>
      <w:r w:rsidR="0050517E">
        <w:t xml:space="preserve">Alstom oddał do eksploatacji </w:t>
      </w:r>
      <w:r w:rsidR="001D7C9C">
        <w:t xml:space="preserve"> </w:t>
      </w:r>
      <w:r w:rsidR="0050517E">
        <w:t xml:space="preserve">tramwaj </w:t>
      </w:r>
      <w:r w:rsidR="00EC3E7B">
        <w:t xml:space="preserve">nowej generacji </w:t>
      </w:r>
      <w:r w:rsidR="00691DD4">
        <w:t xml:space="preserve">Citadis X05, </w:t>
      </w:r>
      <w:r w:rsidR="0050517E">
        <w:t>wyposażony w</w:t>
      </w:r>
      <w:r w:rsidR="00691DD4">
        <w:t xml:space="preserve"> innowacyjny system ładowania </w:t>
      </w:r>
      <w:r w:rsidR="004553F2">
        <w:t xml:space="preserve">indukcyjnego </w:t>
      </w:r>
      <w:r w:rsidR="00691DD4">
        <w:t xml:space="preserve">SRS. </w:t>
      </w:r>
      <w:r w:rsidR="00166948">
        <w:t>Tramwaj będzie</w:t>
      </w:r>
      <w:r w:rsidR="0050517E">
        <w:t xml:space="preserve"> obsługiwał odcinek Cadam-Magnan na linii nr 2 </w:t>
      </w:r>
      <w:r w:rsidR="00691DD4">
        <w:t xml:space="preserve">Metropolii Nicea - Lazurowe Wybrzeże (Métropole Nice Côte d'Azur). </w:t>
      </w:r>
      <w:r w:rsidR="0050517E">
        <w:t>W i</w:t>
      </w:r>
      <w:r w:rsidR="00691DD4">
        <w:t>nauguracji</w:t>
      </w:r>
      <w:r w:rsidR="0050517E">
        <w:t xml:space="preserve">, której </w:t>
      </w:r>
      <w:r w:rsidR="00691DD4">
        <w:t xml:space="preserve">przewodniczył </w:t>
      </w:r>
      <w:r w:rsidR="00691DD4" w:rsidRPr="00691DD4">
        <w:t>Christian Estrosi</w:t>
      </w:r>
      <w:r w:rsidR="0050517E">
        <w:t xml:space="preserve"> -</w:t>
      </w:r>
      <w:r w:rsidR="00691DD4">
        <w:t xml:space="preserve"> </w:t>
      </w:r>
      <w:r w:rsidR="0050517E">
        <w:t>B</w:t>
      </w:r>
      <w:r w:rsidR="00691DD4">
        <w:t>urmistrz Nicei</w:t>
      </w:r>
      <w:r w:rsidR="0050517E">
        <w:t xml:space="preserve"> i</w:t>
      </w:r>
      <w:r w:rsidR="00691DD4">
        <w:t xml:space="preserve"> </w:t>
      </w:r>
      <w:r w:rsidR="0050517E">
        <w:t>P</w:t>
      </w:r>
      <w:r w:rsidR="00691DD4">
        <w:t xml:space="preserve">rezydent </w:t>
      </w:r>
      <w:r w:rsidR="0050517E">
        <w:t>M</w:t>
      </w:r>
      <w:r w:rsidR="00691DD4">
        <w:t>etropolii</w:t>
      </w:r>
      <w:r w:rsidR="001D7C9C">
        <w:t>, u</w:t>
      </w:r>
      <w:r w:rsidR="00691DD4">
        <w:t>dział wz</w:t>
      </w:r>
      <w:r w:rsidR="0050517E">
        <w:t>ięli</w:t>
      </w:r>
      <w:r w:rsidR="00166948">
        <w:t>:</w:t>
      </w:r>
      <w:r w:rsidR="0050517E">
        <w:t xml:space="preserve"> Georges-François Leclerc - P</w:t>
      </w:r>
      <w:r w:rsidR="00691DD4">
        <w:t xml:space="preserve">refekt </w:t>
      </w:r>
      <w:r w:rsidR="0050517E">
        <w:t>D</w:t>
      </w:r>
      <w:r w:rsidR="00691DD4">
        <w:t>epartamentu A</w:t>
      </w:r>
      <w:r w:rsidR="0050517E">
        <w:t>lpes-Maritimes, Renaud Muselier -</w:t>
      </w:r>
      <w:r w:rsidR="00691DD4">
        <w:t xml:space="preserve"> </w:t>
      </w:r>
      <w:r w:rsidR="0050517E">
        <w:t>P</w:t>
      </w:r>
      <w:r w:rsidR="00691DD4" w:rsidRPr="00186317">
        <w:t>rezydent</w:t>
      </w:r>
      <w:r w:rsidR="00691DD4">
        <w:t xml:space="preserve"> </w:t>
      </w:r>
      <w:r w:rsidR="0050517E">
        <w:t>R</w:t>
      </w:r>
      <w:r w:rsidR="00691DD4">
        <w:t xml:space="preserve">egionu PACA </w:t>
      </w:r>
      <w:r w:rsidR="0050517E">
        <w:t>oraz</w:t>
      </w:r>
      <w:r w:rsidR="00691DD4">
        <w:t xml:space="preserve"> poseł do Parlamentu Europejskiego, Charles Ange Ginésy</w:t>
      </w:r>
      <w:r w:rsidR="0050517E">
        <w:t xml:space="preserve"> - Prezes D</w:t>
      </w:r>
      <w:r w:rsidR="00691DD4">
        <w:t xml:space="preserve">epartamentu Alpes-Maritimes </w:t>
      </w:r>
      <w:r w:rsidR="0050517E">
        <w:t>oraz</w:t>
      </w:r>
      <w:r w:rsidR="00691DD4">
        <w:t xml:space="preserve"> Jean-Baptiste Eyméoud</w:t>
      </w:r>
      <w:r w:rsidR="0050517E">
        <w:t xml:space="preserve"> - P</w:t>
      </w:r>
      <w:r w:rsidR="00691DD4">
        <w:t xml:space="preserve">rezes Alstom </w:t>
      </w:r>
      <w:r w:rsidR="0050517E">
        <w:t xml:space="preserve">we </w:t>
      </w:r>
      <w:r w:rsidR="00691DD4">
        <w:t>Franc</w:t>
      </w:r>
      <w:r w:rsidR="0050517E">
        <w:t>ji</w:t>
      </w:r>
      <w:r w:rsidR="00691DD4">
        <w:t>.</w:t>
      </w:r>
    </w:p>
    <w:p w:rsidR="000402E9" w:rsidRDefault="00691DD4" w:rsidP="001D7C9C">
      <w:r>
        <w:br/>
        <w:t xml:space="preserve">Pierwsi pasażerowie </w:t>
      </w:r>
      <w:r w:rsidR="00D51CF4">
        <w:t>mieli okazję przyjrze</w:t>
      </w:r>
      <w:r w:rsidR="00134802">
        <w:t>ć</w:t>
      </w:r>
      <w:r w:rsidR="00D51CF4">
        <w:t xml:space="preserve"> się z bliska</w:t>
      </w:r>
      <w:r>
        <w:t xml:space="preserve"> projekt</w:t>
      </w:r>
      <w:r w:rsidR="00D51CF4">
        <w:t>owi</w:t>
      </w:r>
      <w:r w:rsidR="00134802">
        <w:t xml:space="preserve"> autorstwa</w:t>
      </w:r>
      <w:r>
        <w:t xml:space="preserve"> Ora Ïto, a także </w:t>
      </w:r>
      <w:r w:rsidR="00134802">
        <w:t>poczuć</w:t>
      </w:r>
      <w:r>
        <w:t xml:space="preserve"> komfort podróży zapewniany przez 44-metrowe tramwaje </w:t>
      </w:r>
      <w:r w:rsidR="00134802">
        <w:t xml:space="preserve">nowej generacji </w:t>
      </w:r>
      <w:r>
        <w:t>Citadis</w:t>
      </w:r>
      <w:r w:rsidR="001D7C9C">
        <w:t xml:space="preserve">: </w:t>
      </w:r>
      <w:r>
        <w:t>40% powierzchni</w:t>
      </w:r>
      <w:r w:rsidR="00134802">
        <w:t xml:space="preserve"> to okna</w:t>
      </w:r>
      <w:r>
        <w:t xml:space="preserve">, diody LED </w:t>
      </w:r>
      <w:r w:rsidR="00134802">
        <w:t>dające</w:t>
      </w:r>
      <w:r>
        <w:t xml:space="preserve"> miękkie, jednorodne oświetleni</w:t>
      </w:r>
      <w:r w:rsidR="001D7C9C">
        <w:t>e</w:t>
      </w:r>
      <w:r w:rsidR="00134802">
        <w:t xml:space="preserve">, duże </w:t>
      </w:r>
      <w:r>
        <w:t xml:space="preserve"> pojedyncze siedzenia</w:t>
      </w:r>
      <w:r w:rsidR="00134802">
        <w:t>, i</w:t>
      </w:r>
      <w:r w:rsidR="001D7C9C">
        <w:t>nformacje o </w:t>
      </w:r>
      <w:r>
        <w:t xml:space="preserve">trasie </w:t>
      </w:r>
      <w:r w:rsidR="00134802" w:rsidRPr="007156C2">
        <w:t xml:space="preserve">wyświetlane na </w:t>
      </w:r>
      <w:r w:rsidRPr="007156C2">
        <w:t>bardzo szerokich ekranach.</w:t>
      </w:r>
      <w:r w:rsidR="00134802" w:rsidRPr="007156C2">
        <w:t xml:space="preserve"> Dodatkowo, udoskonalon</w:t>
      </w:r>
      <w:r w:rsidR="00166948" w:rsidRPr="007156C2">
        <w:t>y</w:t>
      </w:r>
      <w:r w:rsidR="00134802" w:rsidRPr="007156C2">
        <w:t xml:space="preserve"> został</w:t>
      </w:r>
      <w:r w:rsidR="00166948" w:rsidRPr="007156C2">
        <w:t xml:space="preserve"> dostęp </w:t>
      </w:r>
      <w:r w:rsidR="00134802" w:rsidRPr="007156C2">
        <w:t>poprze</w:t>
      </w:r>
      <w:r w:rsidR="00CB4762" w:rsidRPr="007156C2">
        <w:t xml:space="preserve">z </w:t>
      </w:r>
      <w:r w:rsidR="00134802" w:rsidRPr="007156C2">
        <w:t xml:space="preserve">podwójne drzwi </w:t>
      </w:r>
      <w:r w:rsidR="007156C2" w:rsidRPr="007156C2">
        <w:t>zamontowane w całym</w:t>
      </w:r>
      <w:r w:rsidR="00134802" w:rsidRPr="007156C2">
        <w:t xml:space="preserve"> tramwaju. </w:t>
      </w:r>
      <w:r w:rsidRPr="007156C2">
        <w:t>Innowacyjn</w:t>
      </w:r>
      <w:r w:rsidR="00134802" w:rsidRPr="007156C2">
        <w:t>ość</w:t>
      </w:r>
      <w:r w:rsidRPr="007156C2">
        <w:t xml:space="preserve"> Citadis X05 </w:t>
      </w:r>
      <w:r w:rsidR="00134802" w:rsidRPr="007156C2">
        <w:t>oznacza również</w:t>
      </w:r>
      <w:r w:rsidR="00134802">
        <w:t xml:space="preserve"> </w:t>
      </w:r>
      <w:r>
        <w:t>łatwiejsz</w:t>
      </w:r>
      <w:r w:rsidR="00134802">
        <w:t>ą</w:t>
      </w:r>
      <w:r>
        <w:t xml:space="preserve"> </w:t>
      </w:r>
      <w:r w:rsidR="00134802">
        <w:t>o</w:t>
      </w:r>
      <w:r>
        <w:t>bsłu</w:t>
      </w:r>
      <w:r w:rsidR="00134802">
        <w:t>gę</w:t>
      </w:r>
      <w:r>
        <w:t xml:space="preserve">: może z niego korzystać </w:t>
      </w:r>
      <w:r w:rsidR="00134802">
        <w:t xml:space="preserve">o </w:t>
      </w:r>
      <w:r>
        <w:t>10% pasażerów</w:t>
      </w:r>
      <w:r w:rsidR="00134802" w:rsidRPr="00134802">
        <w:t xml:space="preserve"> </w:t>
      </w:r>
      <w:r w:rsidR="00134802">
        <w:t>więcej</w:t>
      </w:r>
      <w:r>
        <w:t xml:space="preserve">, przy 20% wzroście wymiany pasażerów na </w:t>
      </w:r>
      <w:r w:rsidR="00134802">
        <w:t xml:space="preserve">przystankach, </w:t>
      </w:r>
      <w:r w:rsidR="000402E9">
        <w:t>z</w:t>
      </w:r>
      <w:r w:rsidR="00134802">
        <w:t xml:space="preserve"> jednocze</w:t>
      </w:r>
      <w:r w:rsidR="000402E9">
        <w:t>sną</w:t>
      </w:r>
      <w:r w:rsidR="00134802">
        <w:t xml:space="preserve"> redukcj</w:t>
      </w:r>
      <w:r w:rsidR="000402E9">
        <w:t>ą,</w:t>
      </w:r>
      <w:r w:rsidR="00134802">
        <w:t xml:space="preserve"> o ponad</w:t>
      </w:r>
      <w:r w:rsidR="001D7C9C">
        <w:t xml:space="preserve"> 20%</w:t>
      </w:r>
      <w:r w:rsidR="000402E9">
        <w:t>,</w:t>
      </w:r>
      <w:r w:rsidR="001D7C9C">
        <w:t xml:space="preserve"> kosztów </w:t>
      </w:r>
      <w:r w:rsidR="00134802">
        <w:t xml:space="preserve">utrzymania </w:t>
      </w:r>
      <w:r>
        <w:t>prewencyjne</w:t>
      </w:r>
      <w:r w:rsidR="00134802">
        <w:t>go</w:t>
      </w:r>
      <w:r>
        <w:t>.</w:t>
      </w:r>
    </w:p>
    <w:p w:rsidR="000C311E" w:rsidRDefault="00691DD4" w:rsidP="001D7C9C">
      <w:r>
        <w:t> </w:t>
      </w:r>
    </w:p>
    <w:p w:rsidR="00F9525E" w:rsidRDefault="00691DD4" w:rsidP="001D7C9C">
      <w:r>
        <w:t>Alstom</w:t>
      </w:r>
      <w:r w:rsidR="000C311E">
        <w:t xml:space="preserve"> jednocześnie</w:t>
      </w:r>
      <w:r>
        <w:t xml:space="preserve"> </w:t>
      </w:r>
      <w:r w:rsidR="00104C03">
        <w:t xml:space="preserve">po raz pierwszy wprowadził na rynek swoją technologię ładowania </w:t>
      </w:r>
      <w:r w:rsidR="000C311E">
        <w:t xml:space="preserve">indukcyjnego </w:t>
      </w:r>
      <w:r w:rsidR="00104C03">
        <w:t xml:space="preserve">SRS, połączoną z </w:t>
      </w:r>
      <w:r>
        <w:t>systemem magazynowania energii Citadis Ecopack. System ten pozwala</w:t>
      </w:r>
      <w:r w:rsidR="000402E9">
        <w:t>, podczas całej podróży,</w:t>
      </w:r>
      <w:r>
        <w:t xml:space="preserve"> na przejazdy tramwaju bez </w:t>
      </w:r>
      <w:r w:rsidR="00104C03">
        <w:t>korzystania z górnych sieci trakcyjnych</w:t>
      </w:r>
      <w:r>
        <w:t>. SRS automatycznie ładuje tramwaj w trakcie  postoju</w:t>
      </w:r>
      <w:r w:rsidR="00104C03">
        <w:t xml:space="preserve"> na przystanku</w:t>
      </w:r>
      <w:r>
        <w:t xml:space="preserve">, </w:t>
      </w:r>
      <w:r w:rsidR="00CE6F33">
        <w:t>w czasie</w:t>
      </w:r>
      <w:r w:rsidR="00104C03">
        <w:t xml:space="preserve"> </w:t>
      </w:r>
      <w:r w:rsidR="00CE6F33">
        <w:t>wymiany</w:t>
      </w:r>
      <w:r w:rsidR="00104C03">
        <w:t xml:space="preserve"> pasażerów </w:t>
      </w:r>
      <w:r>
        <w:t xml:space="preserve">(poniżej 20 sekund), przy zachowaniu całkowitego bezpieczeństwa. Energia elektryczna magazynowana </w:t>
      </w:r>
      <w:r w:rsidR="00CE6F33">
        <w:t xml:space="preserve">jest </w:t>
      </w:r>
      <w:r>
        <w:t xml:space="preserve">w pokładowych urządzeniach Citadis Ecopack, co gwarantuje autonomię tramwaju między dwoma punktami ładowania. SRS opiera się na </w:t>
      </w:r>
      <w:r w:rsidR="00CE6F33">
        <w:t>z</w:t>
      </w:r>
      <w:r w:rsidR="00F9525E">
        <w:t xml:space="preserve">ałożeniach </w:t>
      </w:r>
      <w:r>
        <w:t xml:space="preserve">technicznych </w:t>
      </w:r>
      <w:r w:rsidR="00F9525E">
        <w:t>oraz</w:t>
      </w:r>
      <w:r>
        <w:t xml:space="preserve"> b</w:t>
      </w:r>
      <w:r w:rsidR="007156C2">
        <w:t>ezpieczeństwie </w:t>
      </w:r>
      <w:r w:rsidR="00CE6F33">
        <w:t>s</w:t>
      </w:r>
      <w:r w:rsidR="00F9525E">
        <w:t>praw</w:t>
      </w:r>
      <w:r w:rsidR="00E453FB">
        <w:t>dzonego rozwiązania APS (tramwaje w Bordeaux, w Reims i </w:t>
      </w:r>
      <w:r w:rsidR="007156C2">
        <w:t>w</w:t>
      </w:r>
      <w:r>
        <w:t>Dubaj</w:t>
      </w:r>
      <w:r w:rsidR="001D7C9C">
        <w:t>u</w:t>
      </w:r>
      <w:r>
        <w:t>).</w:t>
      </w:r>
    </w:p>
    <w:p w:rsidR="00691DD4" w:rsidRDefault="00691DD4" w:rsidP="001D7C9C"/>
    <w:p w:rsidR="00691DD4" w:rsidRDefault="007156C2" w:rsidP="00F8037B">
      <w:pPr>
        <w:pStyle w:val="Standard"/>
      </w:pPr>
      <w:r w:rsidRPr="007156C2">
        <w:rPr>
          <w:i/>
          <w:lang w:val="pl-PL"/>
        </w:rPr>
        <w:t>“</w:t>
      </w:r>
      <w:r w:rsidRPr="001D7C9C">
        <w:rPr>
          <w:i/>
        </w:rPr>
        <w:t xml:space="preserve">To dla mnie ogromny powód do dumy, że Alstom i jego zespoły uczestniczą w tym projekcie, który jest katalizatorem innowacji i jest przykładem  międzynarodowego poziomu </w:t>
      </w:r>
      <w:r>
        <w:rPr>
          <w:i/>
        </w:rPr>
        <w:t>francuskiego sektora kolejowego</w:t>
      </w:r>
      <w:r w:rsidR="00691DD4" w:rsidRPr="001D7C9C">
        <w:rPr>
          <w:i/>
        </w:rPr>
        <w:t xml:space="preserve">. </w:t>
      </w:r>
      <w:r w:rsidRPr="001D7C9C">
        <w:rPr>
          <w:i/>
        </w:rPr>
        <w:t xml:space="preserve">Jest to nowa generacja tramwajów, z nowym systemem zasilania. Tramwaj w Nicei od wiosny 2019 r. będzie </w:t>
      </w:r>
      <w:r>
        <w:rPr>
          <w:i/>
        </w:rPr>
        <w:t xml:space="preserve">także pierwszym, który zostanie </w:t>
      </w:r>
      <w:r w:rsidR="00532DF9">
        <w:rPr>
          <w:i/>
        </w:rPr>
        <w:t>wyposażony w system</w:t>
      </w:r>
      <w:r w:rsidR="00995420">
        <w:rPr>
          <w:i/>
        </w:rPr>
        <w:t xml:space="preserve"> bezprzewodowego i pozbawionego zakłóceń </w:t>
      </w:r>
      <w:r w:rsidR="00532DF9">
        <w:rPr>
          <w:i/>
        </w:rPr>
        <w:t>połączenia</w:t>
      </w:r>
      <w:r>
        <w:rPr>
          <w:i/>
        </w:rPr>
        <w:t> </w:t>
      </w:r>
      <w:r w:rsidRPr="007156C2">
        <w:rPr>
          <w:i/>
        </w:rPr>
        <w:t>W</w:t>
      </w:r>
      <w:r w:rsidR="00532DF9" w:rsidRPr="007156C2">
        <w:rPr>
          <w:i/>
        </w:rPr>
        <w:t>i</w:t>
      </w:r>
      <w:r w:rsidRPr="007156C2">
        <w:rPr>
          <w:i/>
        </w:rPr>
        <w:t>-F</w:t>
      </w:r>
      <w:r w:rsidR="00532DF9" w:rsidRPr="007156C2">
        <w:rPr>
          <w:i/>
        </w:rPr>
        <w:t>i</w:t>
      </w:r>
      <w:r w:rsidRPr="007156C2">
        <w:rPr>
          <w:i/>
          <w:lang w:val="pl-PL"/>
        </w:rPr>
        <w:t xml:space="preserve">” </w:t>
      </w:r>
      <w:r w:rsidR="00532DF9">
        <w:rPr>
          <w:i/>
        </w:rPr>
        <w:t xml:space="preserve"> </w:t>
      </w:r>
      <w:r w:rsidR="00691DD4">
        <w:t xml:space="preserve">– </w:t>
      </w:r>
      <w:r w:rsidR="001D7C9C">
        <w:t>pow</w:t>
      </w:r>
      <w:r>
        <w:t>iedział Jean-Baptiste Eyméoud, P</w:t>
      </w:r>
      <w:r w:rsidR="001D7C9C">
        <w:t>rezes Alstom </w:t>
      </w:r>
      <w:r w:rsidR="007308C6">
        <w:t>we Francji</w:t>
      </w:r>
      <w:r w:rsidR="00691DD4">
        <w:t>.</w:t>
      </w:r>
    </w:p>
    <w:p w:rsidR="00995420" w:rsidRDefault="00995420" w:rsidP="00F8037B">
      <w:pPr>
        <w:pStyle w:val="Standard"/>
      </w:pPr>
    </w:p>
    <w:p w:rsidR="00675342" w:rsidRDefault="00691DD4" w:rsidP="00691DD4">
      <w:r>
        <w:t xml:space="preserve">Dziewięć z </w:t>
      </w:r>
      <w:r w:rsidR="001D7C9C">
        <w:t>dwunastu</w:t>
      </w:r>
      <w:r>
        <w:t xml:space="preserve"> francuskich zakładów Alstom </w:t>
      </w:r>
      <w:r w:rsidR="001D7C9C">
        <w:t>bierze udział w</w:t>
      </w:r>
      <w:r>
        <w:t xml:space="preserve"> </w:t>
      </w:r>
      <w:r w:rsidR="001D7C9C">
        <w:t>projektowaniu i produkcji</w:t>
      </w:r>
      <w:r>
        <w:t xml:space="preserve"> </w:t>
      </w:r>
      <w:r w:rsidR="00995420">
        <w:t>tramwajów</w:t>
      </w:r>
      <w:r>
        <w:t xml:space="preserve"> </w:t>
      </w:r>
      <w:r w:rsidR="00995420">
        <w:t xml:space="preserve">linii </w:t>
      </w:r>
      <w:r w:rsidR="007308C6">
        <w:t xml:space="preserve">nr 2 </w:t>
      </w:r>
      <w:r>
        <w:t xml:space="preserve">dla </w:t>
      </w:r>
      <w:r w:rsidR="001D7C9C">
        <w:t xml:space="preserve">Metropolii Nicea - </w:t>
      </w:r>
      <w:r>
        <w:t>Lazurowe Wybrzeże</w:t>
      </w:r>
      <w:r w:rsidR="001D7C9C">
        <w:t>: La </w:t>
      </w:r>
      <w:r>
        <w:t>Rochelle (badania i montaż), Le Creusot (wózki), Ornans (silniki), Valenciennes (wnętrza), Villeurbanne (elektr</w:t>
      </w:r>
      <w:r w:rsidR="001D7C9C">
        <w:t>onika pokładowa, informacje dla </w:t>
      </w:r>
      <w:r w:rsidR="00675342">
        <w:t>pasażerów, łączność Wi-Fi</w:t>
      </w:r>
      <w:r>
        <w:t>), Aix-en-Provence (pomiar prędkości), Tarbes (trakcja), Vitrolles (system ładowania SRS) i Saint-</w:t>
      </w:r>
      <w:r w:rsidR="00675342">
        <w:t>O</w:t>
      </w:r>
      <w:r>
        <w:t>uen (</w:t>
      </w:r>
      <w:r w:rsidR="001D7C9C">
        <w:t xml:space="preserve">koordynacja </w:t>
      </w:r>
      <w:r w:rsidR="00675342">
        <w:t xml:space="preserve">fazy </w:t>
      </w:r>
      <w:r w:rsidR="001D7C9C">
        <w:t>projekt</w:t>
      </w:r>
      <w:r w:rsidR="00675342">
        <w:t>owej</w:t>
      </w:r>
      <w:r w:rsidR="001D7C9C">
        <w:t>, podstacje </w:t>
      </w:r>
      <w:r>
        <w:t>elektryczne).</w:t>
      </w:r>
    </w:p>
    <w:p w:rsidR="00675342" w:rsidRDefault="00675342" w:rsidP="00691DD4"/>
    <w:p w:rsidR="00691DD4" w:rsidRPr="00CC40E3" w:rsidRDefault="00691DD4" w:rsidP="00691DD4">
      <w:pPr>
        <w:rPr>
          <w:rFonts w:eastAsia="SimSun"/>
          <w:b/>
          <w:i/>
          <w:noProof/>
          <w:color w:val="000000"/>
          <w:lang w:val="pl-PL" w:eastAsia="ar-SA"/>
        </w:rPr>
      </w:pPr>
      <w:bookmarkStart w:id="0" w:name="_GoBack"/>
      <w:r>
        <w:t>Łącznie ponad 2500 tramwajów Citadis zostało sprzedanych do ponad 50 m</w:t>
      </w:r>
      <w:r w:rsidR="001D7C9C">
        <w:t>iast w 20 </w:t>
      </w:r>
      <w:r>
        <w:t>krajach.</w:t>
      </w:r>
      <w:bookmarkEnd w:id="0"/>
      <w:r>
        <w:br/>
      </w:r>
      <w:r>
        <w:br/>
      </w:r>
      <w:r>
        <w:br/>
      </w:r>
      <w:r w:rsidRPr="00CC40E3">
        <w:rPr>
          <w:rFonts w:eastAsia="SimSun"/>
          <w:b/>
          <w:noProof/>
          <w:color w:val="000000"/>
          <w:lang w:val="pl-PL" w:eastAsia="ar-SA"/>
        </w:rPr>
        <w:t xml:space="preserve">O Alstom </w:t>
      </w:r>
    </w:p>
    <w:p w:rsidR="00691DD4" w:rsidRDefault="00691DD4" w:rsidP="00691DD4">
      <w:pPr>
        <w:rPr>
          <w:rStyle w:val="Hipercze"/>
          <w:sz w:val="22"/>
          <w:lang w:val="pl-PL"/>
        </w:rPr>
      </w:pPr>
      <w:r w:rsidRPr="00CC40E3">
        <w:rPr>
          <w:rFonts w:cs="Arial"/>
          <w:i/>
          <w:iCs/>
          <w:sz w:val="22"/>
          <w:szCs w:val="24"/>
          <w:lang w:val="pl-PL"/>
        </w:rPr>
        <w:t xml:space="preserve">Jako </w:t>
      </w:r>
      <w:r>
        <w:rPr>
          <w:rFonts w:cs="Arial"/>
          <w:i/>
          <w:iCs/>
          <w:sz w:val="22"/>
          <w:szCs w:val="24"/>
          <w:lang w:val="pl-PL"/>
        </w:rPr>
        <w:t>promoto</w:t>
      </w:r>
      <w:r w:rsidRPr="00CC40E3">
        <w:rPr>
          <w:rFonts w:cs="Arial"/>
          <w:i/>
          <w:iCs/>
          <w:sz w:val="22"/>
          <w:szCs w:val="24"/>
          <w:lang w:val="pl-PL"/>
        </w:rPr>
        <w:t xml:space="preserve">r zrównoważonej mobilności Alstom </w:t>
      </w:r>
      <w:r>
        <w:rPr>
          <w:rFonts w:cs="Arial"/>
          <w:i/>
          <w:iCs/>
          <w:sz w:val="22"/>
          <w:szCs w:val="24"/>
          <w:lang w:val="pl-PL"/>
        </w:rPr>
        <w:t xml:space="preserve">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</w:t>
      </w:r>
      <w:r w:rsidRPr="00CB655C">
        <w:rPr>
          <w:rFonts w:cs="Arial"/>
          <w:i/>
          <w:iCs/>
          <w:sz w:val="22"/>
          <w:szCs w:val="24"/>
          <w:lang w:val="pl-PL"/>
        </w:rPr>
        <w:t>7</w:t>
      </w:r>
      <w:r>
        <w:rPr>
          <w:rFonts w:cs="Arial"/>
          <w:i/>
          <w:iCs/>
          <w:sz w:val="22"/>
          <w:szCs w:val="24"/>
          <w:lang w:val="pl-PL"/>
        </w:rPr>
        <w:t>,</w:t>
      </w:r>
      <w:r w:rsidRPr="00CB655C">
        <w:rPr>
          <w:rFonts w:cs="Arial"/>
          <w:i/>
          <w:iCs/>
          <w:sz w:val="22"/>
          <w:szCs w:val="24"/>
          <w:lang w:val="pl-PL"/>
        </w:rPr>
        <w:t>3 miliardów euro</w:t>
      </w:r>
      <w:r>
        <w:rPr>
          <w:rFonts w:cs="Arial"/>
          <w:i/>
          <w:iCs/>
          <w:sz w:val="22"/>
          <w:szCs w:val="24"/>
          <w:lang w:val="pl-PL"/>
        </w:rPr>
        <w:t xml:space="preserve"> i przyjęła zamówienia o wartości 10 miliardów euro. Siedziba firmy znajduje się we Francji, a spółka działa w ponad 60 krajach zatrudniając 32 800 osób. </w:t>
      </w:r>
    </w:p>
    <w:p w:rsidR="00691DD4" w:rsidRPr="00DA086A" w:rsidRDefault="00691DD4" w:rsidP="00691DD4">
      <w:pPr>
        <w:rPr>
          <w:rFonts w:cs="Arial"/>
          <w:i/>
          <w:iCs/>
          <w:sz w:val="22"/>
          <w:szCs w:val="24"/>
          <w:lang w:val="pl-PL"/>
        </w:rPr>
      </w:pPr>
    </w:p>
    <w:p w:rsidR="00691DD4" w:rsidRDefault="00691DD4" w:rsidP="00691DD4">
      <w:pPr>
        <w:rPr>
          <w:rFonts w:cs="Arial"/>
          <w:i/>
          <w:iCs/>
          <w:sz w:val="22"/>
          <w:szCs w:val="24"/>
          <w:lang w:val="pl-PL"/>
        </w:rPr>
      </w:pPr>
      <w:r w:rsidRPr="00D0617A">
        <w:rPr>
          <w:rFonts w:cs="Arial"/>
          <w:b/>
          <w:i/>
          <w:iCs/>
          <w:sz w:val="22"/>
          <w:szCs w:val="24"/>
          <w:lang w:val="pl-PL"/>
        </w:rPr>
        <w:t xml:space="preserve">Alstom </w:t>
      </w:r>
      <w:proofErr w:type="spellStart"/>
      <w:r w:rsidRPr="00D0617A">
        <w:rPr>
          <w:rFonts w:cs="Arial"/>
          <w:b/>
          <w:i/>
          <w:iCs/>
          <w:sz w:val="22"/>
          <w:szCs w:val="24"/>
          <w:lang w:val="pl-PL"/>
        </w:rPr>
        <w:t>Konstal</w:t>
      </w:r>
      <w:proofErr w:type="spellEnd"/>
      <w:r w:rsidRPr="00D0617A">
        <w:rPr>
          <w:rFonts w:cs="Arial"/>
          <w:i/>
          <w:iCs/>
          <w:sz w:val="22"/>
          <w:szCs w:val="24"/>
          <w:lang w:val="pl-PL"/>
        </w:rPr>
        <w:t xml:space="preserve"> już od 20 lat </w:t>
      </w:r>
      <w:r>
        <w:rPr>
          <w:rFonts w:cs="Arial"/>
          <w:i/>
          <w:iCs/>
          <w:sz w:val="22"/>
          <w:szCs w:val="24"/>
          <w:lang w:val="pl-PL"/>
        </w:rPr>
        <w:t xml:space="preserve">jest obecny na polskim rynku, gdzie </w:t>
      </w:r>
      <w:r w:rsidRPr="00D0617A">
        <w:rPr>
          <w:rFonts w:cs="Arial"/>
          <w:i/>
          <w:iCs/>
          <w:sz w:val="22"/>
          <w:szCs w:val="24"/>
          <w:lang w:val="pl-PL"/>
        </w:rPr>
        <w:t xml:space="preserve">prowadzi swoją działalność produkcyjną w Chorzowie. 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Alstom zatrudnia w Polsce 1 600 pracowników </w:t>
      </w:r>
      <w:r>
        <w:rPr>
          <w:rFonts w:cs="Arial"/>
          <w:i/>
          <w:iCs/>
          <w:sz w:val="22"/>
          <w:szCs w:val="24"/>
          <w:lang w:val="pl-PL"/>
        </w:rPr>
        <w:t>w swoich siedzibach w 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Katowicach </w:t>
      </w:r>
      <w:r>
        <w:rPr>
          <w:rFonts w:cs="Arial"/>
          <w:i/>
          <w:iCs/>
          <w:sz w:val="22"/>
          <w:szCs w:val="24"/>
          <w:lang w:val="pl-PL"/>
        </w:rPr>
        <w:t>i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 Warszawie, </w:t>
      </w:r>
      <w:r>
        <w:rPr>
          <w:rFonts w:cs="Arial"/>
          <w:i/>
          <w:iCs/>
          <w:sz w:val="22"/>
          <w:szCs w:val="24"/>
          <w:lang w:val="pl-PL"/>
        </w:rPr>
        <w:t>które</w:t>
      </w:r>
      <w:r w:rsidRPr="00AD7CE7">
        <w:rPr>
          <w:rFonts w:cs="Arial"/>
          <w:i/>
          <w:iCs/>
          <w:sz w:val="22"/>
          <w:szCs w:val="24"/>
          <w:lang w:val="pl-PL"/>
        </w:rPr>
        <w:t xml:space="preserve"> </w:t>
      </w:r>
      <w:r>
        <w:rPr>
          <w:rFonts w:cs="Arial"/>
          <w:i/>
          <w:iCs/>
          <w:sz w:val="22"/>
          <w:szCs w:val="24"/>
          <w:lang w:val="pl-PL"/>
        </w:rPr>
        <w:t xml:space="preserve">zajmują się produkcją pociągów, usługami serwisowymi dla pociągów </w:t>
      </w:r>
      <w:r w:rsidRPr="00AD7CE7">
        <w:rPr>
          <w:rFonts w:cs="Arial"/>
          <w:i/>
          <w:iCs/>
          <w:sz w:val="22"/>
          <w:szCs w:val="24"/>
          <w:lang w:val="pl-PL"/>
        </w:rPr>
        <w:t>Pendolino</w:t>
      </w:r>
      <w:r>
        <w:rPr>
          <w:rFonts w:cs="Arial"/>
          <w:i/>
          <w:iCs/>
          <w:sz w:val="22"/>
          <w:szCs w:val="24"/>
          <w:lang w:val="pl-PL"/>
        </w:rPr>
        <w:t xml:space="preserve"> oraz innymi projektami z zakresu mobilności</w:t>
      </w:r>
      <w:r w:rsidRPr="00AD7CE7">
        <w:rPr>
          <w:rFonts w:cs="Arial"/>
          <w:i/>
          <w:iCs/>
          <w:sz w:val="22"/>
          <w:szCs w:val="24"/>
          <w:lang w:val="pl-PL"/>
        </w:rPr>
        <w:t>.</w:t>
      </w:r>
      <w:r>
        <w:rPr>
          <w:rFonts w:cs="Arial"/>
          <w:i/>
          <w:iCs/>
          <w:sz w:val="22"/>
          <w:szCs w:val="24"/>
          <w:lang w:val="pl-PL"/>
        </w:rPr>
        <w:t xml:space="preserve"> 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Fabryka taboru </w:t>
      </w:r>
      <w:r>
        <w:rPr>
          <w:rFonts w:cs="Arial"/>
          <w:i/>
          <w:iCs/>
          <w:sz w:val="22"/>
          <w:szCs w:val="24"/>
          <w:lang w:val="pl-PL"/>
        </w:rPr>
        <w:t>szynowego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 jest światowym centrum kompetencyjnym firmy Alstom, która specjalizuje się w produkcji metra, tramwajów, pociągów regionalnych oraz komponentów dla</w:t>
      </w:r>
      <w:r>
        <w:rPr>
          <w:rFonts w:cs="Arial"/>
          <w:i/>
          <w:iCs/>
          <w:sz w:val="22"/>
          <w:szCs w:val="24"/>
          <w:lang w:val="pl-PL"/>
        </w:rPr>
        <w:t xml:space="preserve"> </w:t>
      </w:r>
      <w:r w:rsidRPr="00233877">
        <w:rPr>
          <w:rFonts w:cs="Arial"/>
          <w:i/>
          <w:iCs/>
          <w:sz w:val="22"/>
          <w:szCs w:val="24"/>
          <w:lang w:val="pl-PL"/>
        </w:rPr>
        <w:t>transport</w:t>
      </w:r>
      <w:r>
        <w:rPr>
          <w:rFonts w:cs="Arial"/>
          <w:i/>
          <w:iCs/>
          <w:sz w:val="22"/>
          <w:szCs w:val="24"/>
          <w:lang w:val="pl-PL"/>
        </w:rPr>
        <w:t>u</w:t>
      </w:r>
      <w:r w:rsidRPr="00233877">
        <w:rPr>
          <w:rFonts w:cs="Arial"/>
          <w:i/>
          <w:iCs/>
          <w:sz w:val="22"/>
          <w:szCs w:val="24"/>
          <w:lang w:val="pl-PL"/>
        </w:rPr>
        <w:t xml:space="preserve"> miejs</w:t>
      </w:r>
      <w:r>
        <w:rPr>
          <w:rFonts w:cs="Arial"/>
          <w:i/>
          <w:iCs/>
          <w:sz w:val="22"/>
          <w:szCs w:val="24"/>
          <w:lang w:val="pl-PL"/>
        </w:rPr>
        <w:t xml:space="preserve">kiego i podmiejskiego. </w:t>
      </w:r>
      <w:r w:rsidRPr="00233877">
        <w:rPr>
          <w:rFonts w:cs="Arial"/>
          <w:i/>
          <w:iCs/>
          <w:sz w:val="22"/>
          <w:szCs w:val="24"/>
          <w:lang w:val="pl-PL"/>
        </w:rPr>
        <w:t>Polska fabryka Alstom, w pełni przygotowana do produkcji pojazdów szynowych na eksport,</w:t>
      </w:r>
      <w:r>
        <w:rPr>
          <w:rFonts w:cs="Arial"/>
          <w:i/>
          <w:iCs/>
          <w:sz w:val="22"/>
          <w:szCs w:val="24"/>
          <w:lang w:val="pl-PL"/>
        </w:rPr>
        <w:t xml:space="preserve"> </w:t>
      </w:r>
      <w:r w:rsidRPr="00233877">
        <w:rPr>
          <w:rFonts w:cs="Arial"/>
          <w:i/>
          <w:iCs/>
          <w:sz w:val="22"/>
          <w:szCs w:val="24"/>
          <w:lang w:val="pl-PL"/>
        </w:rPr>
        <w:t>bierze udział w znaczących proje</w:t>
      </w:r>
      <w:r>
        <w:rPr>
          <w:rFonts w:cs="Arial"/>
          <w:i/>
          <w:iCs/>
          <w:sz w:val="22"/>
          <w:szCs w:val="24"/>
          <w:lang w:val="pl-PL"/>
        </w:rPr>
        <w:t>ktach dotyczących rozwoju miejskiej mobilności na świecie, np. metra w Rijadzie czy metra w Dubaju.</w:t>
      </w:r>
    </w:p>
    <w:p w:rsidR="00691DD4" w:rsidRPr="00233877" w:rsidRDefault="00691DD4" w:rsidP="00691DD4">
      <w:pPr>
        <w:rPr>
          <w:b/>
          <w:bCs/>
          <w:noProof/>
          <w:sz w:val="22"/>
          <w:lang w:val="pl-PL"/>
        </w:rPr>
      </w:pPr>
    </w:p>
    <w:p w:rsidR="00691DD4" w:rsidRPr="002171B5" w:rsidRDefault="00691DD4" w:rsidP="00691DD4">
      <w:pPr>
        <w:rPr>
          <w:b/>
          <w:bCs/>
          <w:noProof/>
          <w:sz w:val="22"/>
          <w:lang w:val="pl-PL"/>
        </w:rPr>
      </w:pPr>
      <w:r w:rsidRPr="002171B5">
        <w:rPr>
          <w:b/>
          <w:bCs/>
          <w:noProof/>
          <w:sz w:val="22"/>
          <w:lang w:val="pl-PL"/>
        </w:rPr>
        <w:t>Kontakt z mediami</w:t>
      </w:r>
    </w:p>
    <w:p w:rsidR="00B717D4" w:rsidRDefault="00691DD4" w:rsidP="00691DD4">
      <w:pPr>
        <w:rPr>
          <w:sz w:val="22"/>
          <w:lang w:val="pl-PL"/>
        </w:rPr>
      </w:pPr>
      <w:r>
        <w:rPr>
          <w:sz w:val="22"/>
          <w:lang w:val="pl-PL"/>
        </w:rPr>
        <w:t xml:space="preserve">Tomasz </w:t>
      </w:r>
      <w:proofErr w:type="spellStart"/>
      <w:r>
        <w:rPr>
          <w:sz w:val="22"/>
          <w:lang w:val="pl-PL"/>
        </w:rPr>
        <w:t>Trabuć</w:t>
      </w:r>
      <w:proofErr w:type="spellEnd"/>
    </w:p>
    <w:p w:rsidR="00B717D4" w:rsidRPr="00B717D4" w:rsidRDefault="00B717D4" w:rsidP="00691DD4">
      <w:pPr>
        <w:rPr>
          <w:sz w:val="22"/>
          <w:lang w:val="pl-PL"/>
        </w:rPr>
      </w:pPr>
      <w:proofErr w:type="spellStart"/>
      <w:r w:rsidRPr="00B717D4">
        <w:rPr>
          <w:sz w:val="22"/>
          <w:lang w:val="pl-PL"/>
        </w:rPr>
        <w:t>ConTrust</w:t>
      </w:r>
      <w:proofErr w:type="spellEnd"/>
      <w:r w:rsidRPr="00B717D4">
        <w:rPr>
          <w:sz w:val="22"/>
          <w:lang w:val="pl-PL"/>
        </w:rPr>
        <w:t xml:space="preserve"> Communication  </w:t>
      </w:r>
    </w:p>
    <w:p w:rsidR="00691DD4" w:rsidRPr="002171B5" w:rsidRDefault="00691DD4" w:rsidP="00691DD4">
      <w:pPr>
        <w:rPr>
          <w:sz w:val="22"/>
          <w:lang w:val="pl-PL"/>
        </w:rPr>
      </w:pPr>
      <w:r>
        <w:rPr>
          <w:sz w:val="22"/>
          <w:lang w:val="pl-PL"/>
        </w:rPr>
        <w:t>+48 601 83 86 83</w:t>
      </w:r>
    </w:p>
    <w:p w:rsidR="00691DD4" w:rsidRPr="00C73353" w:rsidRDefault="008E79DB" w:rsidP="00691DD4">
      <w:pPr>
        <w:rPr>
          <w:sz w:val="22"/>
          <w:lang w:val="pl-PL"/>
        </w:rPr>
      </w:pPr>
      <w:hyperlink r:id="rId15" w:history="1">
        <w:r w:rsidR="00691DD4" w:rsidRPr="00282EBB">
          <w:rPr>
            <w:rStyle w:val="Hipercze"/>
            <w:sz w:val="22"/>
            <w:lang w:val="pl-PL"/>
          </w:rPr>
          <w:t>t.trabuc@contrust.pl</w:t>
        </w:r>
      </w:hyperlink>
    </w:p>
    <w:p w:rsidR="00691DD4" w:rsidRPr="00C73353" w:rsidRDefault="00691DD4" w:rsidP="00691DD4">
      <w:pPr>
        <w:rPr>
          <w:sz w:val="22"/>
          <w:highlight w:val="yellow"/>
          <w:lang w:val="pl-PL"/>
        </w:rPr>
      </w:pPr>
    </w:p>
    <w:p w:rsidR="00A53CFA" w:rsidRPr="00D64490" w:rsidRDefault="00A53CFA" w:rsidP="00691DD4">
      <w:pPr>
        <w:pStyle w:val="Standard"/>
        <w:rPr>
          <w:rFonts w:cs="Arial"/>
          <w:sz w:val="22"/>
          <w:szCs w:val="22"/>
          <w:lang w:val="en-GB"/>
        </w:rPr>
      </w:pPr>
    </w:p>
    <w:sectPr w:rsidR="00A53CFA" w:rsidRPr="00D64490" w:rsidSect="00E37DD4">
      <w:footerReference w:type="default" r:id="rId16"/>
      <w:footerReference w:type="first" r:id="rId17"/>
      <w:type w:val="continuous"/>
      <w:pgSz w:w="11906" w:h="16838" w:code="9"/>
      <w:pgMar w:top="1418" w:right="1701" w:bottom="1418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DB" w:rsidRDefault="008E79D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E79DB" w:rsidRDefault="008E79D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77" w:rsidRDefault="00AB0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A" w:rsidRPr="00E37DD4" w:rsidRDefault="00EB4F0A" w:rsidP="00E37DD4">
    <w:pPr>
      <w:pStyle w:val="Pieddepage1"/>
      <w:ind w:left="-851"/>
      <w:rPr>
        <w:rFonts w:ascii="Times New Roman" w:hAnsi="Times New Roman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3879850</wp:posOffset>
          </wp:positionH>
          <wp:positionV relativeFrom="paragraph">
            <wp:posOffset>-326390</wp:posOffset>
          </wp:positionV>
          <wp:extent cx="2310130" cy="523240"/>
          <wp:effectExtent l="19050" t="0" r="0" b="0"/>
          <wp:wrapNone/>
          <wp:docPr id="5" name="Image 5" descr="logotype_alstom_N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e_alstom_NT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A" w:rsidRDefault="00EB4F0A">
    <w:pPr>
      <w:pStyle w:val="Pieddepage1"/>
      <w:rPr>
        <w:rFonts w:ascii="Times New Roman" w:hAnsi="Times New Roman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-266700</wp:posOffset>
          </wp:positionV>
          <wp:extent cx="1458812" cy="399274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_alstom_N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812" cy="399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>ALSTOM Communication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A" w:rsidRDefault="00EB4F0A">
    <w:pPr>
      <w:pStyle w:val="Pieddepage1"/>
      <w:ind w:left="-851"/>
      <w:rPr>
        <w:rFonts w:ascii="Times New Roman" w:hAnsi="Times New Roman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-295275</wp:posOffset>
          </wp:positionV>
          <wp:extent cx="1458812" cy="399274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_alstom_N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812" cy="399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A" w:rsidRDefault="00EB4F0A">
    <w:pPr>
      <w:pStyle w:val="Pieddepage1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4403880</wp:posOffset>
          </wp:positionH>
          <wp:positionV relativeFrom="paragraph">
            <wp:posOffset>-326520</wp:posOffset>
          </wp:positionV>
          <wp:extent cx="2310120" cy="523079"/>
          <wp:effectExtent l="0" t="0" r="0" b="0"/>
          <wp:wrapNone/>
          <wp:docPr id="2" name="Image 3" descr="logotype_alstom_NT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20" cy="523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>ALSTOM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DB" w:rsidRDefault="008E79D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E79DB" w:rsidRDefault="008E79D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77" w:rsidRDefault="00AB06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77" w:rsidRDefault="00AB06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77" w:rsidRDefault="00AB0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24677C3"/>
    <w:multiLevelType w:val="hybridMultilevel"/>
    <w:tmpl w:val="79CC2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49051F2"/>
    <w:multiLevelType w:val="hybridMultilevel"/>
    <w:tmpl w:val="CBFC3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7"/>
  </w:num>
  <w:num w:numId="6">
    <w:abstractNumId w:val="17"/>
  </w:num>
  <w:num w:numId="7">
    <w:abstractNumId w:val="11"/>
  </w:num>
  <w:num w:numId="8">
    <w:abstractNumId w:val="11"/>
  </w:num>
  <w:num w:numId="9">
    <w:abstractNumId w:val="17"/>
  </w:num>
  <w:num w:numId="10">
    <w:abstractNumId w:val="17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6"/>
  </w:num>
  <w:num w:numId="16">
    <w:abstractNumId w:val="20"/>
  </w:num>
  <w:num w:numId="17">
    <w:abstractNumId w:val="10"/>
  </w:num>
  <w:num w:numId="18">
    <w:abstractNumId w:val="14"/>
  </w:num>
  <w:num w:numId="19">
    <w:abstractNumId w:val="13"/>
  </w:num>
  <w:num w:numId="20">
    <w:abstractNumId w:val="21"/>
  </w:num>
  <w:num w:numId="21">
    <w:abstractNumId w:val="1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2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FDB"/>
    <w:rsid w:val="00002DCD"/>
    <w:rsid w:val="000152C7"/>
    <w:rsid w:val="00034612"/>
    <w:rsid w:val="000375E6"/>
    <w:rsid w:val="000402E9"/>
    <w:rsid w:val="00053D50"/>
    <w:rsid w:val="0006002D"/>
    <w:rsid w:val="0006261D"/>
    <w:rsid w:val="00066CB6"/>
    <w:rsid w:val="00070987"/>
    <w:rsid w:val="0007432D"/>
    <w:rsid w:val="00074C9B"/>
    <w:rsid w:val="00083844"/>
    <w:rsid w:val="000A0C42"/>
    <w:rsid w:val="000A166B"/>
    <w:rsid w:val="000C311E"/>
    <w:rsid w:val="000D44CD"/>
    <w:rsid w:val="000F5CB4"/>
    <w:rsid w:val="000F708B"/>
    <w:rsid w:val="00104C03"/>
    <w:rsid w:val="00126761"/>
    <w:rsid w:val="0013158A"/>
    <w:rsid w:val="00131AD7"/>
    <w:rsid w:val="00134802"/>
    <w:rsid w:val="0014474B"/>
    <w:rsid w:val="0015296B"/>
    <w:rsid w:val="00157DE9"/>
    <w:rsid w:val="0016169E"/>
    <w:rsid w:val="00162210"/>
    <w:rsid w:val="00166948"/>
    <w:rsid w:val="00171F0A"/>
    <w:rsid w:val="00177AB7"/>
    <w:rsid w:val="00183674"/>
    <w:rsid w:val="00196F5A"/>
    <w:rsid w:val="001A32D1"/>
    <w:rsid w:val="001C2E6D"/>
    <w:rsid w:val="001C5D4B"/>
    <w:rsid w:val="001C7784"/>
    <w:rsid w:val="001D7C9C"/>
    <w:rsid w:val="001E45CE"/>
    <w:rsid w:val="0021795D"/>
    <w:rsid w:val="0021796A"/>
    <w:rsid w:val="00220208"/>
    <w:rsid w:val="00220A17"/>
    <w:rsid w:val="00222DE4"/>
    <w:rsid w:val="00224A49"/>
    <w:rsid w:val="002267FB"/>
    <w:rsid w:val="0025343E"/>
    <w:rsid w:val="00260E9C"/>
    <w:rsid w:val="00290D5E"/>
    <w:rsid w:val="0029770B"/>
    <w:rsid w:val="002B1729"/>
    <w:rsid w:val="002C31B0"/>
    <w:rsid w:val="002E3B58"/>
    <w:rsid w:val="002F5967"/>
    <w:rsid w:val="003237BC"/>
    <w:rsid w:val="00342010"/>
    <w:rsid w:val="00357787"/>
    <w:rsid w:val="003668BE"/>
    <w:rsid w:val="0037022B"/>
    <w:rsid w:val="00383669"/>
    <w:rsid w:val="003859C4"/>
    <w:rsid w:val="003A4EDB"/>
    <w:rsid w:val="003A6269"/>
    <w:rsid w:val="003B6431"/>
    <w:rsid w:val="003C2D6E"/>
    <w:rsid w:val="003C6CBD"/>
    <w:rsid w:val="003D1487"/>
    <w:rsid w:val="003E25A4"/>
    <w:rsid w:val="004030A4"/>
    <w:rsid w:val="00420792"/>
    <w:rsid w:val="00423034"/>
    <w:rsid w:val="00424D11"/>
    <w:rsid w:val="00434A47"/>
    <w:rsid w:val="00447C0F"/>
    <w:rsid w:val="00451711"/>
    <w:rsid w:val="0045473D"/>
    <w:rsid w:val="004553F2"/>
    <w:rsid w:val="0046486D"/>
    <w:rsid w:val="004659A6"/>
    <w:rsid w:val="004666D7"/>
    <w:rsid w:val="00474917"/>
    <w:rsid w:val="004813B5"/>
    <w:rsid w:val="004B3B9A"/>
    <w:rsid w:val="004C105C"/>
    <w:rsid w:val="004F302B"/>
    <w:rsid w:val="0050517E"/>
    <w:rsid w:val="005052B5"/>
    <w:rsid w:val="0051229F"/>
    <w:rsid w:val="005172F5"/>
    <w:rsid w:val="00522F22"/>
    <w:rsid w:val="00523748"/>
    <w:rsid w:val="0052423D"/>
    <w:rsid w:val="005250C1"/>
    <w:rsid w:val="00532DF9"/>
    <w:rsid w:val="00535FB4"/>
    <w:rsid w:val="0053634E"/>
    <w:rsid w:val="005437A2"/>
    <w:rsid w:val="00543A20"/>
    <w:rsid w:val="005551C6"/>
    <w:rsid w:val="005633EE"/>
    <w:rsid w:val="00564746"/>
    <w:rsid w:val="00567FF9"/>
    <w:rsid w:val="00585561"/>
    <w:rsid w:val="005962BD"/>
    <w:rsid w:val="005A6523"/>
    <w:rsid w:val="005B1C36"/>
    <w:rsid w:val="005D5D2A"/>
    <w:rsid w:val="005D7CB4"/>
    <w:rsid w:val="005E0609"/>
    <w:rsid w:val="005E1DC5"/>
    <w:rsid w:val="005F0ED4"/>
    <w:rsid w:val="005F78FE"/>
    <w:rsid w:val="006026FE"/>
    <w:rsid w:val="00624FDB"/>
    <w:rsid w:val="006278CD"/>
    <w:rsid w:val="006376C5"/>
    <w:rsid w:val="0065049A"/>
    <w:rsid w:val="00652DE3"/>
    <w:rsid w:val="00660F38"/>
    <w:rsid w:val="006716BD"/>
    <w:rsid w:val="006741B4"/>
    <w:rsid w:val="00675342"/>
    <w:rsid w:val="00691DD4"/>
    <w:rsid w:val="00692EF0"/>
    <w:rsid w:val="006A1F5D"/>
    <w:rsid w:val="006A2309"/>
    <w:rsid w:val="006B7CCA"/>
    <w:rsid w:val="006F4787"/>
    <w:rsid w:val="006F5363"/>
    <w:rsid w:val="007156C2"/>
    <w:rsid w:val="00726CF4"/>
    <w:rsid w:val="007308C6"/>
    <w:rsid w:val="00734F9F"/>
    <w:rsid w:val="0073792E"/>
    <w:rsid w:val="0074470D"/>
    <w:rsid w:val="007463B1"/>
    <w:rsid w:val="00782F9A"/>
    <w:rsid w:val="0079604D"/>
    <w:rsid w:val="007B4239"/>
    <w:rsid w:val="007C5CE8"/>
    <w:rsid w:val="00804169"/>
    <w:rsid w:val="0080427B"/>
    <w:rsid w:val="00812A94"/>
    <w:rsid w:val="00816264"/>
    <w:rsid w:val="00816D69"/>
    <w:rsid w:val="00817E4F"/>
    <w:rsid w:val="0084246D"/>
    <w:rsid w:val="0085156E"/>
    <w:rsid w:val="008566EC"/>
    <w:rsid w:val="008977F3"/>
    <w:rsid w:val="008C330A"/>
    <w:rsid w:val="008C41BE"/>
    <w:rsid w:val="008D608E"/>
    <w:rsid w:val="008E6D33"/>
    <w:rsid w:val="008E79DB"/>
    <w:rsid w:val="00902ADA"/>
    <w:rsid w:val="00914EDF"/>
    <w:rsid w:val="00915007"/>
    <w:rsid w:val="00947776"/>
    <w:rsid w:val="009539D8"/>
    <w:rsid w:val="00960DEE"/>
    <w:rsid w:val="00972AAA"/>
    <w:rsid w:val="009745B3"/>
    <w:rsid w:val="00974D49"/>
    <w:rsid w:val="00976F94"/>
    <w:rsid w:val="009770EC"/>
    <w:rsid w:val="00977294"/>
    <w:rsid w:val="009856C2"/>
    <w:rsid w:val="00985F82"/>
    <w:rsid w:val="00995420"/>
    <w:rsid w:val="009A0DFB"/>
    <w:rsid w:val="009A2A35"/>
    <w:rsid w:val="009A6B62"/>
    <w:rsid w:val="009B358E"/>
    <w:rsid w:val="009C1398"/>
    <w:rsid w:val="009C3C9A"/>
    <w:rsid w:val="009D0BA6"/>
    <w:rsid w:val="009D28AE"/>
    <w:rsid w:val="00A018C0"/>
    <w:rsid w:val="00A14ED4"/>
    <w:rsid w:val="00A22262"/>
    <w:rsid w:val="00A23596"/>
    <w:rsid w:val="00A36C07"/>
    <w:rsid w:val="00A52315"/>
    <w:rsid w:val="00A53CFA"/>
    <w:rsid w:val="00A75482"/>
    <w:rsid w:val="00A87CE9"/>
    <w:rsid w:val="00A94E12"/>
    <w:rsid w:val="00AA228B"/>
    <w:rsid w:val="00AB0677"/>
    <w:rsid w:val="00AB48CB"/>
    <w:rsid w:val="00AC1E27"/>
    <w:rsid w:val="00AD43F5"/>
    <w:rsid w:val="00AD54A0"/>
    <w:rsid w:val="00AE758F"/>
    <w:rsid w:val="00AF2EEF"/>
    <w:rsid w:val="00AF4777"/>
    <w:rsid w:val="00AF7730"/>
    <w:rsid w:val="00B16D2A"/>
    <w:rsid w:val="00B17083"/>
    <w:rsid w:val="00B17A90"/>
    <w:rsid w:val="00B219BF"/>
    <w:rsid w:val="00B25A81"/>
    <w:rsid w:val="00B6579E"/>
    <w:rsid w:val="00B717D4"/>
    <w:rsid w:val="00B81D2E"/>
    <w:rsid w:val="00B926C3"/>
    <w:rsid w:val="00BA4A1C"/>
    <w:rsid w:val="00BA7A04"/>
    <w:rsid w:val="00BD2648"/>
    <w:rsid w:val="00BD647C"/>
    <w:rsid w:val="00BD6E88"/>
    <w:rsid w:val="00BF46A5"/>
    <w:rsid w:val="00C05614"/>
    <w:rsid w:val="00C11055"/>
    <w:rsid w:val="00C614E6"/>
    <w:rsid w:val="00C628ED"/>
    <w:rsid w:val="00C62D3B"/>
    <w:rsid w:val="00C83171"/>
    <w:rsid w:val="00C87259"/>
    <w:rsid w:val="00CA7401"/>
    <w:rsid w:val="00CB0907"/>
    <w:rsid w:val="00CB4762"/>
    <w:rsid w:val="00CB57F1"/>
    <w:rsid w:val="00CB5AC6"/>
    <w:rsid w:val="00CC7AC9"/>
    <w:rsid w:val="00CE65ED"/>
    <w:rsid w:val="00CE6F33"/>
    <w:rsid w:val="00CF17DB"/>
    <w:rsid w:val="00D01F4F"/>
    <w:rsid w:val="00D0411B"/>
    <w:rsid w:val="00D1219F"/>
    <w:rsid w:val="00D24023"/>
    <w:rsid w:val="00D27CE8"/>
    <w:rsid w:val="00D35F55"/>
    <w:rsid w:val="00D365AA"/>
    <w:rsid w:val="00D45F42"/>
    <w:rsid w:val="00D51CF4"/>
    <w:rsid w:val="00D561AA"/>
    <w:rsid w:val="00D561E2"/>
    <w:rsid w:val="00D62C54"/>
    <w:rsid w:val="00D64490"/>
    <w:rsid w:val="00D673A3"/>
    <w:rsid w:val="00D7383C"/>
    <w:rsid w:val="00D76AA8"/>
    <w:rsid w:val="00D8169A"/>
    <w:rsid w:val="00D82833"/>
    <w:rsid w:val="00DA0777"/>
    <w:rsid w:val="00DB1DA4"/>
    <w:rsid w:val="00DE1174"/>
    <w:rsid w:val="00DF1D25"/>
    <w:rsid w:val="00E17D72"/>
    <w:rsid w:val="00E2247E"/>
    <w:rsid w:val="00E233FE"/>
    <w:rsid w:val="00E324DD"/>
    <w:rsid w:val="00E37DD4"/>
    <w:rsid w:val="00E403E8"/>
    <w:rsid w:val="00E453FB"/>
    <w:rsid w:val="00E646ED"/>
    <w:rsid w:val="00E72F92"/>
    <w:rsid w:val="00E82B23"/>
    <w:rsid w:val="00E858F0"/>
    <w:rsid w:val="00E87946"/>
    <w:rsid w:val="00E95482"/>
    <w:rsid w:val="00EB4F0A"/>
    <w:rsid w:val="00EC3E7B"/>
    <w:rsid w:val="00EE74E9"/>
    <w:rsid w:val="00EF5DA2"/>
    <w:rsid w:val="00EF7CFB"/>
    <w:rsid w:val="00F07EAC"/>
    <w:rsid w:val="00F1182F"/>
    <w:rsid w:val="00F23361"/>
    <w:rsid w:val="00F37D8C"/>
    <w:rsid w:val="00F634D9"/>
    <w:rsid w:val="00F63887"/>
    <w:rsid w:val="00F71F5A"/>
    <w:rsid w:val="00F8037B"/>
    <w:rsid w:val="00F80F49"/>
    <w:rsid w:val="00F86573"/>
    <w:rsid w:val="00F9525E"/>
    <w:rsid w:val="00F972DA"/>
    <w:rsid w:val="00FA3E6A"/>
    <w:rsid w:val="00FB1AF3"/>
    <w:rsid w:val="00FD362A"/>
    <w:rsid w:val="00FD4566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B514F6-8612-4C7B-8698-0081FF3D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833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link w:val="Nagwek1Znak"/>
    <w:qFormat/>
    <w:rsid w:val="00D8283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82833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D82833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D82833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D82833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D82833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D82833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D82833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D82833"/>
  </w:style>
  <w:style w:type="paragraph" w:customStyle="1" w:styleId="Titre3">
    <w:name w:val="Titre3"/>
    <w:basedOn w:val="Normalny"/>
    <w:next w:val="Normalny"/>
    <w:autoRedefine/>
    <w:rsid w:val="00D82833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D82833"/>
    <w:pPr>
      <w:spacing w:after="60"/>
    </w:pPr>
  </w:style>
  <w:style w:type="character" w:styleId="UyteHipercze">
    <w:name w:val="FollowedHyperlink"/>
    <w:semiHidden/>
    <w:rsid w:val="00D82833"/>
    <w:rPr>
      <w:color w:val="FF6600"/>
      <w:u w:val="single"/>
    </w:rPr>
  </w:style>
  <w:style w:type="paragraph" w:customStyle="1" w:styleId="Pieddepage1">
    <w:name w:val="Pied de page1"/>
    <w:rsid w:val="00D82833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D82833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D82833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D82833"/>
    <w:rPr>
      <w:bCs/>
      <w:sz w:val="2"/>
    </w:rPr>
  </w:style>
  <w:style w:type="paragraph" w:customStyle="1" w:styleId="DocTitle">
    <w:name w:val="DocTitle"/>
    <w:basedOn w:val="Normalny"/>
    <w:rsid w:val="00D82833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rsid w:val="00D82833"/>
    <w:rPr>
      <w:color w:val="0000FF"/>
      <w:u w:val="single"/>
    </w:rPr>
  </w:style>
  <w:style w:type="paragraph" w:styleId="Nagwek">
    <w:name w:val="header"/>
    <w:basedOn w:val="Normalny"/>
    <w:semiHidden/>
    <w:rsid w:val="00D82833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rsid w:val="00D82833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D82833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D82833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link w:val="DataZnak"/>
    <w:rsid w:val="00D82833"/>
    <w:pPr>
      <w:jc w:val="right"/>
    </w:pPr>
  </w:style>
  <w:style w:type="paragraph" w:styleId="NormalnyWeb">
    <w:name w:val="Normal (Web)"/>
    <w:basedOn w:val="Normalny"/>
    <w:uiPriority w:val="99"/>
    <w:rsid w:val="00D8283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D82833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D82833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D8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2833"/>
    <w:rPr>
      <w:rFonts w:ascii="Tahoma" w:hAnsi="Tahoma" w:cs="Tahoma"/>
      <w:sz w:val="16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12"/>
    <w:rPr>
      <w:rFonts w:ascii="Tahoma" w:hAnsi="Tahoma" w:cs="Tahoma"/>
      <w:sz w:val="16"/>
      <w:szCs w:val="16"/>
      <w:lang w:val="fr-FR"/>
    </w:rPr>
  </w:style>
  <w:style w:type="paragraph" w:styleId="Poprawka">
    <w:name w:val="Revision"/>
    <w:hidden/>
    <w:uiPriority w:val="99"/>
    <w:semiHidden/>
    <w:rsid w:val="00224A49"/>
    <w:rPr>
      <w:rFonts w:ascii="Alstom" w:hAnsi="Alstom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D561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1AA"/>
    <w:rPr>
      <w:rFonts w:ascii="Alstom" w:hAnsi="Alstom"/>
    </w:rPr>
  </w:style>
  <w:style w:type="character" w:styleId="Odwoanieprzypisudolnego">
    <w:name w:val="footnote reference"/>
    <w:basedOn w:val="Domylnaczcionkaakapitu"/>
    <w:unhideWhenUsed/>
    <w:rsid w:val="00D561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D5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D50"/>
    <w:rPr>
      <w:rFonts w:ascii="Alstom" w:hAnsi="Alstom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D50"/>
    <w:rPr>
      <w:rFonts w:ascii="Alstom" w:hAnsi="Alstom"/>
      <w:b/>
      <w:bCs/>
    </w:rPr>
  </w:style>
  <w:style w:type="character" w:customStyle="1" w:styleId="Nagwek1Znak">
    <w:name w:val="Nagłówek 1 Znak"/>
    <w:basedOn w:val="Domylnaczcionkaakapitu"/>
    <w:link w:val="Nagwek1"/>
    <w:rsid w:val="009C1398"/>
    <w:rPr>
      <w:rFonts w:ascii="Alstom" w:hAnsi="Alstom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C1398"/>
    <w:pPr>
      <w:ind w:left="720"/>
      <w:contextualSpacing/>
    </w:pPr>
  </w:style>
  <w:style w:type="paragraph" w:customStyle="1" w:styleId="Standard">
    <w:name w:val="Standard"/>
    <w:rsid w:val="00BA7A04"/>
    <w:pPr>
      <w:suppressAutoHyphens/>
      <w:autoSpaceDN w:val="0"/>
      <w:jc w:val="both"/>
      <w:textAlignment w:val="baseline"/>
    </w:pPr>
    <w:rPr>
      <w:rFonts w:ascii="Alstom" w:eastAsia="Alstom" w:hAnsi="Alstom" w:cs="Alstom"/>
      <w:kern w:val="3"/>
      <w:sz w:val="24"/>
    </w:rPr>
  </w:style>
  <w:style w:type="paragraph" w:customStyle="1" w:styleId="Textbody">
    <w:name w:val="Text body"/>
    <w:basedOn w:val="Standard"/>
    <w:rsid w:val="00BA7A04"/>
    <w:rPr>
      <w:i/>
      <w:iCs/>
      <w:sz w:val="22"/>
      <w:szCs w:val="24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0F708B"/>
    <w:rPr>
      <w:color w:val="808080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034"/>
    <w:rPr>
      <w:rFonts w:ascii="Alstom" w:hAnsi="Alstom"/>
      <w:i/>
      <w:iCs/>
      <w:sz w:val="22"/>
      <w:szCs w:val="24"/>
    </w:rPr>
  </w:style>
  <w:style w:type="character" w:customStyle="1" w:styleId="DataZnak">
    <w:name w:val="Data Znak"/>
    <w:basedOn w:val="Domylnaczcionkaakapitu"/>
    <w:link w:val="Data"/>
    <w:rsid w:val="00FA3E6A"/>
    <w:rPr>
      <w:rFonts w:ascii="Alstom" w:hAnsi="Alsto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.trabuc@contrust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7D26-2007-4C5B-B409-24AB855F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&lt;Month&gt; 2007</vt:lpstr>
      <vt:lpstr>&lt;Month&gt; 2007</vt:lpstr>
      <vt:lpstr>&lt;Month&gt; 2007</vt:lpstr>
    </vt:vector>
  </TitlesOfParts>
  <Company>ALSTOM</Company>
  <LinksUpToDate>false</LinksUpToDate>
  <CharactersWithSpaces>4829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ROHEE Justine</dc:creator>
  <cp:lastModifiedBy>Contrust</cp:lastModifiedBy>
  <cp:revision>5</cp:revision>
  <cp:lastPrinted>2018-06-29T10:10:00Z</cp:lastPrinted>
  <dcterms:created xsi:type="dcterms:W3CDTF">2018-07-17T13:30:00Z</dcterms:created>
  <dcterms:modified xsi:type="dcterms:W3CDTF">2018-07-18T09:23:00Z</dcterms:modified>
</cp:coreProperties>
</file>