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05" w:rsidRPr="005A0411" w:rsidRDefault="008413CF" w:rsidP="002257B7">
      <w:pPr>
        <w:spacing w:before="240"/>
        <w:jc w:val="right"/>
      </w:pPr>
      <w:r w:rsidRPr="005A0411">
        <w:t xml:space="preserve">Warszawa, </w:t>
      </w:r>
      <w:r w:rsidR="0074783E">
        <w:t>31</w:t>
      </w:r>
      <w:r w:rsidR="00A05FC2">
        <w:t xml:space="preserve"> lipca</w:t>
      </w:r>
      <w:r w:rsidR="0070039D">
        <w:t xml:space="preserve"> </w:t>
      </w:r>
      <w:r w:rsidR="00B6068B" w:rsidRPr="005A0411">
        <w:t>2018</w:t>
      </w:r>
      <w:r w:rsidRPr="005A0411">
        <w:t xml:space="preserve"> r. </w:t>
      </w:r>
    </w:p>
    <w:p w:rsidR="000D7E76" w:rsidRPr="005A0411" w:rsidRDefault="000D7E76" w:rsidP="002257B7">
      <w:pPr>
        <w:spacing w:after="0"/>
        <w:jc w:val="center"/>
        <w:rPr>
          <w:b/>
          <w:color w:val="auto"/>
        </w:rPr>
      </w:pPr>
    </w:p>
    <w:p w:rsidR="002F714C" w:rsidRPr="00E952AD" w:rsidRDefault="002F714C" w:rsidP="002F714C">
      <w:pPr>
        <w:jc w:val="center"/>
        <w:rPr>
          <w:b/>
        </w:rPr>
      </w:pPr>
      <w:r w:rsidRPr="00E952AD">
        <w:rPr>
          <w:b/>
        </w:rPr>
        <w:t>Trzeci rok gwarancji od Mio</w:t>
      </w:r>
      <w:bookmarkStart w:id="0" w:name="_GoBack"/>
      <w:bookmarkEnd w:id="0"/>
    </w:p>
    <w:p w:rsidR="002F714C" w:rsidRPr="00E952AD" w:rsidRDefault="002F714C" w:rsidP="002F714C">
      <w:pPr>
        <w:jc w:val="both"/>
        <w:rPr>
          <w:b/>
        </w:rPr>
      </w:pPr>
      <w:r w:rsidRPr="00E952AD">
        <w:rPr>
          <w:b/>
        </w:rPr>
        <w:t xml:space="preserve">1 sierpnia br. rusza nowa promocja Mio – przy zakupie wybranych </w:t>
      </w:r>
      <w:proofErr w:type="spellStart"/>
      <w:r w:rsidRPr="00E952AD">
        <w:rPr>
          <w:b/>
        </w:rPr>
        <w:t>wideorejestratorów</w:t>
      </w:r>
      <w:proofErr w:type="spellEnd"/>
      <w:r w:rsidRPr="00E952AD">
        <w:rPr>
          <w:b/>
        </w:rPr>
        <w:t>, nawigacji samochodowych i urządzeń typu ,,</w:t>
      </w:r>
      <w:proofErr w:type="spellStart"/>
      <w:r w:rsidRPr="00E952AD">
        <w:rPr>
          <w:b/>
        </w:rPr>
        <w:t>combo</w:t>
      </w:r>
      <w:proofErr w:type="spellEnd"/>
      <w:r w:rsidRPr="00E952AD">
        <w:rPr>
          <w:b/>
        </w:rPr>
        <w:t xml:space="preserve">”, producent daje możliwość </w:t>
      </w:r>
      <w:r>
        <w:rPr>
          <w:b/>
        </w:rPr>
        <w:t xml:space="preserve">bezpłatnego </w:t>
      </w:r>
      <w:r w:rsidRPr="00E952AD">
        <w:rPr>
          <w:b/>
        </w:rPr>
        <w:t xml:space="preserve">przedłużenia gwarancji o </w:t>
      </w:r>
      <w:r>
        <w:rPr>
          <w:b/>
        </w:rPr>
        <w:t xml:space="preserve">kolejne </w:t>
      </w:r>
      <w:r w:rsidRPr="00E952AD">
        <w:rPr>
          <w:b/>
        </w:rPr>
        <w:t xml:space="preserve">12 miesięcy. </w:t>
      </w:r>
      <w:r>
        <w:rPr>
          <w:b/>
        </w:rPr>
        <w:t xml:space="preserve"> Oznacza to, że użytkownicy przez 3 lata mogą w przypadku awarii zwrócić lub wymienić swój sprzęt Mio na nowy. </w:t>
      </w:r>
      <w:r w:rsidRPr="00E952AD">
        <w:rPr>
          <w:b/>
        </w:rPr>
        <w:t xml:space="preserve">Akcja potrwa do 30 </w:t>
      </w:r>
      <w:r w:rsidRPr="009741CB">
        <w:rPr>
          <w:b/>
        </w:rPr>
        <w:t>września 2018</w:t>
      </w:r>
      <w:r>
        <w:rPr>
          <w:b/>
        </w:rPr>
        <w:t xml:space="preserve"> roku.</w:t>
      </w:r>
    </w:p>
    <w:p w:rsidR="002F714C" w:rsidRPr="00E952AD" w:rsidRDefault="002F714C" w:rsidP="002F714C">
      <w:pPr>
        <w:jc w:val="both"/>
        <w:rPr>
          <w:b/>
        </w:rPr>
      </w:pPr>
      <w:r w:rsidRPr="00E952AD">
        <w:rPr>
          <w:b/>
        </w:rPr>
        <w:t>Jak przedłużyć gwarancję?</w:t>
      </w:r>
    </w:p>
    <w:p w:rsidR="002F714C" w:rsidRDefault="002F714C" w:rsidP="002F714C">
      <w:pPr>
        <w:jc w:val="both"/>
      </w:pPr>
      <w:r>
        <w:t xml:space="preserve">Aby skorzystać z promocji należy prawidłowo wypełnić formularz, który znajduje się na stronie </w:t>
      </w:r>
      <w:r w:rsidRPr="001D111D">
        <w:t>www.miocashback.pl.</w:t>
      </w:r>
      <w:r>
        <w:t xml:space="preserve"> Następnie dołączyć do niego </w:t>
      </w:r>
      <w:r w:rsidR="00A05FC2">
        <w:t>kopię dowo</w:t>
      </w:r>
      <w:r>
        <w:t>d</w:t>
      </w:r>
      <w:r w:rsidR="00A05FC2">
        <w:t>u</w:t>
      </w:r>
      <w:r>
        <w:t xml:space="preserve"> zakupu – paragon</w:t>
      </w:r>
      <w:r w:rsidR="00F75501">
        <w:t>u lub faktury</w:t>
      </w:r>
      <w:r>
        <w:t xml:space="preserve"> VAT. Po zweryfikowaniu zgłoszenia, klient otrzyma drogą mailową dokument potwierdzający dodatkowy, trzeci rok gwarancji na dane urządzenie. Gwarancja ta będzie działać na tej samej zasadzie, co normalna, z pełną och</w:t>
      </w:r>
      <w:r w:rsidR="00A05FC2">
        <w:t>roną w syste</w:t>
      </w:r>
      <w:r w:rsidR="00F75501">
        <w:t>mie ,,</w:t>
      </w:r>
      <w:proofErr w:type="spellStart"/>
      <w:r w:rsidR="00F75501">
        <w:t>door</w:t>
      </w:r>
      <w:proofErr w:type="spellEnd"/>
      <w:r w:rsidR="00F75501">
        <w:t xml:space="preserve"> to </w:t>
      </w:r>
      <w:proofErr w:type="spellStart"/>
      <w:r w:rsidR="00F75501">
        <w:t>door</w:t>
      </w:r>
      <w:proofErr w:type="spellEnd"/>
      <w:r w:rsidR="00F75501">
        <w:t>”, w której</w:t>
      </w:r>
      <w:r w:rsidR="00A05FC2">
        <w:t xml:space="preserve"> producent ponosi wszystkie opłaty za odbiór wadliwego sprzętu i dostarczenie </w:t>
      </w:r>
      <w:r w:rsidR="00D36324">
        <w:t>naprawionego</w:t>
      </w:r>
      <w:r w:rsidR="00A05FC2">
        <w:t xml:space="preserve"> do klienta.</w:t>
      </w:r>
    </w:p>
    <w:p w:rsidR="002F714C" w:rsidRDefault="002F714C" w:rsidP="002F714C">
      <w:pPr>
        <w:jc w:val="both"/>
      </w:pPr>
      <w:r>
        <w:t>Promocja obejmuje urządzenia zakupione od 1 sierpnia do 30 września br., natomiast zgłoszenia przyjmowane są do 15 października włącznie.</w:t>
      </w:r>
    </w:p>
    <w:p w:rsidR="002F714C" w:rsidRPr="00E952AD" w:rsidRDefault="002F714C" w:rsidP="002F714C">
      <w:pPr>
        <w:jc w:val="both"/>
        <w:rPr>
          <w:b/>
        </w:rPr>
      </w:pPr>
      <w:r>
        <w:rPr>
          <w:b/>
        </w:rPr>
        <w:t>Gratka dla kierowców amatorów i zawodowców</w:t>
      </w:r>
    </w:p>
    <w:p w:rsidR="002F714C" w:rsidRDefault="002F714C" w:rsidP="002F714C">
      <w:pPr>
        <w:jc w:val="both"/>
      </w:pPr>
      <w:r>
        <w:t>Nowa promocja obejmuje popularne</w:t>
      </w:r>
      <w:r w:rsidR="00A05FC2">
        <w:t xml:space="preserve"> </w:t>
      </w:r>
      <w:r w:rsidR="00D36324">
        <w:t>wśród</w:t>
      </w:r>
      <w:r>
        <w:t xml:space="preserve"> kierowców </w:t>
      </w:r>
      <w:proofErr w:type="spellStart"/>
      <w:r>
        <w:t>wideorejestratory</w:t>
      </w:r>
      <w:proofErr w:type="spellEnd"/>
      <w:r>
        <w:t xml:space="preserve"> </w:t>
      </w:r>
      <w:proofErr w:type="spellStart"/>
      <w:r>
        <w:t>MiVue</w:t>
      </w:r>
      <w:proofErr w:type="spellEnd"/>
      <w:r>
        <w:t xml:space="preserve"> z serii C</w:t>
      </w:r>
      <w:r w:rsidR="00D36324">
        <w:t>, które są najczęściej kupowaną rodziną kamer samochodowych na polskim rynku</w:t>
      </w:r>
      <w:r>
        <w:t xml:space="preserve">. Urządzenia te nagrywają obraz w doskonałej jakości, a do </w:t>
      </w:r>
      <w:r w:rsidRPr="00DF1299">
        <w:t xml:space="preserve">tego kuszą przystępną </w:t>
      </w:r>
      <w:r>
        <w:t>ceną. Jest wśród nich model C380 Dual, posiadający kamerę tylną w zestawie oraz inne, które doskonale spisują się jako świadek na drodze.</w:t>
      </w:r>
    </w:p>
    <w:p w:rsidR="002F714C" w:rsidRDefault="002F714C" w:rsidP="002F714C">
      <w:pPr>
        <w:jc w:val="both"/>
      </w:pPr>
      <w:r>
        <w:t xml:space="preserve">Wśród nawigacji, znalazły się takie modele, jak </w:t>
      </w:r>
      <w:proofErr w:type="spellStart"/>
      <w:r>
        <w:t>Spirit</w:t>
      </w:r>
      <w:proofErr w:type="spellEnd"/>
      <w:r>
        <w:t xml:space="preserve"> 7700, </w:t>
      </w:r>
      <w:proofErr w:type="spellStart"/>
      <w:r>
        <w:t>Spirit</w:t>
      </w:r>
      <w:proofErr w:type="spellEnd"/>
      <w:r>
        <w:t xml:space="preserve"> 8500 i inne, które proponują zawsze aktualne i sprawdzone trasy, a do tego ,,uczą się” stylu jazdy swoich użytkowników. Kierowców zawodowych może zainteresować np. model </w:t>
      </w:r>
      <w:proofErr w:type="spellStart"/>
      <w:r w:rsidRPr="00290512">
        <w:t>Spirit</w:t>
      </w:r>
      <w:proofErr w:type="spellEnd"/>
      <w:r w:rsidRPr="00290512">
        <w:t xml:space="preserve"> 8670 Truck, który posiada w </w:t>
      </w:r>
      <w:r>
        <w:t>standardzi</w:t>
      </w:r>
      <w:r w:rsidRPr="00290512">
        <w:t xml:space="preserve">e oprogramowanie pozwalające na </w:t>
      </w:r>
      <w:r>
        <w:t xml:space="preserve">bezpieczne poruszanie się samochodów wielkociężarowych po drogach. </w:t>
      </w:r>
    </w:p>
    <w:p w:rsidR="002F714C" w:rsidRDefault="002F714C" w:rsidP="002F714C">
      <w:pPr>
        <w:jc w:val="both"/>
      </w:pPr>
      <w:r>
        <w:t>Warto też wspomnieć o urządzeniach ,,</w:t>
      </w:r>
      <w:proofErr w:type="spellStart"/>
      <w:r>
        <w:t>combo</w:t>
      </w:r>
      <w:proofErr w:type="spellEnd"/>
      <w:r>
        <w:t xml:space="preserve">”, łączących nawigację GPS i </w:t>
      </w:r>
      <w:proofErr w:type="spellStart"/>
      <w:r>
        <w:t>wideorejstrator</w:t>
      </w:r>
      <w:proofErr w:type="spellEnd"/>
      <w:r>
        <w:t xml:space="preserve"> w jednym – seria </w:t>
      </w:r>
      <w:proofErr w:type="spellStart"/>
      <w:r>
        <w:t>MiVue</w:t>
      </w:r>
      <w:proofErr w:type="spellEnd"/>
      <w:r>
        <w:t xml:space="preserve"> Drive również została objęta promocją. Modele z tej grupy wspierają kierowcę w sprawnym dotarciu do celu i jednocześnie rejestrują wysokiej jakości filmy, mogące przydać się jako dowód w wyjaśnieniu przykrej sytuacji na drodze. Kierowcy ciężarówek i kamperów znajdą też coś dla siebie – </w:t>
      </w:r>
      <w:proofErr w:type="spellStart"/>
      <w:r>
        <w:t>MiVue</w:t>
      </w:r>
      <w:proofErr w:type="spellEnd"/>
      <w:r>
        <w:t xml:space="preserve">  Drive 65 LM Truck, uwzględniający parametry pojazdu, pomagający bezpiecznie poruszać się po drogach.</w:t>
      </w:r>
    </w:p>
    <w:p w:rsidR="002F714C" w:rsidRPr="001D0B3B" w:rsidRDefault="002F714C" w:rsidP="002F714C">
      <w:pPr>
        <w:pStyle w:val="NormalnyWeb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90512">
        <w:rPr>
          <w:rFonts w:ascii="Calibri" w:hAnsi="Calibri" w:cs="Calibri"/>
          <w:sz w:val="22"/>
          <w:szCs w:val="22"/>
        </w:rPr>
        <w:t xml:space="preserve">Więcej szczegółów oraz pełen regulamin promocji można znaleźć na stronie </w:t>
      </w:r>
      <w:hyperlink r:id="rId9" w:tgtFrame="_blank" w:history="1">
        <w:r w:rsidRPr="00290512">
          <w:rPr>
            <w:rStyle w:val="Hipercze"/>
            <w:rFonts w:ascii="Calibri" w:hAnsi="Calibri" w:cs="Calibri"/>
            <w:sz w:val="22"/>
            <w:szCs w:val="22"/>
          </w:rPr>
          <w:t>http://www.miocashback.pl/</w:t>
        </w:r>
      </w:hyperlink>
      <w:r w:rsidRPr="00290512">
        <w:rPr>
          <w:rFonts w:ascii="Calibri" w:hAnsi="Calibri" w:cs="Calibri"/>
          <w:sz w:val="22"/>
          <w:szCs w:val="22"/>
        </w:rPr>
        <w:t xml:space="preserve">. </w:t>
      </w:r>
    </w:p>
    <w:p w:rsidR="002F714C" w:rsidRDefault="002F714C" w:rsidP="002F714C">
      <w:r>
        <w:t>Produkty objęte promocją:</w:t>
      </w:r>
    </w:p>
    <w:p w:rsidR="002F714C" w:rsidRDefault="002F714C" w:rsidP="002F714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>
        <w:t>MiVue</w:t>
      </w:r>
      <w:proofErr w:type="spellEnd"/>
      <w:r>
        <w:t xml:space="preserve"> C310</w:t>
      </w:r>
    </w:p>
    <w:p w:rsidR="002F714C" w:rsidRDefault="002F714C" w:rsidP="002F714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>
        <w:lastRenderedPageBreak/>
        <w:t>MiVue</w:t>
      </w:r>
      <w:proofErr w:type="spellEnd"/>
      <w:r>
        <w:t xml:space="preserve"> C320</w:t>
      </w:r>
    </w:p>
    <w:p w:rsidR="002F714C" w:rsidRPr="00EC5B5C" w:rsidRDefault="002F714C" w:rsidP="002F714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n-US"/>
        </w:rPr>
      </w:pPr>
      <w:proofErr w:type="spellStart"/>
      <w:r w:rsidRPr="00EC5B5C">
        <w:rPr>
          <w:lang w:val="en-US"/>
        </w:rPr>
        <w:t>MiVue</w:t>
      </w:r>
      <w:proofErr w:type="spellEnd"/>
      <w:r w:rsidRPr="00EC5B5C">
        <w:rPr>
          <w:lang w:val="en-US"/>
        </w:rPr>
        <w:t xml:space="preserve"> C321</w:t>
      </w:r>
    </w:p>
    <w:p w:rsidR="002F714C" w:rsidRPr="00EC5B5C" w:rsidRDefault="002F714C" w:rsidP="002F714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n-US"/>
        </w:rPr>
      </w:pPr>
      <w:proofErr w:type="spellStart"/>
      <w:r w:rsidRPr="00EC5B5C">
        <w:rPr>
          <w:lang w:val="en-US"/>
        </w:rPr>
        <w:t>MiVue</w:t>
      </w:r>
      <w:proofErr w:type="spellEnd"/>
      <w:r w:rsidRPr="00EC5B5C">
        <w:rPr>
          <w:lang w:val="en-US"/>
        </w:rPr>
        <w:t xml:space="preserve"> C325</w:t>
      </w:r>
    </w:p>
    <w:p w:rsidR="002F714C" w:rsidRPr="00EC5B5C" w:rsidRDefault="002F714C" w:rsidP="002F714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n-US"/>
        </w:rPr>
      </w:pPr>
      <w:proofErr w:type="spellStart"/>
      <w:r w:rsidRPr="00EC5B5C">
        <w:rPr>
          <w:lang w:val="en-US"/>
        </w:rPr>
        <w:t>MiVue</w:t>
      </w:r>
      <w:proofErr w:type="spellEnd"/>
      <w:r w:rsidRPr="00EC5B5C">
        <w:rPr>
          <w:lang w:val="en-US"/>
        </w:rPr>
        <w:t xml:space="preserve"> C330</w:t>
      </w:r>
    </w:p>
    <w:p w:rsidR="002F714C" w:rsidRPr="00EC5B5C" w:rsidRDefault="002F714C" w:rsidP="002F714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n-US"/>
        </w:rPr>
      </w:pPr>
      <w:proofErr w:type="spellStart"/>
      <w:r w:rsidRPr="00EC5B5C">
        <w:rPr>
          <w:lang w:val="en-US"/>
        </w:rPr>
        <w:t>MiVue</w:t>
      </w:r>
      <w:proofErr w:type="spellEnd"/>
      <w:r w:rsidRPr="00EC5B5C">
        <w:rPr>
          <w:lang w:val="en-US"/>
        </w:rPr>
        <w:t xml:space="preserve"> C335</w:t>
      </w:r>
    </w:p>
    <w:p w:rsidR="002F714C" w:rsidRPr="00EC5B5C" w:rsidRDefault="002F714C" w:rsidP="002F714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n-US"/>
        </w:rPr>
      </w:pPr>
      <w:proofErr w:type="spellStart"/>
      <w:r w:rsidRPr="00EC5B5C">
        <w:rPr>
          <w:lang w:val="en-US"/>
        </w:rPr>
        <w:t>MiVue</w:t>
      </w:r>
      <w:proofErr w:type="spellEnd"/>
      <w:r w:rsidRPr="00EC5B5C">
        <w:rPr>
          <w:lang w:val="en-US"/>
        </w:rPr>
        <w:t xml:space="preserve"> C380 Dual</w:t>
      </w:r>
    </w:p>
    <w:p w:rsidR="002F714C" w:rsidRPr="00EC5B5C" w:rsidRDefault="002F714C" w:rsidP="002F714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n-US"/>
        </w:rPr>
      </w:pPr>
      <w:r w:rsidRPr="00EC5B5C">
        <w:rPr>
          <w:lang w:val="en-US"/>
        </w:rPr>
        <w:t>Spirit 7700 LM, FEU</w:t>
      </w:r>
    </w:p>
    <w:p w:rsidR="002F714C" w:rsidRPr="00A05FC2" w:rsidRDefault="002F714C" w:rsidP="002F714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lang w:val="en-US"/>
        </w:rPr>
      </w:pPr>
      <w:r w:rsidRPr="00A05FC2">
        <w:rPr>
          <w:color w:val="auto"/>
          <w:lang w:val="en-US"/>
        </w:rPr>
        <w:t>Spirit 7700 LM, Poland</w:t>
      </w:r>
    </w:p>
    <w:p w:rsidR="002F714C" w:rsidRPr="00A05FC2" w:rsidRDefault="002F714C" w:rsidP="002F714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lang w:val="en-US"/>
        </w:rPr>
      </w:pPr>
      <w:r w:rsidRPr="00A05FC2">
        <w:rPr>
          <w:color w:val="auto"/>
          <w:lang w:val="en-US"/>
        </w:rPr>
        <w:t>Spirit 7800 LM, FEU</w:t>
      </w:r>
    </w:p>
    <w:p w:rsidR="002F714C" w:rsidRPr="00EC5B5C" w:rsidRDefault="002F714C" w:rsidP="002F714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n-US"/>
        </w:rPr>
      </w:pPr>
      <w:r w:rsidRPr="00EC5B5C">
        <w:rPr>
          <w:lang w:val="en-US"/>
        </w:rPr>
        <w:t xml:space="preserve">Spirit 8500 Full Europe </w:t>
      </w:r>
    </w:p>
    <w:p w:rsidR="002F714C" w:rsidRPr="00EC5B5C" w:rsidRDefault="002F714C" w:rsidP="002F714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n-US"/>
        </w:rPr>
      </w:pPr>
      <w:r w:rsidRPr="00EC5B5C">
        <w:rPr>
          <w:lang w:val="en-US"/>
        </w:rPr>
        <w:t xml:space="preserve">Spirit 8670 Full Europe </w:t>
      </w:r>
    </w:p>
    <w:p w:rsidR="002F714C" w:rsidRPr="00EC5B5C" w:rsidRDefault="002F714C" w:rsidP="002F714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n-US"/>
        </w:rPr>
      </w:pPr>
      <w:r w:rsidRPr="00EC5B5C">
        <w:rPr>
          <w:lang w:val="en-US"/>
        </w:rPr>
        <w:t xml:space="preserve">Spirit 8670 Full Europe Truck </w:t>
      </w:r>
    </w:p>
    <w:p w:rsidR="002F714C" w:rsidRPr="00EC5B5C" w:rsidRDefault="002F714C" w:rsidP="002F714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n-US"/>
        </w:rPr>
      </w:pPr>
      <w:proofErr w:type="spellStart"/>
      <w:r w:rsidRPr="00EC5B5C">
        <w:rPr>
          <w:lang w:val="en-US"/>
        </w:rPr>
        <w:t>MiVue</w:t>
      </w:r>
      <w:proofErr w:type="spellEnd"/>
      <w:r w:rsidRPr="00EC5B5C">
        <w:rPr>
          <w:lang w:val="en-US"/>
        </w:rPr>
        <w:t xml:space="preserve"> Drive 50 Full Europe LM (EEU)</w:t>
      </w:r>
    </w:p>
    <w:p w:rsidR="002F714C" w:rsidRPr="00EC5B5C" w:rsidRDefault="002F714C" w:rsidP="002F714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n-US"/>
        </w:rPr>
      </w:pPr>
      <w:proofErr w:type="spellStart"/>
      <w:r w:rsidRPr="00EC5B5C">
        <w:rPr>
          <w:lang w:val="en-US"/>
        </w:rPr>
        <w:t>MiVue</w:t>
      </w:r>
      <w:proofErr w:type="spellEnd"/>
      <w:r w:rsidRPr="00EC5B5C">
        <w:rPr>
          <w:lang w:val="en-US"/>
        </w:rPr>
        <w:t xml:space="preserve"> Drive 55 LM FEU (EEU)</w:t>
      </w:r>
    </w:p>
    <w:p w:rsidR="002F714C" w:rsidRPr="00EC5B5C" w:rsidRDefault="002F714C" w:rsidP="002F714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n-US"/>
        </w:rPr>
      </w:pPr>
      <w:proofErr w:type="spellStart"/>
      <w:r w:rsidRPr="00EC5B5C">
        <w:rPr>
          <w:lang w:val="en-US"/>
        </w:rPr>
        <w:t>MiVue</w:t>
      </w:r>
      <w:proofErr w:type="spellEnd"/>
      <w:r w:rsidRPr="00EC5B5C">
        <w:rPr>
          <w:lang w:val="en-US"/>
        </w:rPr>
        <w:t xml:space="preserve"> Drive 60 Full Europe LM (EEU)</w:t>
      </w:r>
    </w:p>
    <w:p w:rsidR="002F714C" w:rsidRPr="00EC5B5C" w:rsidRDefault="002F714C" w:rsidP="002F714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n-US"/>
        </w:rPr>
      </w:pPr>
      <w:proofErr w:type="spellStart"/>
      <w:r w:rsidRPr="00EC5B5C">
        <w:rPr>
          <w:lang w:val="en-US"/>
        </w:rPr>
        <w:t>MiVue</w:t>
      </w:r>
      <w:proofErr w:type="spellEnd"/>
      <w:r w:rsidRPr="00EC5B5C">
        <w:rPr>
          <w:lang w:val="en-US"/>
        </w:rPr>
        <w:t xml:space="preserve"> Drive 65 Full Europe LM (EEU)</w:t>
      </w:r>
    </w:p>
    <w:p w:rsidR="002F714C" w:rsidRPr="00EC5B5C" w:rsidRDefault="002F714C" w:rsidP="002F714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n-US"/>
        </w:rPr>
      </w:pPr>
      <w:proofErr w:type="spellStart"/>
      <w:r w:rsidRPr="00EC5B5C">
        <w:rPr>
          <w:lang w:val="en-US"/>
        </w:rPr>
        <w:t>MiVue</w:t>
      </w:r>
      <w:proofErr w:type="spellEnd"/>
      <w:r w:rsidRPr="00EC5B5C">
        <w:rPr>
          <w:lang w:val="en-US"/>
        </w:rPr>
        <w:t xml:space="preserve"> Drive 65 Full Europe LM TRUCK</w:t>
      </w:r>
    </w:p>
    <w:p w:rsidR="00D54506" w:rsidRPr="002F714C" w:rsidRDefault="00D54506" w:rsidP="002F714C">
      <w:pPr>
        <w:rPr>
          <w:b/>
          <w:lang w:val="en-US"/>
        </w:rPr>
      </w:pPr>
    </w:p>
    <w:p w:rsidR="00C012A7" w:rsidRPr="00D54506" w:rsidRDefault="00D871D7" w:rsidP="00D871D7">
      <w:pPr>
        <w:jc w:val="center"/>
        <w:rPr>
          <w:lang w:val="en-US"/>
        </w:rPr>
      </w:pPr>
      <w:r w:rsidRPr="00D54506">
        <w:rPr>
          <w:lang w:val="en-US"/>
        </w:rPr>
        <w:t>***</w:t>
      </w:r>
    </w:p>
    <w:p w:rsidR="006E0205" w:rsidRPr="0070039D" w:rsidRDefault="008413CF" w:rsidP="0036162F">
      <w:pPr>
        <w:spacing w:after="0" w:line="240" w:lineRule="auto"/>
        <w:jc w:val="both"/>
        <w:rPr>
          <w:rStyle w:val="st"/>
          <w:b/>
          <w:bCs/>
          <w:lang w:val="en-US"/>
        </w:rPr>
      </w:pPr>
      <w:proofErr w:type="spellStart"/>
      <w:r w:rsidRPr="0070039D">
        <w:rPr>
          <w:rStyle w:val="st"/>
          <w:b/>
          <w:bCs/>
          <w:lang w:val="en-US"/>
        </w:rPr>
        <w:t>Kontakt</w:t>
      </w:r>
      <w:proofErr w:type="spellEnd"/>
      <w:r w:rsidRPr="0070039D">
        <w:rPr>
          <w:rStyle w:val="st"/>
          <w:b/>
          <w:bCs/>
          <w:lang w:val="en-US"/>
        </w:rPr>
        <w:t xml:space="preserve"> </w:t>
      </w:r>
      <w:proofErr w:type="spellStart"/>
      <w:r w:rsidRPr="0070039D">
        <w:rPr>
          <w:rStyle w:val="st"/>
          <w:b/>
          <w:bCs/>
          <w:lang w:val="en-US"/>
        </w:rPr>
        <w:t>dla</w:t>
      </w:r>
      <w:proofErr w:type="spellEnd"/>
      <w:r w:rsidRPr="0070039D">
        <w:rPr>
          <w:rStyle w:val="st"/>
          <w:b/>
          <w:bCs/>
          <w:lang w:val="en-US"/>
        </w:rPr>
        <w:t xml:space="preserve"> </w:t>
      </w:r>
      <w:proofErr w:type="spellStart"/>
      <w:r w:rsidRPr="0070039D">
        <w:rPr>
          <w:rStyle w:val="st"/>
          <w:b/>
          <w:bCs/>
          <w:lang w:val="en-US"/>
        </w:rPr>
        <w:t>mediów</w:t>
      </w:r>
      <w:proofErr w:type="spellEnd"/>
      <w:r w:rsidRPr="0070039D">
        <w:rPr>
          <w:rStyle w:val="st"/>
          <w:b/>
          <w:bCs/>
          <w:lang w:val="en-US"/>
        </w:rPr>
        <w:t>:</w:t>
      </w:r>
    </w:p>
    <w:p w:rsidR="0036162F" w:rsidRPr="0070039D" w:rsidRDefault="0036162F" w:rsidP="0036162F">
      <w:pPr>
        <w:spacing w:after="0" w:line="240" w:lineRule="auto"/>
        <w:rPr>
          <w:rStyle w:val="st"/>
          <w:b/>
          <w:bCs/>
          <w:lang w:val="en-US"/>
        </w:rPr>
      </w:pPr>
    </w:p>
    <w:p w:rsidR="006E0205" w:rsidRPr="00C15553" w:rsidRDefault="005E7118" w:rsidP="0036162F">
      <w:pPr>
        <w:spacing w:after="0" w:line="240" w:lineRule="auto"/>
        <w:rPr>
          <w:rStyle w:val="st"/>
          <w:lang w:val="en-US"/>
        </w:rPr>
      </w:pPr>
      <w:r w:rsidRPr="00C15553">
        <w:rPr>
          <w:rStyle w:val="st"/>
          <w:b/>
          <w:bCs/>
          <w:lang w:val="en-US"/>
        </w:rPr>
        <w:t>Emilia Dziewit</w:t>
      </w:r>
    </w:p>
    <w:p w:rsidR="006E0205" w:rsidRPr="005A0411" w:rsidRDefault="008413CF" w:rsidP="0036162F">
      <w:pPr>
        <w:spacing w:after="0" w:line="240" w:lineRule="auto"/>
        <w:rPr>
          <w:rStyle w:val="st"/>
          <w:lang w:val="en-US"/>
        </w:rPr>
      </w:pPr>
      <w:r w:rsidRPr="005A0411">
        <w:rPr>
          <w:rStyle w:val="st"/>
          <w:lang w:val="en-US"/>
        </w:rPr>
        <w:t>Marketing &amp; Communications Consultants</w:t>
      </w:r>
    </w:p>
    <w:p w:rsidR="006E0205" w:rsidRPr="005A0411" w:rsidRDefault="008413CF" w:rsidP="0036162F">
      <w:pPr>
        <w:spacing w:after="0" w:line="240" w:lineRule="auto"/>
        <w:rPr>
          <w:rStyle w:val="st"/>
          <w:lang w:val="en-US"/>
        </w:rPr>
      </w:pPr>
      <w:r w:rsidRPr="005A0411">
        <w:rPr>
          <w:rStyle w:val="st"/>
          <w:lang w:val="en-US"/>
        </w:rPr>
        <w:t xml:space="preserve">e-mail: </w:t>
      </w:r>
      <w:r w:rsidR="0074783E">
        <w:fldChar w:fldCharType="begin"/>
      </w:r>
      <w:r w:rsidR="0074783E" w:rsidRPr="0074783E">
        <w:rPr>
          <w:lang w:val="en-US"/>
        </w:rPr>
        <w:instrText xml:space="preserve"> HYPERLINK "mailto:Krysa@mcconsultants.pl" </w:instrText>
      </w:r>
      <w:r w:rsidR="0074783E">
        <w:fldChar w:fldCharType="separate"/>
      </w:r>
      <w:r w:rsidR="005E7118" w:rsidRPr="005A0411">
        <w:rPr>
          <w:rStyle w:val="Hyperlink1"/>
        </w:rPr>
        <w:t>dziewit</w:t>
      </w:r>
      <w:r w:rsidRPr="005A0411">
        <w:rPr>
          <w:rStyle w:val="Hyperlink1"/>
        </w:rPr>
        <w:t>@mcconsultants.pl</w:t>
      </w:r>
      <w:r w:rsidR="0074783E">
        <w:rPr>
          <w:rStyle w:val="Hyperlink1"/>
        </w:rPr>
        <w:fldChar w:fldCharType="end"/>
      </w:r>
      <w:r w:rsidRPr="005A0411">
        <w:rPr>
          <w:rStyle w:val="st"/>
          <w:lang w:val="en-US"/>
        </w:rPr>
        <w:t xml:space="preserve"> </w:t>
      </w:r>
    </w:p>
    <w:p w:rsidR="006E0205" w:rsidRPr="0070039D" w:rsidRDefault="008413CF" w:rsidP="0036162F">
      <w:pPr>
        <w:spacing w:after="0" w:line="240" w:lineRule="auto"/>
        <w:rPr>
          <w:rStyle w:val="st"/>
          <w:lang w:val="en-US"/>
        </w:rPr>
      </w:pPr>
      <w:r w:rsidRPr="0070039D">
        <w:rPr>
          <w:rStyle w:val="st"/>
          <w:lang w:val="en-US"/>
        </w:rPr>
        <w:t>tel.: (+48) 795 573</w:t>
      </w:r>
      <w:r w:rsidR="005E7118" w:rsidRPr="0070039D">
        <w:rPr>
          <w:rStyle w:val="st"/>
          <w:lang w:val="en-US"/>
        </w:rPr>
        <w:t> </w:t>
      </w:r>
      <w:r w:rsidRPr="0070039D">
        <w:rPr>
          <w:rStyle w:val="st"/>
          <w:lang w:val="en-US"/>
        </w:rPr>
        <w:t>500</w:t>
      </w:r>
    </w:p>
    <w:p w:rsidR="005E7118" w:rsidRPr="0070039D" w:rsidRDefault="005E7118" w:rsidP="00ED198C">
      <w:pPr>
        <w:spacing w:after="120"/>
        <w:jc w:val="both"/>
        <w:rPr>
          <w:rStyle w:val="st"/>
          <w:b/>
          <w:bCs/>
          <w:color w:val="FF3300"/>
          <w:sz w:val="20"/>
          <w:szCs w:val="20"/>
          <w:u w:color="FF3300"/>
          <w:lang w:val="en-US"/>
        </w:rPr>
      </w:pPr>
    </w:p>
    <w:p w:rsidR="006E0205" w:rsidRPr="00B64847" w:rsidRDefault="0051790F" w:rsidP="00ED198C">
      <w:pPr>
        <w:spacing w:after="120"/>
        <w:jc w:val="both"/>
        <w:rPr>
          <w:rStyle w:val="st"/>
          <w:color w:val="FF3300"/>
          <w:sz w:val="20"/>
          <w:szCs w:val="20"/>
          <w:u w:color="FF3300"/>
        </w:rPr>
      </w:pPr>
      <w:proofErr w:type="spellStart"/>
      <w:r w:rsidRPr="00B64847">
        <w:rPr>
          <w:rStyle w:val="st"/>
          <w:b/>
          <w:bCs/>
          <w:color w:val="FF3300"/>
          <w:sz w:val="20"/>
          <w:szCs w:val="20"/>
          <w:u w:color="FF3300"/>
        </w:rPr>
        <w:t>MiTAC</w:t>
      </w:r>
      <w:proofErr w:type="spellEnd"/>
      <w:r w:rsidRPr="00B64847">
        <w:rPr>
          <w:rStyle w:val="st"/>
          <w:b/>
          <w:bCs/>
          <w:color w:val="FF3300"/>
          <w:sz w:val="20"/>
          <w:szCs w:val="20"/>
          <w:u w:color="FF3300"/>
        </w:rPr>
        <w:t xml:space="preserve"> International Corporation — informacje</w:t>
      </w:r>
    </w:p>
    <w:p w:rsidR="006E0205" w:rsidRPr="005A0411" w:rsidRDefault="008413CF">
      <w:pPr>
        <w:suppressAutoHyphens/>
        <w:spacing w:after="120"/>
        <w:ind w:right="55"/>
        <w:jc w:val="both"/>
        <w:rPr>
          <w:rStyle w:val="st"/>
          <w:sz w:val="20"/>
          <w:szCs w:val="20"/>
        </w:rPr>
      </w:pPr>
      <w:proofErr w:type="spellStart"/>
      <w:r w:rsidRPr="005A0411">
        <w:rPr>
          <w:rStyle w:val="st"/>
          <w:sz w:val="20"/>
          <w:szCs w:val="20"/>
        </w:rPr>
        <w:t>MiTAC</w:t>
      </w:r>
      <w:proofErr w:type="spellEnd"/>
      <w:r w:rsidRPr="005A0411">
        <w:rPr>
          <w:rStyle w:val="st"/>
          <w:sz w:val="20"/>
          <w:szCs w:val="20"/>
        </w:rPr>
        <w:t xml:space="preserve"> International Corp. zostało założone w 1982 roku i rozpoczęło swoją działalność w </w:t>
      </w:r>
      <w:proofErr w:type="spellStart"/>
      <w:r w:rsidRPr="005A0411">
        <w:rPr>
          <w:rStyle w:val="st"/>
          <w:sz w:val="20"/>
          <w:szCs w:val="20"/>
        </w:rPr>
        <w:t>Hsinchu</w:t>
      </w:r>
      <w:proofErr w:type="spellEnd"/>
      <w:r w:rsidRPr="005A0411">
        <w:rPr>
          <w:rStyle w:val="st"/>
          <w:sz w:val="20"/>
          <w:szCs w:val="20"/>
        </w:rPr>
        <w:t xml:space="preserve"> Science Park (HCSP), na Tajwanie. Od tej pory </w:t>
      </w:r>
      <w:proofErr w:type="spellStart"/>
      <w:r w:rsidRPr="005A0411">
        <w:rPr>
          <w:rStyle w:val="st"/>
          <w:sz w:val="20"/>
          <w:szCs w:val="20"/>
        </w:rPr>
        <w:t>MiTAC</w:t>
      </w:r>
      <w:proofErr w:type="spellEnd"/>
      <w:r w:rsidRPr="005A0411">
        <w:rPr>
          <w:rStyle w:val="st"/>
          <w:sz w:val="20"/>
          <w:szCs w:val="20"/>
        </w:rPr>
        <w:t xml:space="preserve"> </w:t>
      </w:r>
      <w:proofErr w:type="spellStart"/>
      <w:r w:rsidRPr="005A0411">
        <w:rPr>
          <w:rStyle w:val="st"/>
          <w:sz w:val="20"/>
          <w:szCs w:val="20"/>
        </w:rPr>
        <w:t>rozwinęł</w:t>
      </w:r>
      <w:proofErr w:type="spellEnd"/>
      <w:r w:rsidRPr="005A0411">
        <w:rPr>
          <w:rStyle w:val="st"/>
          <w:sz w:val="20"/>
          <w:szCs w:val="20"/>
          <w:lang w:val="it-IT"/>
        </w:rPr>
        <w:t>o si</w:t>
      </w:r>
      <w:r w:rsidRPr="005A0411">
        <w:rPr>
          <w:rStyle w:val="st"/>
          <w:sz w:val="20"/>
          <w:szCs w:val="20"/>
        </w:rPr>
        <w:t xml:space="preserve">ę w międzynarodową organizację, </w:t>
      </w:r>
      <w:proofErr w:type="spellStart"/>
      <w:r w:rsidRPr="005A0411">
        <w:rPr>
          <w:rStyle w:val="st"/>
          <w:sz w:val="20"/>
          <w:szCs w:val="20"/>
        </w:rPr>
        <w:t>kt</w:t>
      </w:r>
      <w:proofErr w:type="spellEnd"/>
      <w:r w:rsidRPr="005A0411">
        <w:rPr>
          <w:rStyle w:val="st"/>
          <w:sz w:val="20"/>
          <w:szCs w:val="20"/>
          <w:lang w:val="es-ES_tradnl"/>
        </w:rPr>
        <w:t>ó</w:t>
      </w:r>
      <w:proofErr w:type="spellStart"/>
      <w:r w:rsidR="008E4C5A" w:rsidRPr="005A0411">
        <w:rPr>
          <w:rStyle w:val="st"/>
          <w:sz w:val="20"/>
          <w:szCs w:val="20"/>
        </w:rPr>
        <w:t>ra</w:t>
      </w:r>
      <w:proofErr w:type="spellEnd"/>
      <w:r w:rsidR="00B64847">
        <w:rPr>
          <w:rStyle w:val="st"/>
          <w:sz w:val="20"/>
          <w:szCs w:val="20"/>
        </w:rPr>
        <w:t xml:space="preserve"> oferuje usługi z </w:t>
      </w:r>
      <w:r w:rsidRPr="005A0411">
        <w:rPr>
          <w:rStyle w:val="st"/>
          <w:sz w:val="20"/>
          <w:szCs w:val="20"/>
        </w:rPr>
        <w:t>następujących dziedzin: produkcja system</w:t>
      </w:r>
      <w:r w:rsidRPr="005A0411">
        <w:rPr>
          <w:rStyle w:val="st"/>
          <w:sz w:val="20"/>
          <w:szCs w:val="20"/>
          <w:lang w:val="es-ES_tradnl"/>
        </w:rPr>
        <w:t>ó</w:t>
      </w:r>
      <w:r w:rsidRPr="005A0411">
        <w:rPr>
          <w:rStyle w:val="st"/>
          <w:sz w:val="20"/>
          <w:szCs w:val="20"/>
        </w:rPr>
        <w:t>w elektronicznych (ESM), zint</w:t>
      </w:r>
      <w:r w:rsidR="00B64847">
        <w:rPr>
          <w:rStyle w:val="st"/>
          <w:sz w:val="20"/>
          <w:szCs w:val="20"/>
        </w:rPr>
        <w:t>egrowane zarządzanie rozwojem i </w:t>
      </w:r>
      <w:r w:rsidRPr="005A0411">
        <w:rPr>
          <w:rStyle w:val="st"/>
          <w:sz w:val="20"/>
          <w:szCs w:val="20"/>
        </w:rPr>
        <w:t xml:space="preserve">produkcją (JDM), produkcja sprzętu dla firm zewnętrznych (ODM) oraz produkcja urządzeń dla marek własnych (OEM i OPM). </w:t>
      </w:r>
      <w:proofErr w:type="spellStart"/>
      <w:r w:rsidRPr="005A0411">
        <w:rPr>
          <w:rStyle w:val="st"/>
          <w:sz w:val="20"/>
          <w:szCs w:val="20"/>
        </w:rPr>
        <w:t>MiTAC</w:t>
      </w:r>
      <w:proofErr w:type="spellEnd"/>
      <w:r w:rsidRPr="005A0411">
        <w:rPr>
          <w:rStyle w:val="st"/>
          <w:sz w:val="20"/>
          <w:szCs w:val="20"/>
        </w:rPr>
        <w:t xml:space="preserve"> posiada także takie globalne marki jak Mio, Magellan, </w:t>
      </w:r>
      <w:proofErr w:type="spellStart"/>
      <w:r w:rsidRPr="005A0411">
        <w:rPr>
          <w:rStyle w:val="st"/>
          <w:sz w:val="20"/>
          <w:szCs w:val="20"/>
        </w:rPr>
        <w:t>Navman</w:t>
      </w:r>
      <w:proofErr w:type="spellEnd"/>
      <w:r w:rsidRPr="005A0411">
        <w:rPr>
          <w:rStyle w:val="st"/>
          <w:sz w:val="20"/>
          <w:szCs w:val="20"/>
        </w:rPr>
        <w:t xml:space="preserve"> oraz TYAN, zajmuje się r</w:t>
      </w:r>
      <w:r w:rsidRPr="005A0411">
        <w:rPr>
          <w:rStyle w:val="st"/>
          <w:sz w:val="20"/>
          <w:szCs w:val="20"/>
          <w:lang w:val="es-ES_tradnl"/>
        </w:rPr>
        <w:t>ó</w:t>
      </w:r>
      <w:proofErr w:type="spellStart"/>
      <w:r w:rsidRPr="005A0411">
        <w:rPr>
          <w:rStyle w:val="st"/>
          <w:sz w:val="20"/>
          <w:szCs w:val="20"/>
        </w:rPr>
        <w:t>wnież</w:t>
      </w:r>
      <w:proofErr w:type="spellEnd"/>
      <w:r w:rsidRPr="005A0411">
        <w:rPr>
          <w:rStyle w:val="st"/>
          <w:sz w:val="20"/>
          <w:szCs w:val="20"/>
        </w:rPr>
        <w:t xml:space="preserve"> dystrybucją urządzeń GPS oraz serwer</w:t>
      </w:r>
      <w:r w:rsidRPr="005A0411">
        <w:rPr>
          <w:rStyle w:val="st"/>
          <w:sz w:val="20"/>
          <w:szCs w:val="20"/>
          <w:lang w:val="es-ES_tradnl"/>
        </w:rPr>
        <w:t>ó</w:t>
      </w:r>
      <w:r w:rsidRPr="005A0411">
        <w:rPr>
          <w:rStyle w:val="st"/>
          <w:sz w:val="20"/>
          <w:szCs w:val="20"/>
        </w:rPr>
        <w:t>w na całym świecie.</w:t>
      </w:r>
      <w:r w:rsidR="00B64847">
        <w:rPr>
          <w:rStyle w:val="st"/>
          <w:sz w:val="20"/>
          <w:szCs w:val="20"/>
        </w:rPr>
        <w:t xml:space="preserve"> Firma tworzy też rozwiązania i </w:t>
      </w:r>
      <w:r w:rsidRPr="005A0411">
        <w:rPr>
          <w:rStyle w:val="st"/>
          <w:sz w:val="20"/>
          <w:szCs w:val="20"/>
        </w:rPr>
        <w:t>produkty dla technologii „</w:t>
      </w:r>
      <w:proofErr w:type="spellStart"/>
      <w:r w:rsidRPr="005A0411">
        <w:rPr>
          <w:rStyle w:val="st"/>
          <w:sz w:val="20"/>
          <w:szCs w:val="20"/>
          <w:lang w:val="de-DE"/>
        </w:rPr>
        <w:t>chmury</w:t>
      </w:r>
      <w:proofErr w:type="spellEnd"/>
      <w:r w:rsidRPr="005A0411">
        <w:rPr>
          <w:rStyle w:val="st"/>
          <w:sz w:val="20"/>
          <w:szCs w:val="20"/>
        </w:rPr>
        <w:t xml:space="preserve">”. Przedstawicielstwa </w:t>
      </w:r>
      <w:proofErr w:type="spellStart"/>
      <w:r w:rsidRPr="005A0411">
        <w:rPr>
          <w:rStyle w:val="st"/>
          <w:sz w:val="20"/>
          <w:szCs w:val="20"/>
        </w:rPr>
        <w:t>MiTAC</w:t>
      </w:r>
      <w:proofErr w:type="spellEnd"/>
      <w:r w:rsidRPr="005A0411">
        <w:rPr>
          <w:rStyle w:val="st"/>
          <w:sz w:val="20"/>
          <w:szCs w:val="20"/>
        </w:rPr>
        <w:t xml:space="preserve"> znajdują się </w:t>
      </w:r>
      <w:r w:rsidRPr="005A0411">
        <w:rPr>
          <w:rStyle w:val="st"/>
          <w:sz w:val="20"/>
          <w:szCs w:val="20"/>
          <w:lang w:val="it-IT"/>
        </w:rPr>
        <w:t>na ca</w:t>
      </w:r>
      <w:proofErr w:type="spellStart"/>
      <w:r w:rsidRPr="005A0411">
        <w:rPr>
          <w:rStyle w:val="st"/>
          <w:sz w:val="20"/>
          <w:szCs w:val="20"/>
        </w:rPr>
        <w:t>łym</w:t>
      </w:r>
      <w:proofErr w:type="spellEnd"/>
      <w:r w:rsidRPr="005A0411">
        <w:rPr>
          <w:rStyle w:val="st"/>
          <w:sz w:val="20"/>
          <w:szCs w:val="20"/>
        </w:rPr>
        <w:t xml:space="preserve"> świecie, a firma zatrudnia obecnie 9 000 pracownik</w:t>
      </w:r>
      <w:r w:rsidRPr="005A0411">
        <w:rPr>
          <w:rStyle w:val="st"/>
          <w:sz w:val="20"/>
          <w:szCs w:val="20"/>
          <w:lang w:val="es-ES_tradnl"/>
        </w:rPr>
        <w:t>ó</w:t>
      </w:r>
      <w:r w:rsidRPr="005A0411">
        <w:rPr>
          <w:rStyle w:val="st"/>
          <w:sz w:val="20"/>
          <w:szCs w:val="20"/>
        </w:rPr>
        <w:t xml:space="preserve">w </w:t>
      </w:r>
      <w:proofErr w:type="spellStart"/>
      <w:r w:rsidRPr="005A0411">
        <w:rPr>
          <w:rStyle w:val="st"/>
          <w:sz w:val="20"/>
          <w:szCs w:val="20"/>
        </w:rPr>
        <w:t>w</w:t>
      </w:r>
      <w:proofErr w:type="spellEnd"/>
      <w:r w:rsidRPr="005A0411">
        <w:rPr>
          <w:rStyle w:val="st"/>
          <w:sz w:val="20"/>
          <w:szCs w:val="20"/>
        </w:rPr>
        <w:t xml:space="preserve"> skali globalnej. Bogate doświadczenie </w:t>
      </w:r>
      <w:proofErr w:type="spellStart"/>
      <w:r w:rsidRPr="005A0411">
        <w:rPr>
          <w:rStyle w:val="st"/>
          <w:sz w:val="20"/>
          <w:szCs w:val="20"/>
        </w:rPr>
        <w:t>MiTAC</w:t>
      </w:r>
      <w:proofErr w:type="spellEnd"/>
      <w:r w:rsidRPr="005A0411">
        <w:rPr>
          <w:rStyle w:val="st"/>
          <w:sz w:val="20"/>
          <w:szCs w:val="20"/>
        </w:rPr>
        <w:t xml:space="preserve"> umożliwia dostarczanie produkt</w:t>
      </w:r>
      <w:r w:rsidRPr="005A0411">
        <w:rPr>
          <w:rStyle w:val="st"/>
          <w:sz w:val="20"/>
          <w:szCs w:val="20"/>
          <w:lang w:val="es-ES_tradnl"/>
        </w:rPr>
        <w:t>ó</w:t>
      </w:r>
      <w:r w:rsidRPr="005A0411">
        <w:rPr>
          <w:rStyle w:val="st"/>
          <w:sz w:val="20"/>
          <w:szCs w:val="20"/>
        </w:rPr>
        <w:t>w i usług dopasowanych dokładnie do potrzeb jej klient</w:t>
      </w:r>
      <w:r w:rsidRPr="005A0411">
        <w:rPr>
          <w:rStyle w:val="st"/>
          <w:sz w:val="20"/>
          <w:szCs w:val="20"/>
          <w:lang w:val="es-ES_tradnl"/>
        </w:rPr>
        <w:t>ó</w:t>
      </w:r>
      <w:r w:rsidRPr="005A0411">
        <w:rPr>
          <w:rStyle w:val="st"/>
          <w:sz w:val="20"/>
          <w:szCs w:val="20"/>
        </w:rPr>
        <w:t xml:space="preserve">w. </w:t>
      </w:r>
    </w:p>
    <w:p w:rsidR="006E0205" w:rsidRPr="005A0411" w:rsidRDefault="008413CF">
      <w:pPr>
        <w:suppressAutoHyphens/>
        <w:spacing w:after="120"/>
        <w:ind w:right="55"/>
        <w:jc w:val="both"/>
      </w:pPr>
      <w:proofErr w:type="spellStart"/>
      <w:r w:rsidRPr="005A0411">
        <w:rPr>
          <w:rStyle w:val="st"/>
          <w:b/>
          <w:bCs/>
          <w:sz w:val="20"/>
          <w:szCs w:val="20"/>
          <w:lang w:val="de-DE"/>
        </w:rPr>
        <w:t>Wi</w:t>
      </w:r>
      <w:r w:rsidRPr="005A0411">
        <w:rPr>
          <w:rStyle w:val="st"/>
          <w:b/>
          <w:bCs/>
          <w:sz w:val="20"/>
          <w:szCs w:val="20"/>
        </w:rPr>
        <w:t>ęcej</w:t>
      </w:r>
      <w:proofErr w:type="spellEnd"/>
      <w:r w:rsidRPr="005A0411">
        <w:rPr>
          <w:rStyle w:val="st"/>
          <w:b/>
          <w:bCs/>
          <w:sz w:val="20"/>
          <w:szCs w:val="20"/>
        </w:rPr>
        <w:t xml:space="preserve"> informacji na temat firmy i jej produkt</w:t>
      </w:r>
      <w:r w:rsidRPr="005A0411">
        <w:rPr>
          <w:rStyle w:val="st"/>
          <w:b/>
          <w:bCs/>
          <w:sz w:val="20"/>
          <w:szCs w:val="20"/>
          <w:lang w:val="es-ES_tradnl"/>
        </w:rPr>
        <w:t>ó</w:t>
      </w:r>
      <w:r w:rsidRPr="005A0411">
        <w:rPr>
          <w:rStyle w:val="st"/>
          <w:b/>
          <w:bCs/>
          <w:sz w:val="20"/>
          <w:szCs w:val="20"/>
        </w:rPr>
        <w:t>w znajduje się pod adresem</w:t>
      </w:r>
      <w:r w:rsidRPr="005A0411">
        <w:rPr>
          <w:rStyle w:val="st"/>
          <w:b/>
          <w:bCs/>
          <w:color w:val="003300"/>
          <w:sz w:val="20"/>
          <w:szCs w:val="20"/>
          <w:u w:color="003300"/>
        </w:rPr>
        <w:t xml:space="preserve"> </w:t>
      </w:r>
      <w:r w:rsidRPr="005A0411">
        <w:rPr>
          <w:rStyle w:val="st"/>
          <w:b/>
          <w:bCs/>
          <w:color w:val="0000FF"/>
          <w:sz w:val="20"/>
          <w:szCs w:val="20"/>
          <w:u w:val="single" w:color="0000FF"/>
        </w:rPr>
        <w:t>www.mio.com/pl</w:t>
      </w:r>
    </w:p>
    <w:sectPr w:rsidR="006E0205" w:rsidRPr="005A0411" w:rsidSect="006E0205">
      <w:head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D1" w:rsidRDefault="001079D1" w:rsidP="006E0205">
      <w:pPr>
        <w:spacing w:after="0" w:line="240" w:lineRule="auto"/>
      </w:pPr>
      <w:r>
        <w:separator/>
      </w:r>
    </w:p>
  </w:endnote>
  <w:endnote w:type="continuationSeparator" w:id="0">
    <w:p w:rsidR="001079D1" w:rsidRDefault="001079D1" w:rsidP="006E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D1" w:rsidRDefault="001079D1" w:rsidP="006E0205">
      <w:pPr>
        <w:spacing w:after="0" w:line="240" w:lineRule="auto"/>
      </w:pPr>
      <w:r>
        <w:separator/>
      </w:r>
    </w:p>
  </w:footnote>
  <w:footnote w:type="continuationSeparator" w:id="0">
    <w:p w:rsidR="001079D1" w:rsidRDefault="001079D1" w:rsidP="006E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15" w:rsidRDefault="00006C15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5098414</wp:posOffset>
          </wp:positionH>
          <wp:positionV relativeFrom="page">
            <wp:posOffset>375919</wp:posOffset>
          </wp:positionV>
          <wp:extent cx="1562100" cy="4476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47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2D18"/>
    <w:multiLevelType w:val="hybridMultilevel"/>
    <w:tmpl w:val="4EDE2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34477"/>
    <w:multiLevelType w:val="hybridMultilevel"/>
    <w:tmpl w:val="9A8C6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C5652"/>
    <w:multiLevelType w:val="hybridMultilevel"/>
    <w:tmpl w:val="A2808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05"/>
    <w:rsid w:val="00006C15"/>
    <w:rsid w:val="00017721"/>
    <w:rsid w:val="00051341"/>
    <w:rsid w:val="000A54E8"/>
    <w:rsid w:val="000B2625"/>
    <w:rsid w:val="000C3669"/>
    <w:rsid w:val="000D7E76"/>
    <w:rsid w:val="000F66D6"/>
    <w:rsid w:val="001079D1"/>
    <w:rsid w:val="001106B1"/>
    <w:rsid w:val="00157126"/>
    <w:rsid w:val="0018096F"/>
    <w:rsid w:val="001A19A0"/>
    <w:rsid w:val="001A2471"/>
    <w:rsid w:val="001D1BCB"/>
    <w:rsid w:val="001F1014"/>
    <w:rsid w:val="00205014"/>
    <w:rsid w:val="002248B9"/>
    <w:rsid w:val="002257B7"/>
    <w:rsid w:val="002320AB"/>
    <w:rsid w:val="002357F7"/>
    <w:rsid w:val="002459C9"/>
    <w:rsid w:val="0026719F"/>
    <w:rsid w:val="00277B38"/>
    <w:rsid w:val="002A5579"/>
    <w:rsid w:val="002C198B"/>
    <w:rsid w:val="002C46BC"/>
    <w:rsid w:val="002E0619"/>
    <w:rsid w:val="002E12AD"/>
    <w:rsid w:val="002F714C"/>
    <w:rsid w:val="00307219"/>
    <w:rsid w:val="00323029"/>
    <w:rsid w:val="0033267C"/>
    <w:rsid w:val="00355502"/>
    <w:rsid w:val="0036132D"/>
    <w:rsid w:val="0036162F"/>
    <w:rsid w:val="0036656A"/>
    <w:rsid w:val="00387A06"/>
    <w:rsid w:val="003B1236"/>
    <w:rsid w:val="003C11CA"/>
    <w:rsid w:val="003D0E57"/>
    <w:rsid w:val="003D5D31"/>
    <w:rsid w:val="003D6062"/>
    <w:rsid w:val="003E7424"/>
    <w:rsid w:val="004072DA"/>
    <w:rsid w:val="00485BE4"/>
    <w:rsid w:val="00487408"/>
    <w:rsid w:val="00492740"/>
    <w:rsid w:val="00492FDE"/>
    <w:rsid w:val="00497305"/>
    <w:rsid w:val="004A1F5D"/>
    <w:rsid w:val="004B43EF"/>
    <w:rsid w:val="0051790F"/>
    <w:rsid w:val="005259BB"/>
    <w:rsid w:val="00525FB4"/>
    <w:rsid w:val="0057681D"/>
    <w:rsid w:val="00581836"/>
    <w:rsid w:val="005919EC"/>
    <w:rsid w:val="005A0411"/>
    <w:rsid w:val="005A3DA7"/>
    <w:rsid w:val="005A65BC"/>
    <w:rsid w:val="005E7118"/>
    <w:rsid w:val="006016D1"/>
    <w:rsid w:val="00610748"/>
    <w:rsid w:val="006154BF"/>
    <w:rsid w:val="00637905"/>
    <w:rsid w:val="00654C68"/>
    <w:rsid w:val="006E0205"/>
    <w:rsid w:val="0070039D"/>
    <w:rsid w:val="00711A02"/>
    <w:rsid w:val="0073229F"/>
    <w:rsid w:val="0074783E"/>
    <w:rsid w:val="007524E6"/>
    <w:rsid w:val="007A240E"/>
    <w:rsid w:val="007B3029"/>
    <w:rsid w:val="007B4722"/>
    <w:rsid w:val="00801279"/>
    <w:rsid w:val="00825AC3"/>
    <w:rsid w:val="00835C94"/>
    <w:rsid w:val="008413CF"/>
    <w:rsid w:val="008A1947"/>
    <w:rsid w:val="008A2B91"/>
    <w:rsid w:val="008B2ED1"/>
    <w:rsid w:val="008C42C9"/>
    <w:rsid w:val="008C7144"/>
    <w:rsid w:val="008E4C5A"/>
    <w:rsid w:val="00907FF4"/>
    <w:rsid w:val="00911421"/>
    <w:rsid w:val="00946C16"/>
    <w:rsid w:val="00955276"/>
    <w:rsid w:val="00966B6D"/>
    <w:rsid w:val="0097749E"/>
    <w:rsid w:val="009E0BED"/>
    <w:rsid w:val="009F0786"/>
    <w:rsid w:val="00A05FC2"/>
    <w:rsid w:val="00AA6DB2"/>
    <w:rsid w:val="00AB444E"/>
    <w:rsid w:val="00AB711D"/>
    <w:rsid w:val="00AC37F1"/>
    <w:rsid w:val="00AD12AA"/>
    <w:rsid w:val="00AE4561"/>
    <w:rsid w:val="00B05D0C"/>
    <w:rsid w:val="00B572FF"/>
    <w:rsid w:val="00B5769C"/>
    <w:rsid w:val="00B6068B"/>
    <w:rsid w:val="00B64847"/>
    <w:rsid w:val="00B64FAF"/>
    <w:rsid w:val="00B70F86"/>
    <w:rsid w:val="00BB7362"/>
    <w:rsid w:val="00BC2240"/>
    <w:rsid w:val="00BC52D0"/>
    <w:rsid w:val="00BD2BB2"/>
    <w:rsid w:val="00BD7B33"/>
    <w:rsid w:val="00C012A7"/>
    <w:rsid w:val="00C05F82"/>
    <w:rsid w:val="00C15553"/>
    <w:rsid w:val="00C452F5"/>
    <w:rsid w:val="00C55D9F"/>
    <w:rsid w:val="00C74C39"/>
    <w:rsid w:val="00C8554E"/>
    <w:rsid w:val="00CA1A6D"/>
    <w:rsid w:val="00CD2BAE"/>
    <w:rsid w:val="00D03324"/>
    <w:rsid w:val="00D167C2"/>
    <w:rsid w:val="00D174AB"/>
    <w:rsid w:val="00D36324"/>
    <w:rsid w:val="00D54506"/>
    <w:rsid w:val="00D54F15"/>
    <w:rsid w:val="00D740DC"/>
    <w:rsid w:val="00D871D7"/>
    <w:rsid w:val="00DB5B67"/>
    <w:rsid w:val="00DF69DC"/>
    <w:rsid w:val="00E0136B"/>
    <w:rsid w:val="00E036BD"/>
    <w:rsid w:val="00E31CAB"/>
    <w:rsid w:val="00E42C20"/>
    <w:rsid w:val="00E454A7"/>
    <w:rsid w:val="00E65E7A"/>
    <w:rsid w:val="00E721F4"/>
    <w:rsid w:val="00E73493"/>
    <w:rsid w:val="00E87569"/>
    <w:rsid w:val="00E92DE1"/>
    <w:rsid w:val="00EA3EAE"/>
    <w:rsid w:val="00EB7D65"/>
    <w:rsid w:val="00EC572C"/>
    <w:rsid w:val="00ED198C"/>
    <w:rsid w:val="00EE610A"/>
    <w:rsid w:val="00EF00A6"/>
    <w:rsid w:val="00F40ADF"/>
    <w:rsid w:val="00F41799"/>
    <w:rsid w:val="00F5355F"/>
    <w:rsid w:val="00F75501"/>
    <w:rsid w:val="00F764AA"/>
    <w:rsid w:val="00FA5EC6"/>
    <w:rsid w:val="00FC54B9"/>
    <w:rsid w:val="00FD0B75"/>
    <w:rsid w:val="00FD47DF"/>
    <w:rsid w:val="00FD587B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E020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4">
    <w:name w:val="heading 4"/>
    <w:basedOn w:val="Normalny"/>
    <w:link w:val="Nagwek4Znak"/>
    <w:uiPriority w:val="9"/>
    <w:qFormat/>
    <w:rsid w:val="000513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0205"/>
    <w:rPr>
      <w:u w:val="single"/>
    </w:rPr>
  </w:style>
  <w:style w:type="table" w:customStyle="1" w:styleId="TableNormal">
    <w:name w:val="Table Normal"/>
    <w:rsid w:val="006E02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6E0205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6E020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st">
    <w:name w:val="st"/>
    <w:rsid w:val="006E0205"/>
  </w:style>
  <w:style w:type="paragraph" w:customStyle="1" w:styleId="Domylne">
    <w:name w:val="Domyślne"/>
    <w:rsid w:val="006E0205"/>
    <w:rPr>
      <w:rFonts w:ascii="Helvetica" w:hAnsi="Helvetica" w:cs="Arial Unicode MS"/>
      <w:color w:val="000000"/>
      <w:sz w:val="22"/>
      <w:szCs w:val="22"/>
    </w:rPr>
  </w:style>
  <w:style w:type="character" w:customStyle="1" w:styleId="cze">
    <w:name w:val="Łącze"/>
    <w:rsid w:val="006E0205"/>
    <w:rPr>
      <w:color w:val="0563C1"/>
      <w:u w:val="single" w:color="0563C1"/>
    </w:rPr>
  </w:style>
  <w:style w:type="character" w:customStyle="1" w:styleId="Hyperlink0">
    <w:name w:val="Hyperlink.0"/>
    <w:basedOn w:val="cze"/>
    <w:rsid w:val="006E0205"/>
    <w:rPr>
      <w:rFonts w:ascii="Trebuchet MS" w:eastAsia="Trebuchet MS" w:hAnsi="Trebuchet MS" w:cs="Trebuchet MS"/>
      <w:color w:val="0000FF"/>
      <w:u w:val="single" w:color="0000FF"/>
    </w:rPr>
  </w:style>
  <w:style w:type="character" w:customStyle="1" w:styleId="Hyperlink1">
    <w:name w:val="Hyperlink.1"/>
    <w:basedOn w:val="cze"/>
    <w:rsid w:val="006E0205"/>
    <w:rPr>
      <w:color w:val="0563C1"/>
      <w:u w:val="single" w:color="0563C1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D1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198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5A65B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051341"/>
    <w:rPr>
      <w:rFonts w:eastAsia="Times New Roman"/>
      <w:b/>
      <w:bCs/>
      <w:sz w:val="24"/>
      <w:szCs w:val="24"/>
      <w:bdr w:val="none" w:sz="0" w:space="0" w:color="auto"/>
    </w:rPr>
  </w:style>
  <w:style w:type="paragraph" w:styleId="NormalnyWeb">
    <w:name w:val="Normal (Web)"/>
    <w:basedOn w:val="Normalny"/>
    <w:uiPriority w:val="99"/>
    <w:unhideWhenUsed/>
    <w:rsid w:val="000513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051341"/>
    <w:rPr>
      <w:b/>
      <w:bCs/>
    </w:rPr>
  </w:style>
  <w:style w:type="table" w:styleId="Tabela-Siatka">
    <w:name w:val="Table Grid"/>
    <w:basedOn w:val="Standardowy"/>
    <w:uiPriority w:val="59"/>
    <w:rsid w:val="008C4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7B3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B33"/>
    <w:rPr>
      <w:rFonts w:eastAsia="Calibr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B3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B3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B33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B3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B33"/>
    <w:rPr>
      <w:rFonts w:ascii="Calibri" w:eastAsia="Calibri" w:hAnsi="Calibri" w:cs="Calibri"/>
      <w:b/>
      <w:bCs/>
      <w:color w:val="000000"/>
      <w:sz w:val="24"/>
      <w:szCs w:val="24"/>
      <w:u w:color="000000"/>
    </w:rPr>
  </w:style>
  <w:style w:type="paragraph" w:styleId="Poprawka">
    <w:name w:val="Revision"/>
    <w:hidden/>
    <w:uiPriority w:val="99"/>
    <w:semiHidden/>
    <w:rsid w:val="00485B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">
    <w:name w:val="Brak"/>
    <w:rsid w:val="00006C1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711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E020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4">
    <w:name w:val="heading 4"/>
    <w:basedOn w:val="Normalny"/>
    <w:link w:val="Nagwek4Znak"/>
    <w:uiPriority w:val="9"/>
    <w:qFormat/>
    <w:rsid w:val="000513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0205"/>
    <w:rPr>
      <w:u w:val="single"/>
    </w:rPr>
  </w:style>
  <w:style w:type="table" w:customStyle="1" w:styleId="TableNormal">
    <w:name w:val="Table Normal"/>
    <w:rsid w:val="006E02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6E0205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6E020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st">
    <w:name w:val="st"/>
    <w:rsid w:val="006E0205"/>
  </w:style>
  <w:style w:type="paragraph" w:customStyle="1" w:styleId="Domylne">
    <w:name w:val="Domyślne"/>
    <w:rsid w:val="006E0205"/>
    <w:rPr>
      <w:rFonts w:ascii="Helvetica" w:hAnsi="Helvetica" w:cs="Arial Unicode MS"/>
      <w:color w:val="000000"/>
      <w:sz w:val="22"/>
      <w:szCs w:val="22"/>
    </w:rPr>
  </w:style>
  <w:style w:type="character" w:customStyle="1" w:styleId="cze">
    <w:name w:val="Łącze"/>
    <w:rsid w:val="006E0205"/>
    <w:rPr>
      <w:color w:val="0563C1"/>
      <w:u w:val="single" w:color="0563C1"/>
    </w:rPr>
  </w:style>
  <w:style w:type="character" w:customStyle="1" w:styleId="Hyperlink0">
    <w:name w:val="Hyperlink.0"/>
    <w:basedOn w:val="cze"/>
    <w:rsid w:val="006E0205"/>
    <w:rPr>
      <w:rFonts w:ascii="Trebuchet MS" w:eastAsia="Trebuchet MS" w:hAnsi="Trebuchet MS" w:cs="Trebuchet MS"/>
      <w:color w:val="0000FF"/>
      <w:u w:val="single" w:color="0000FF"/>
    </w:rPr>
  </w:style>
  <w:style w:type="character" w:customStyle="1" w:styleId="Hyperlink1">
    <w:name w:val="Hyperlink.1"/>
    <w:basedOn w:val="cze"/>
    <w:rsid w:val="006E0205"/>
    <w:rPr>
      <w:color w:val="0563C1"/>
      <w:u w:val="single" w:color="0563C1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D1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198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5A65B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051341"/>
    <w:rPr>
      <w:rFonts w:eastAsia="Times New Roman"/>
      <w:b/>
      <w:bCs/>
      <w:sz w:val="24"/>
      <w:szCs w:val="24"/>
      <w:bdr w:val="none" w:sz="0" w:space="0" w:color="auto"/>
    </w:rPr>
  </w:style>
  <w:style w:type="paragraph" w:styleId="NormalnyWeb">
    <w:name w:val="Normal (Web)"/>
    <w:basedOn w:val="Normalny"/>
    <w:uiPriority w:val="99"/>
    <w:unhideWhenUsed/>
    <w:rsid w:val="000513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051341"/>
    <w:rPr>
      <w:b/>
      <w:bCs/>
    </w:rPr>
  </w:style>
  <w:style w:type="table" w:styleId="Tabela-Siatka">
    <w:name w:val="Table Grid"/>
    <w:basedOn w:val="Standardowy"/>
    <w:uiPriority w:val="59"/>
    <w:rsid w:val="008C4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7B3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B33"/>
    <w:rPr>
      <w:rFonts w:eastAsia="Calibr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B3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B3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B33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B3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B33"/>
    <w:rPr>
      <w:rFonts w:ascii="Calibri" w:eastAsia="Calibri" w:hAnsi="Calibri" w:cs="Calibri"/>
      <w:b/>
      <w:bCs/>
      <w:color w:val="000000"/>
      <w:sz w:val="24"/>
      <w:szCs w:val="24"/>
      <w:u w:color="000000"/>
    </w:rPr>
  </w:style>
  <w:style w:type="paragraph" w:styleId="Poprawka">
    <w:name w:val="Revision"/>
    <w:hidden/>
    <w:uiPriority w:val="99"/>
    <w:semiHidden/>
    <w:rsid w:val="00485B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">
    <w:name w:val="Brak"/>
    <w:rsid w:val="00006C1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71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ocashback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E173-AFDA-45BE-B6A0-8EF9AE99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Gutkiewicz</dc:creator>
  <cp:lastModifiedBy>Emilia Dziewit</cp:lastModifiedBy>
  <cp:revision>24</cp:revision>
  <cp:lastPrinted>2016-10-27T13:13:00Z</cp:lastPrinted>
  <dcterms:created xsi:type="dcterms:W3CDTF">2018-04-13T09:11:00Z</dcterms:created>
  <dcterms:modified xsi:type="dcterms:W3CDTF">2018-07-26T14:52:00Z</dcterms:modified>
</cp:coreProperties>
</file>