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C46C" w14:textId="7E5DA7E2" w:rsidR="00E17ADB" w:rsidRPr="00CD7959" w:rsidRDefault="00CD7959" w:rsidP="00CD7959">
      <w:pPr>
        <w:jc w:val="right"/>
        <w:rPr>
          <w:sz w:val="20"/>
        </w:rPr>
      </w:pPr>
      <w:r>
        <w:rPr>
          <w:sz w:val="20"/>
        </w:rPr>
        <w:t xml:space="preserve">Warszawa, </w:t>
      </w:r>
      <w:r w:rsidR="001D677F">
        <w:rPr>
          <w:sz w:val="20"/>
        </w:rPr>
        <w:t>1</w:t>
      </w:r>
      <w:bookmarkStart w:id="0" w:name="_GoBack"/>
      <w:bookmarkEnd w:id="0"/>
      <w:r w:rsidR="004E170C">
        <w:rPr>
          <w:sz w:val="20"/>
        </w:rPr>
        <w:t>6.08</w:t>
      </w:r>
      <w:r>
        <w:rPr>
          <w:sz w:val="20"/>
        </w:rPr>
        <w:t>.2018</w:t>
      </w:r>
    </w:p>
    <w:p w14:paraId="0E891D15" w14:textId="77777777" w:rsidR="00CD7959" w:rsidRDefault="00CD7959" w:rsidP="001E5C68"/>
    <w:p w14:paraId="3D2D6ACC" w14:textId="77777777" w:rsidR="00CD7959" w:rsidRDefault="00CD7959" w:rsidP="00CD7959">
      <w:pPr>
        <w:jc w:val="center"/>
        <w:rPr>
          <w:rFonts w:eastAsia="Times New Roman"/>
          <w:b/>
          <w:sz w:val="28"/>
        </w:rPr>
      </w:pPr>
    </w:p>
    <w:p w14:paraId="1266E87B" w14:textId="77777777" w:rsidR="00CD7959" w:rsidRPr="00CD7959" w:rsidRDefault="00CD7959" w:rsidP="00CD7959">
      <w:pPr>
        <w:jc w:val="center"/>
        <w:rPr>
          <w:rFonts w:eastAsia="Times New Roman"/>
          <w:b/>
          <w:sz w:val="28"/>
        </w:rPr>
      </w:pPr>
      <w:r w:rsidRPr="00CD7959">
        <w:rPr>
          <w:rFonts w:eastAsia="Times New Roman"/>
          <w:b/>
          <w:sz w:val="28"/>
        </w:rPr>
        <w:t xml:space="preserve">Idealna kuchnia </w:t>
      </w:r>
      <w:r w:rsidR="00634EA5">
        <w:rPr>
          <w:rFonts w:eastAsia="Times New Roman"/>
          <w:b/>
          <w:sz w:val="28"/>
        </w:rPr>
        <w:t>–</w:t>
      </w:r>
      <w:r w:rsidRPr="00CD7959">
        <w:rPr>
          <w:rFonts w:eastAsia="Times New Roman"/>
          <w:b/>
          <w:sz w:val="28"/>
        </w:rPr>
        <w:t xml:space="preserve"> o czym warto pamiętać?</w:t>
      </w:r>
    </w:p>
    <w:p w14:paraId="10F17E65" w14:textId="77777777" w:rsidR="00CD7959" w:rsidRPr="002519A2" w:rsidRDefault="00CD7959" w:rsidP="001E5C68"/>
    <w:p w14:paraId="1B8A95A7" w14:textId="77777777" w:rsidR="00A30E42" w:rsidRDefault="00CD7959" w:rsidP="00F574EF">
      <w:pPr>
        <w:jc w:val="both"/>
        <w:rPr>
          <w:rFonts w:eastAsia="Times New Roman" w:cs="Times New Roman"/>
          <w:b/>
          <w:sz w:val="24"/>
          <w:szCs w:val="24"/>
        </w:rPr>
      </w:pPr>
      <w:r w:rsidRPr="00912AB5">
        <w:rPr>
          <w:rFonts w:eastAsia="Times New Roman" w:cs="Times New Roman"/>
          <w:b/>
          <w:sz w:val="24"/>
          <w:szCs w:val="24"/>
        </w:rPr>
        <w:t>Jak wygląda idealna kuchnia? Zależy, kogo o to zapytamy. Każdy ma swoje wyobrażenie tego, jak powinna być urządzona idealna przestrzeń do gotowania</w:t>
      </w:r>
      <w:r w:rsidR="00912AB5" w:rsidRPr="00912AB5">
        <w:rPr>
          <w:rFonts w:eastAsia="Times New Roman" w:cs="Times New Roman"/>
          <w:b/>
          <w:sz w:val="24"/>
          <w:szCs w:val="24"/>
        </w:rPr>
        <w:t xml:space="preserve"> i spędzania czasu </w:t>
      </w:r>
      <w:r w:rsidR="00812AC5">
        <w:rPr>
          <w:rFonts w:eastAsia="Times New Roman" w:cs="Times New Roman"/>
          <w:b/>
          <w:sz w:val="24"/>
          <w:szCs w:val="24"/>
        </w:rPr>
        <w:br/>
      </w:r>
      <w:r w:rsidR="00912AB5" w:rsidRPr="00912AB5">
        <w:rPr>
          <w:rFonts w:eastAsia="Times New Roman" w:cs="Times New Roman"/>
          <w:b/>
          <w:sz w:val="24"/>
          <w:szCs w:val="24"/>
        </w:rPr>
        <w:t>z najbliższymi. Jest jednak parę wskazówek, o których warto pamiętać. Ekspert salonów Agata podpowiada</w:t>
      </w:r>
      <w:r w:rsidR="00812AC5">
        <w:rPr>
          <w:rFonts w:eastAsia="Times New Roman" w:cs="Times New Roman"/>
          <w:b/>
          <w:sz w:val="24"/>
          <w:szCs w:val="24"/>
        </w:rPr>
        <w:t>:</w:t>
      </w:r>
      <w:r w:rsidR="00634EA5">
        <w:rPr>
          <w:rFonts w:eastAsia="Times New Roman" w:cs="Times New Roman"/>
          <w:b/>
          <w:sz w:val="24"/>
          <w:szCs w:val="24"/>
        </w:rPr>
        <w:t xml:space="preserve"> idealna kuchnia powinna być…</w:t>
      </w:r>
    </w:p>
    <w:p w14:paraId="2E9BDA8C" w14:textId="77777777" w:rsidR="00912AB5" w:rsidRDefault="00912AB5" w:rsidP="00F574EF">
      <w:pPr>
        <w:jc w:val="both"/>
        <w:rPr>
          <w:rFonts w:eastAsia="Times New Roman" w:cs="Times New Roman"/>
          <w:b/>
          <w:sz w:val="24"/>
          <w:szCs w:val="24"/>
        </w:rPr>
      </w:pPr>
    </w:p>
    <w:p w14:paraId="2C1BED26" w14:textId="475F5A03" w:rsidR="00912AB5" w:rsidRDefault="00912AB5" w:rsidP="00912AB5">
      <w:pPr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</w:t>
      </w:r>
      <w:r w:rsidRPr="00912AB5">
        <w:rPr>
          <w:rFonts w:eastAsia="Times New Roman" w:cs="Times New Roman"/>
          <w:b/>
          <w:sz w:val="24"/>
          <w:szCs w:val="24"/>
        </w:rPr>
        <w:t xml:space="preserve"> </w:t>
      </w:r>
      <w:r w:rsidR="000355A8">
        <w:rPr>
          <w:rFonts w:eastAsia="Times New Roman" w:cs="Times New Roman"/>
          <w:b/>
          <w:sz w:val="24"/>
          <w:szCs w:val="24"/>
        </w:rPr>
        <w:t>Z</w:t>
      </w:r>
      <w:r w:rsidRPr="00912AB5">
        <w:rPr>
          <w:rFonts w:eastAsia="Times New Roman" w:cs="Times New Roman"/>
          <w:b/>
          <w:sz w:val="24"/>
          <w:szCs w:val="24"/>
        </w:rPr>
        <w:t>aprojektowana z głową</w:t>
      </w:r>
    </w:p>
    <w:p w14:paraId="46659ECD" w14:textId="77777777" w:rsidR="00912AB5" w:rsidRDefault="00912AB5" w:rsidP="00912AB5">
      <w:pPr>
        <w:jc w:val="both"/>
        <w:rPr>
          <w:rFonts w:eastAsia="Times New Roman" w:cs="Times New Roman"/>
          <w:b/>
          <w:sz w:val="24"/>
          <w:szCs w:val="24"/>
        </w:rPr>
      </w:pPr>
    </w:p>
    <w:p w14:paraId="4389E9B3" w14:textId="008DE041" w:rsidR="00912AB5" w:rsidRDefault="00912AB5" w:rsidP="00912AB5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Wiemy, że perspektywa nieograniczonej inwencji twórczej jest kusząca, ale </w:t>
      </w:r>
      <w:r w:rsidR="008028D9">
        <w:rPr>
          <w:rFonts w:eastAsia="Times New Roman" w:cs="Times New Roman"/>
          <w:sz w:val="24"/>
          <w:szCs w:val="24"/>
        </w:rPr>
        <w:t xml:space="preserve">pamiętaj, że idealna kuchnia </w:t>
      </w:r>
      <w:r w:rsidR="00634EA5">
        <w:rPr>
          <w:rFonts w:eastAsia="Times New Roman" w:cs="Times New Roman"/>
          <w:sz w:val="24"/>
          <w:szCs w:val="24"/>
        </w:rPr>
        <w:t xml:space="preserve">jest </w:t>
      </w:r>
      <w:r w:rsidR="008028D9">
        <w:rPr>
          <w:rFonts w:eastAsia="Times New Roman" w:cs="Times New Roman"/>
          <w:sz w:val="24"/>
          <w:szCs w:val="24"/>
        </w:rPr>
        <w:t xml:space="preserve">przede wszystkim praktyczna. Dlatego, przed przystąpieniem do prac, warto poszerzyć swoją wiedzę na temat projektowania przestrzeni. </w:t>
      </w:r>
    </w:p>
    <w:p w14:paraId="1CD75FF5" w14:textId="77777777" w:rsidR="008028D9" w:rsidRDefault="008028D9" w:rsidP="00912AB5">
      <w:pPr>
        <w:jc w:val="both"/>
        <w:rPr>
          <w:rFonts w:eastAsia="Times New Roman" w:cs="Times New Roman"/>
          <w:sz w:val="24"/>
          <w:szCs w:val="24"/>
        </w:rPr>
      </w:pPr>
    </w:p>
    <w:p w14:paraId="0D88EB03" w14:textId="4D8CAA8F" w:rsidR="008028D9" w:rsidRDefault="008028D9" w:rsidP="00912AB5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812AC5">
        <w:rPr>
          <w:rFonts w:eastAsia="Times New Roman" w:cs="Times New Roman"/>
          <w:i/>
          <w:sz w:val="24"/>
          <w:szCs w:val="24"/>
        </w:rPr>
        <w:t xml:space="preserve">W każdej kuchni </w:t>
      </w:r>
      <w:r w:rsidR="001B6592" w:rsidRPr="00634EA5">
        <w:rPr>
          <w:rFonts w:eastAsia="Times New Roman" w:cs="Times New Roman"/>
          <w:i/>
          <w:sz w:val="24"/>
          <w:szCs w:val="24"/>
        </w:rPr>
        <w:t>znajduje się pięć stref: zapasów</w:t>
      </w:r>
      <w:r w:rsidR="00B52470" w:rsidRPr="00634EA5">
        <w:rPr>
          <w:rFonts w:eastAsia="Times New Roman" w:cs="Times New Roman"/>
          <w:i/>
          <w:sz w:val="24"/>
          <w:szCs w:val="24"/>
        </w:rPr>
        <w:t>,</w:t>
      </w:r>
      <w:r w:rsidR="001B6592" w:rsidRPr="00634EA5">
        <w:rPr>
          <w:rFonts w:eastAsia="Times New Roman" w:cs="Times New Roman"/>
          <w:i/>
          <w:sz w:val="24"/>
          <w:szCs w:val="24"/>
        </w:rPr>
        <w:t xml:space="preserve"> przechowywania, zmywania, przygotowywania, gotowania</w:t>
      </w:r>
      <w:r w:rsidR="00634EA5" w:rsidRPr="00634EA5">
        <w:rPr>
          <w:rFonts w:eastAsia="Times New Roman" w:cs="Times New Roman"/>
          <w:i/>
          <w:sz w:val="24"/>
          <w:szCs w:val="24"/>
        </w:rPr>
        <w:t xml:space="preserve"> i pieczenia. </w:t>
      </w:r>
      <w:r w:rsidRPr="00812AC5">
        <w:rPr>
          <w:rFonts w:eastAsia="Times New Roman" w:cs="Times New Roman"/>
          <w:i/>
          <w:sz w:val="24"/>
          <w:szCs w:val="24"/>
        </w:rPr>
        <w:t xml:space="preserve">Pierwszą czynnością powinno być optymalne rozplanowanie </w:t>
      </w:r>
      <w:r w:rsidR="001B6592" w:rsidRPr="00634EA5">
        <w:rPr>
          <w:rFonts w:eastAsia="Times New Roman" w:cs="Times New Roman"/>
          <w:i/>
          <w:sz w:val="24"/>
          <w:szCs w:val="24"/>
        </w:rPr>
        <w:t xml:space="preserve">najważniejszych trzech </w:t>
      </w:r>
      <w:r w:rsidR="00B52470" w:rsidRPr="00634EA5">
        <w:rPr>
          <w:rFonts w:eastAsia="Times New Roman" w:cs="Times New Roman"/>
          <w:i/>
          <w:sz w:val="24"/>
          <w:szCs w:val="24"/>
        </w:rPr>
        <w:t>urządzeń</w:t>
      </w:r>
      <w:r w:rsidR="001B6592" w:rsidRPr="00634EA5">
        <w:rPr>
          <w:rFonts w:eastAsia="Times New Roman" w:cs="Times New Roman"/>
          <w:i/>
          <w:sz w:val="24"/>
          <w:szCs w:val="24"/>
        </w:rPr>
        <w:t xml:space="preserve"> w kuchni,</w:t>
      </w:r>
      <w:r w:rsidR="00634EA5" w:rsidRPr="00634EA5">
        <w:rPr>
          <w:rFonts w:eastAsia="Times New Roman" w:cs="Times New Roman"/>
          <w:i/>
          <w:sz w:val="24"/>
          <w:szCs w:val="24"/>
        </w:rPr>
        <w:t xml:space="preserve"> a</w:t>
      </w:r>
      <w:r w:rsidR="001B6592" w:rsidRPr="00634EA5">
        <w:rPr>
          <w:rFonts w:eastAsia="Times New Roman" w:cs="Times New Roman"/>
          <w:i/>
          <w:sz w:val="24"/>
          <w:szCs w:val="24"/>
        </w:rPr>
        <w:t xml:space="preserve"> mianowicie</w:t>
      </w:r>
      <w:r w:rsidR="00634EA5" w:rsidRPr="00634EA5">
        <w:rPr>
          <w:rFonts w:eastAsia="Times New Roman" w:cs="Times New Roman"/>
          <w:i/>
          <w:sz w:val="24"/>
          <w:szCs w:val="24"/>
        </w:rPr>
        <w:t>:</w:t>
      </w:r>
      <w:r w:rsidR="001B6592" w:rsidRPr="00634EA5">
        <w:rPr>
          <w:rFonts w:eastAsia="Times New Roman" w:cs="Times New Roman"/>
          <w:i/>
          <w:sz w:val="24"/>
          <w:szCs w:val="24"/>
        </w:rPr>
        <w:t xml:space="preserve"> lodówki, zlewozmywaka i płyty grzewczej/piekarnika</w:t>
      </w:r>
      <w:r w:rsidR="00634EA5">
        <w:rPr>
          <w:rFonts w:eastAsia="Times New Roman" w:cs="Times New Roman"/>
          <w:i/>
          <w:color w:val="4472C4" w:themeColor="accent5"/>
          <w:sz w:val="24"/>
          <w:szCs w:val="24"/>
        </w:rPr>
        <w:t xml:space="preserve">, </w:t>
      </w:r>
      <w:r w:rsidRPr="00812AC5">
        <w:rPr>
          <w:rFonts w:eastAsia="Times New Roman" w:cs="Times New Roman"/>
          <w:i/>
          <w:sz w:val="24"/>
          <w:szCs w:val="24"/>
        </w:rPr>
        <w:t>aby całość była jak najbardziej funkcjonalna</w:t>
      </w:r>
      <w:r w:rsidR="001B6592">
        <w:rPr>
          <w:rFonts w:eastAsia="Times New Roman" w:cs="Times New Roman"/>
          <w:i/>
          <w:sz w:val="24"/>
          <w:szCs w:val="24"/>
        </w:rPr>
        <w:t xml:space="preserve"> </w:t>
      </w:r>
      <w:r w:rsidR="001B6592" w:rsidRPr="00634EA5">
        <w:rPr>
          <w:rFonts w:eastAsia="Times New Roman" w:cs="Times New Roman"/>
          <w:i/>
          <w:sz w:val="24"/>
          <w:szCs w:val="24"/>
        </w:rPr>
        <w:t>i ergonomiczna. Tworzą one wierzchołki tzw. „trójkąta roboczego”, czyli zasady organizującej wygodną i szybk</w:t>
      </w:r>
      <w:r w:rsidR="00560FEF">
        <w:rPr>
          <w:rFonts w:eastAsia="Times New Roman" w:cs="Times New Roman"/>
          <w:i/>
          <w:sz w:val="24"/>
          <w:szCs w:val="24"/>
        </w:rPr>
        <w:t>ą</w:t>
      </w:r>
      <w:r w:rsidR="001B6592" w:rsidRPr="00634EA5">
        <w:rPr>
          <w:rFonts w:eastAsia="Times New Roman" w:cs="Times New Roman"/>
          <w:i/>
          <w:sz w:val="24"/>
          <w:szCs w:val="24"/>
        </w:rPr>
        <w:t xml:space="preserve"> pracę w kuchni.</w:t>
      </w:r>
      <w:r w:rsidRPr="00634EA5">
        <w:rPr>
          <w:rFonts w:eastAsia="Times New Roman" w:cs="Times New Roman"/>
          <w:i/>
          <w:sz w:val="24"/>
          <w:szCs w:val="24"/>
        </w:rPr>
        <w:t xml:space="preserve"> </w:t>
      </w:r>
      <w:r w:rsidR="004403AD" w:rsidRPr="00634EA5">
        <w:rPr>
          <w:rFonts w:eastAsia="Times New Roman" w:cs="Times New Roman"/>
          <w:i/>
          <w:sz w:val="24"/>
          <w:szCs w:val="24"/>
        </w:rPr>
        <w:t xml:space="preserve">Każda kuchnia jest inna, dlatego też proces planowania jest indywidualny dla każdego Klienta. Należy pamiętać </w:t>
      </w:r>
      <w:r w:rsidRPr="00634EA5">
        <w:rPr>
          <w:rFonts w:eastAsia="Times New Roman" w:cs="Times New Roman"/>
          <w:i/>
          <w:sz w:val="24"/>
          <w:szCs w:val="24"/>
        </w:rPr>
        <w:t xml:space="preserve">m.in. o tym, by nie umieszczać płyty grzewczej </w:t>
      </w:r>
      <w:r w:rsidR="004403AD" w:rsidRPr="00634EA5">
        <w:rPr>
          <w:rFonts w:eastAsia="Times New Roman" w:cs="Times New Roman"/>
          <w:i/>
          <w:sz w:val="24"/>
          <w:szCs w:val="24"/>
        </w:rPr>
        <w:t>zbyt blisko zlewozmywaka, aby wygospodarować miejsce na blat roboczy, zachować odpowiednie odległości między szafkami, by wszędzie był swobodny dostęp</w:t>
      </w:r>
      <w:r w:rsidRPr="004403AD">
        <w:rPr>
          <w:rFonts w:eastAsia="Times New Roman" w:cs="Times New Roman"/>
          <w:i/>
          <w:color w:val="4472C4" w:themeColor="accent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– </w:t>
      </w:r>
      <w:r w:rsidR="00634EA5">
        <w:rPr>
          <w:rFonts w:eastAsia="Times New Roman" w:cs="Times New Roman"/>
          <w:sz w:val="24"/>
          <w:szCs w:val="24"/>
        </w:rPr>
        <w:t xml:space="preserve">wymienia </w:t>
      </w:r>
      <w:r w:rsidR="00634EA5" w:rsidRPr="00634EA5">
        <w:rPr>
          <w:rFonts w:eastAsia="Times New Roman" w:cs="Times New Roman"/>
          <w:b/>
          <w:sz w:val="24"/>
          <w:szCs w:val="24"/>
        </w:rPr>
        <w:t>Piotr Różański</w:t>
      </w:r>
      <w:r w:rsidR="00634EA5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ekspert salonów Agata.</w:t>
      </w:r>
    </w:p>
    <w:p w14:paraId="58AC7D9F" w14:textId="77777777" w:rsidR="008028D9" w:rsidRDefault="008028D9" w:rsidP="00912AB5">
      <w:pPr>
        <w:jc w:val="both"/>
        <w:rPr>
          <w:rFonts w:eastAsia="Times New Roman" w:cs="Times New Roman"/>
          <w:sz w:val="24"/>
          <w:szCs w:val="24"/>
        </w:rPr>
      </w:pPr>
    </w:p>
    <w:p w14:paraId="6C5C2B0E" w14:textId="77777777" w:rsidR="008028D9" w:rsidRDefault="008028D9" w:rsidP="00912AB5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Maksymalna funkcjonalność to oszczędność czasu podczas codziennego przygotowywania posiłków, dlatego należy w pierwszej kolejności zwrócić uwagę na ten aspekt</w:t>
      </w:r>
      <w:r w:rsidR="00812AC5">
        <w:rPr>
          <w:rFonts w:eastAsia="Times New Roman" w:cs="Times New Roman"/>
          <w:sz w:val="24"/>
          <w:szCs w:val="24"/>
        </w:rPr>
        <w:t xml:space="preserve">. </w:t>
      </w:r>
    </w:p>
    <w:p w14:paraId="26ECA050" w14:textId="77777777" w:rsidR="008028D9" w:rsidRDefault="008028D9" w:rsidP="00912AB5">
      <w:pPr>
        <w:jc w:val="both"/>
        <w:rPr>
          <w:rFonts w:eastAsia="Times New Roman" w:cs="Times New Roman"/>
          <w:sz w:val="24"/>
          <w:szCs w:val="24"/>
        </w:rPr>
      </w:pPr>
    </w:p>
    <w:p w14:paraId="5ECEEA03" w14:textId="77777777" w:rsidR="008028D9" w:rsidRPr="008028D9" w:rsidRDefault="008028D9" w:rsidP="00912AB5">
      <w:pPr>
        <w:jc w:val="both"/>
        <w:rPr>
          <w:rFonts w:eastAsia="Times New Roman" w:cs="Times New Roman"/>
          <w:b/>
          <w:sz w:val="32"/>
          <w:szCs w:val="24"/>
        </w:rPr>
      </w:pPr>
      <w:r w:rsidRPr="008028D9">
        <w:rPr>
          <w:b/>
          <w:sz w:val="24"/>
        </w:rPr>
        <w:t xml:space="preserve">2. </w:t>
      </w:r>
      <w:r w:rsidR="00634EA5">
        <w:rPr>
          <w:b/>
          <w:sz w:val="24"/>
        </w:rPr>
        <w:t>Dopasowana do pomieszczenia</w:t>
      </w:r>
    </w:p>
    <w:p w14:paraId="42F463D6" w14:textId="77777777" w:rsidR="008028D9" w:rsidRDefault="008028D9" w:rsidP="00912AB5">
      <w:pPr>
        <w:jc w:val="both"/>
        <w:rPr>
          <w:rFonts w:eastAsia="Times New Roman" w:cs="Times New Roman"/>
          <w:b/>
          <w:sz w:val="24"/>
          <w:szCs w:val="24"/>
        </w:rPr>
      </w:pPr>
    </w:p>
    <w:p w14:paraId="34A6CE0D" w14:textId="77777777" w:rsidR="00F847C2" w:rsidRDefault="00F847C2" w:rsidP="00F847C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parze z planowaniem trzech głównych stref powinno iść dokładne mierze</w:t>
      </w:r>
      <w:r w:rsidR="004403AD">
        <w:rPr>
          <w:rFonts w:eastAsia="Times New Roman" w:cs="Times New Roman"/>
          <w:sz w:val="24"/>
          <w:szCs w:val="24"/>
        </w:rPr>
        <w:t>nie</w:t>
      </w:r>
      <w:r>
        <w:rPr>
          <w:rFonts w:eastAsia="Times New Roman" w:cs="Times New Roman"/>
          <w:sz w:val="24"/>
          <w:szCs w:val="24"/>
        </w:rPr>
        <w:t xml:space="preserve"> całej powierzchni i wszystkich odstępów między poszczególnymi komponentami. </w:t>
      </w:r>
      <w:r w:rsidRPr="00F847C2">
        <w:rPr>
          <w:rFonts w:eastAsia="Times New Roman" w:cs="Times New Roman"/>
          <w:sz w:val="24"/>
          <w:szCs w:val="24"/>
        </w:rPr>
        <w:t xml:space="preserve">Ważne parametry to m.in. odległość od podłogi do sufitu i okien oraz szerokość ścian. </w:t>
      </w:r>
      <w:r>
        <w:rPr>
          <w:rFonts w:eastAsia="Times New Roman" w:cs="Times New Roman"/>
          <w:sz w:val="24"/>
          <w:szCs w:val="24"/>
        </w:rPr>
        <w:t>Należy zanotować,</w:t>
      </w:r>
      <w:r w:rsidRPr="00F847C2">
        <w:rPr>
          <w:rFonts w:eastAsia="Times New Roman" w:cs="Times New Roman"/>
          <w:sz w:val="24"/>
          <w:szCs w:val="24"/>
        </w:rPr>
        <w:t xml:space="preserve"> gdzie znajdują się wszelkiego rodzaju przyłącza i instalacje, krawędzie oraz elementy wystające ze ścian. </w:t>
      </w:r>
    </w:p>
    <w:p w14:paraId="7E3BA33C" w14:textId="77777777" w:rsidR="00F847C2" w:rsidRDefault="00F847C2" w:rsidP="00F847C2">
      <w:pPr>
        <w:jc w:val="both"/>
        <w:rPr>
          <w:rFonts w:eastAsia="Times New Roman" w:cs="Times New Roman"/>
          <w:sz w:val="24"/>
          <w:szCs w:val="24"/>
        </w:rPr>
      </w:pPr>
    </w:p>
    <w:p w14:paraId="50F21ED2" w14:textId="77777777" w:rsidR="00F847C2" w:rsidRDefault="00F847C2" w:rsidP="00F847C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812AC5">
        <w:rPr>
          <w:rFonts w:eastAsia="Times New Roman" w:cs="Times New Roman"/>
          <w:i/>
          <w:sz w:val="24"/>
          <w:szCs w:val="24"/>
        </w:rPr>
        <w:t xml:space="preserve">Dobrym pomysłem jest stworzenie prostego rzutu pomieszczenia, z nałożonymi wymiarami </w:t>
      </w:r>
      <w:r w:rsidR="00812AC5">
        <w:rPr>
          <w:rFonts w:eastAsia="Times New Roman" w:cs="Times New Roman"/>
          <w:i/>
          <w:sz w:val="24"/>
          <w:szCs w:val="24"/>
        </w:rPr>
        <w:br/>
      </w:r>
      <w:r w:rsidRPr="00812AC5">
        <w:rPr>
          <w:rFonts w:eastAsia="Times New Roman" w:cs="Times New Roman"/>
          <w:i/>
          <w:sz w:val="24"/>
          <w:szCs w:val="24"/>
        </w:rPr>
        <w:t>i zaznaczonymi przyłączami. Taki bazowy plan jest bardzo pomoc</w:t>
      </w:r>
      <w:r w:rsidR="004403AD">
        <w:rPr>
          <w:rFonts w:eastAsia="Times New Roman" w:cs="Times New Roman"/>
          <w:i/>
          <w:sz w:val="24"/>
          <w:szCs w:val="24"/>
        </w:rPr>
        <w:t>n</w:t>
      </w:r>
      <w:r w:rsidRPr="00812AC5">
        <w:rPr>
          <w:rFonts w:eastAsia="Times New Roman" w:cs="Times New Roman"/>
          <w:i/>
          <w:sz w:val="24"/>
          <w:szCs w:val="24"/>
        </w:rPr>
        <w:t xml:space="preserve">y na etapie rozmowy </w:t>
      </w:r>
      <w:r w:rsidR="00812AC5">
        <w:rPr>
          <w:rFonts w:eastAsia="Times New Roman" w:cs="Times New Roman"/>
          <w:i/>
          <w:sz w:val="24"/>
          <w:szCs w:val="24"/>
        </w:rPr>
        <w:br/>
      </w:r>
      <w:r w:rsidRPr="00812AC5">
        <w:rPr>
          <w:rFonts w:eastAsia="Times New Roman" w:cs="Times New Roman"/>
          <w:i/>
          <w:sz w:val="24"/>
          <w:szCs w:val="24"/>
        </w:rPr>
        <w:t xml:space="preserve">z naszymi doradcami w salonie </w:t>
      </w:r>
      <w:r w:rsidR="00D16988">
        <w:rPr>
          <w:rFonts w:eastAsia="Times New Roman" w:cs="Times New Roman"/>
          <w:sz w:val="24"/>
          <w:szCs w:val="24"/>
        </w:rPr>
        <w:t>– dodaje Piotr Różański.</w:t>
      </w:r>
    </w:p>
    <w:p w14:paraId="73953906" w14:textId="77777777" w:rsidR="00F847C2" w:rsidRDefault="00F847C2" w:rsidP="00F847C2">
      <w:pPr>
        <w:jc w:val="both"/>
        <w:rPr>
          <w:rFonts w:eastAsia="Times New Roman" w:cs="Times New Roman"/>
          <w:sz w:val="24"/>
          <w:szCs w:val="24"/>
        </w:rPr>
      </w:pPr>
    </w:p>
    <w:p w14:paraId="3EB99A1C" w14:textId="77777777" w:rsidR="00F847C2" w:rsidRDefault="00F847C2" w:rsidP="00F847C2">
      <w:pPr>
        <w:jc w:val="both"/>
        <w:rPr>
          <w:rFonts w:eastAsia="Times New Roman" w:cs="Times New Roman"/>
          <w:b/>
          <w:sz w:val="24"/>
          <w:szCs w:val="24"/>
        </w:rPr>
      </w:pPr>
      <w:r w:rsidRPr="00F847C2">
        <w:rPr>
          <w:rFonts w:eastAsia="Times New Roman" w:cs="Times New Roman"/>
          <w:b/>
          <w:sz w:val="24"/>
          <w:szCs w:val="24"/>
        </w:rPr>
        <w:t xml:space="preserve">3. </w:t>
      </w:r>
      <w:r w:rsidR="00D16988">
        <w:rPr>
          <w:rFonts w:eastAsia="Times New Roman" w:cs="Times New Roman"/>
          <w:b/>
          <w:sz w:val="24"/>
          <w:szCs w:val="24"/>
        </w:rPr>
        <w:t>Dostosowana do Twoich potrzeb</w:t>
      </w:r>
      <w:r w:rsidRPr="00F847C2">
        <w:rPr>
          <w:rFonts w:eastAsia="Times New Roman" w:cs="Times New Roman"/>
          <w:b/>
          <w:sz w:val="24"/>
          <w:szCs w:val="24"/>
        </w:rPr>
        <w:t xml:space="preserve"> </w:t>
      </w:r>
    </w:p>
    <w:p w14:paraId="7159F29E" w14:textId="77777777" w:rsidR="00F847C2" w:rsidRDefault="00F847C2" w:rsidP="00F847C2">
      <w:pPr>
        <w:jc w:val="both"/>
        <w:rPr>
          <w:rFonts w:eastAsia="Times New Roman" w:cs="Times New Roman"/>
          <w:b/>
          <w:sz w:val="24"/>
          <w:szCs w:val="24"/>
        </w:rPr>
      </w:pPr>
    </w:p>
    <w:p w14:paraId="22BD9E6C" w14:textId="77777777" w:rsidR="00D16988" w:rsidRDefault="00D16988" w:rsidP="00F847C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Wyróżniamy </w:t>
      </w:r>
      <w:r w:rsidR="004403AD" w:rsidRPr="00D16988">
        <w:rPr>
          <w:rFonts w:eastAsia="Times New Roman" w:cs="Times New Roman"/>
          <w:sz w:val="24"/>
          <w:szCs w:val="24"/>
        </w:rPr>
        <w:t>cztery</w:t>
      </w:r>
      <w:r w:rsidR="00F847C2" w:rsidRPr="00D16988">
        <w:rPr>
          <w:rFonts w:eastAsia="Times New Roman" w:cs="Times New Roman"/>
          <w:sz w:val="24"/>
          <w:szCs w:val="24"/>
        </w:rPr>
        <w:t xml:space="preserve"> </w:t>
      </w:r>
      <w:r w:rsidR="00F847C2" w:rsidRPr="00F847C2">
        <w:rPr>
          <w:rFonts w:eastAsia="Times New Roman" w:cs="Times New Roman"/>
          <w:sz w:val="24"/>
          <w:szCs w:val="24"/>
        </w:rPr>
        <w:t xml:space="preserve">główne typu zabudowy kuchennej: </w:t>
      </w:r>
      <w:r w:rsidR="004403AD" w:rsidRPr="00D16988">
        <w:rPr>
          <w:rFonts w:eastAsia="Times New Roman" w:cs="Times New Roman"/>
          <w:sz w:val="24"/>
          <w:szCs w:val="24"/>
        </w:rPr>
        <w:t xml:space="preserve">jednorzędowy, dwurzędowy, </w:t>
      </w:r>
      <w:r w:rsidRPr="00D16988">
        <w:rPr>
          <w:rFonts w:eastAsia="Times New Roman" w:cs="Times New Roman"/>
          <w:sz w:val="24"/>
          <w:szCs w:val="24"/>
        </w:rPr>
        <w:br/>
      </w:r>
      <w:r w:rsidR="00F847C2" w:rsidRPr="00D16988">
        <w:rPr>
          <w:rFonts w:eastAsia="Times New Roman" w:cs="Times New Roman"/>
          <w:sz w:val="24"/>
          <w:szCs w:val="24"/>
        </w:rPr>
        <w:t xml:space="preserve">w kształcie litery „L” oraz litery „U”. </w:t>
      </w:r>
      <w:r w:rsidR="00F847C2">
        <w:rPr>
          <w:rFonts w:eastAsia="Times New Roman" w:cs="Times New Roman"/>
          <w:sz w:val="24"/>
          <w:szCs w:val="24"/>
        </w:rPr>
        <w:t>Zazwyczaj o dob</w:t>
      </w:r>
      <w:r>
        <w:rPr>
          <w:rFonts w:eastAsia="Times New Roman" w:cs="Times New Roman"/>
          <w:sz w:val="24"/>
          <w:szCs w:val="24"/>
        </w:rPr>
        <w:t>o</w:t>
      </w:r>
      <w:r w:rsidR="00F847C2">
        <w:rPr>
          <w:rFonts w:eastAsia="Times New Roman" w:cs="Times New Roman"/>
          <w:sz w:val="24"/>
          <w:szCs w:val="24"/>
        </w:rPr>
        <w:t xml:space="preserve">rze odpowiedniego </w:t>
      </w:r>
      <w:r w:rsidR="004403AD">
        <w:rPr>
          <w:rFonts w:eastAsia="Times New Roman" w:cs="Times New Roman"/>
          <w:sz w:val="24"/>
          <w:szCs w:val="24"/>
        </w:rPr>
        <w:t xml:space="preserve">ustawienia decyduje </w:t>
      </w:r>
    </w:p>
    <w:p w14:paraId="5F7354FF" w14:textId="77777777" w:rsidR="00D16988" w:rsidRDefault="00D16988" w:rsidP="00F847C2">
      <w:pPr>
        <w:jc w:val="both"/>
        <w:rPr>
          <w:rFonts w:eastAsia="Times New Roman" w:cs="Times New Roman"/>
          <w:sz w:val="24"/>
          <w:szCs w:val="24"/>
        </w:rPr>
      </w:pPr>
    </w:p>
    <w:p w14:paraId="6690AA94" w14:textId="77777777" w:rsidR="00D16988" w:rsidRDefault="00D16988" w:rsidP="00F847C2">
      <w:pPr>
        <w:jc w:val="both"/>
        <w:rPr>
          <w:rFonts w:eastAsia="Times New Roman" w:cs="Times New Roman"/>
          <w:sz w:val="24"/>
          <w:szCs w:val="24"/>
        </w:rPr>
      </w:pPr>
    </w:p>
    <w:p w14:paraId="56ECD7D7" w14:textId="77777777" w:rsidR="00D16988" w:rsidRDefault="00D16988" w:rsidP="00F847C2">
      <w:pPr>
        <w:jc w:val="both"/>
        <w:rPr>
          <w:rFonts w:eastAsia="Times New Roman" w:cs="Times New Roman"/>
          <w:sz w:val="24"/>
          <w:szCs w:val="24"/>
        </w:rPr>
      </w:pPr>
    </w:p>
    <w:p w14:paraId="57213868" w14:textId="77777777" w:rsidR="00F847C2" w:rsidRDefault="004403AD" w:rsidP="00F847C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wielkość, </w:t>
      </w:r>
      <w:r w:rsidRPr="00D16988">
        <w:rPr>
          <w:rFonts w:eastAsia="Times New Roman" w:cs="Times New Roman"/>
          <w:sz w:val="24"/>
          <w:szCs w:val="24"/>
        </w:rPr>
        <w:t>układ</w:t>
      </w:r>
      <w:r w:rsidR="00F847C2">
        <w:rPr>
          <w:rFonts w:eastAsia="Times New Roman" w:cs="Times New Roman"/>
          <w:sz w:val="24"/>
          <w:szCs w:val="24"/>
        </w:rPr>
        <w:t xml:space="preserve"> pomieszczenia oraz rozmieszczenie przyłączy, jednak często zdarza się tak, że jest to wyłącznie nasz subiektywny wybór. </w:t>
      </w:r>
    </w:p>
    <w:p w14:paraId="307DDDCD" w14:textId="77777777" w:rsidR="00E03C1D" w:rsidRDefault="00E03C1D" w:rsidP="00F847C2">
      <w:pPr>
        <w:jc w:val="both"/>
        <w:rPr>
          <w:rFonts w:eastAsia="Times New Roman" w:cs="Times New Roman"/>
          <w:sz w:val="24"/>
          <w:szCs w:val="24"/>
        </w:rPr>
      </w:pPr>
    </w:p>
    <w:p w14:paraId="67B2CA27" w14:textId="77777777" w:rsidR="001B0AD9" w:rsidRDefault="00F847C2" w:rsidP="00F847C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E03C1D">
        <w:rPr>
          <w:rFonts w:eastAsia="Times New Roman" w:cs="Times New Roman"/>
          <w:i/>
          <w:sz w:val="24"/>
          <w:szCs w:val="24"/>
        </w:rPr>
        <w:t xml:space="preserve">Wygodnym i modnym rozwiązaniem są wyspy kuchenne, </w:t>
      </w:r>
      <w:r w:rsidR="001B0AD9" w:rsidRPr="00E03C1D">
        <w:rPr>
          <w:rFonts w:eastAsia="Times New Roman" w:cs="Times New Roman"/>
          <w:i/>
          <w:sz w:val="24"/>
          <w:szCs w:val="24"/>
        </w:rPr>
        <w:t>pełniące funkcję dodatkowego blatu. Należy jednak pamiętać, że taka opcja sprawdzi się tylko u posiadaczy dużych, przestronnych kuchni. Nie stosujmy modnych rozwiązań na siłę, ponieważ nie przyniesie to oczekiwanych rezultatów</w:t>
      </w:r>
      <w:r w:rsidR="001B0AD9">
        <w:rPr>
          <w:rFonts w:eastAsia="Times New Roman" w:cs="Times New Roman"/>
          <w:sz w:val="24"/>
          <w:szCs w:val="24"/>
        </w:rPr>
        <w:t xml:space="preserve"> – dodaje ekspert. </w:t>
      </w:r>
    </w:p>
    <w:p w14:paraId="51021B59" w14:textId="77777777" w:rsidR="001B0AD9" w:rsidRDefault="001B0AD9" w:rsidP="00F847C2">
      <w:pPr>
        <w:jc w:val="both"/>
        <w:rPr>
          <w:rFonts w:eastAsia="Times New Roman" w:cs="Times New Roman"/>
          <w:sz w:val="24"/>
          <w:szCs w:val="24"/>
        </w:rPr>
      </w:pPr>
    </w:p>
    <w:p w14:paraId="58E015B9" w14:textId="77777777" w:rsidR="001B0AD9" w:rsidRPr="001B0AD9" w:rsidRDefault="001B0AD9" w:rsidP="00F847C2">
      <w:pPr>
        <w:jc w:val="both"/>
        <w:rPr>
          <w:rFonts w:eastAsia="Times New Roman" w:cs="Times New Roman"/>
          <w:b/>
          <w:sz w:val="24"/>
          <w:szCs w:val="24"/>
        </w:rPr>
      </w:pPr>
      <w:r w:rsidRPr="001B0AD9">
        <w:rPr>
          <w:rFonts w:eastAsia="Times New Roman" w:cs="Times New Roman"/>
          <w:b/>
          <w:sz w:val="24"/>
          <w:szCs w:val="24"/>
        </w:rPr>
        <w:t>4. W Twoim stylu</w:t>
      </w:r>
    </w:p>
    <w:p w14:paraId="27AE45BB" w14:textId="77777777" w:rsidR="001B0AD9" w:rsidRDefault="001B0AD9" w:rsidP="00F847C2">
      <w:pPr>
        <w:jc w:val="both"/>
        <w:rPr>
          <w:rFonts w:eastAsia="Times New Roman" w:cs="Times New Roman"/>
          <w:sz w:val="24"/>
          <w:szCs w:val="24"/>
        </w:rPr>
      </w:pPr>
    </w:p>
    <w:p w14:paraId="63B5E382" w14:textId="77777777" w:rsidR="00F847C2" w:rsidRDefault="001B0AD9" w:rsidP="001B0AD9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Aranżacja i wystrój kuchni powinny współgrać z resztą Twojego domu. W każdym, nawet najdrobniejszym elemencie, warto wyrażać siebie. Jeśli jesteś </w:t>
      </w:r>
      <w:r w:rsidR="00D16988">
        <w:rPr>
          <w:rFonts w:eastAsia="Times New Roman" w:cs="Times New Roman"/>
          <w:sz w:val="24"/>
          <w:szCs w:val="24"/>
        </w:rPr>
        <w:t>zwolennikiem</w:t>
      </w:r>
      <w:r>
        <w:rPr>
          <w:rFonts w:eastAsia="Times New Roman" w:cs="Times New Roman"/>
          <w:sz w:val="24"/>
          <w:szCs w:val="24"/>
        </w:rPr>
        <w:t xml:space="preserve"> ciepłych, przytulnych wnętrz, to taka również powinna być Twoja kuchnia. </w:t>
      </w:r>
      <w:r w:rsidR="00812AC5">
        <w:rPr>
          <w:rFonts w:eastAsia="Times New Roman" w:cs="Times New Roman"/>
          <w:sz w:val="24"/>
          <w:szCs w:val="24"/>
        </w:rPr>
        <w:t xml:space="preserve">Duże możliwości daje  system </w:t>
      </w:r>
      <w:r w:rsidRPr="001B0AD9">
        <w:rPr>
          <w:rFonts w:eastAsia="Times New Roman" w:cs="Times New Roman"/>
          <w:sz w:val="24"/>
          <w:szCs w:val="24"/>
        </w:rPr>
        <w:t xml:space="preserve">modułowych mebli kuchennych </w:t>
      </w:r>
      <w:proofErr w:type="spellStart"/>
      <w:r w:rsidRPr="001B0AD9">
        <w:rPr>
          <w:rFonts w:eastAsia="Times New Roman" w:cs="Times New Roman"/>
          <w:sz w:val="24"/>
          <w:szCs w:val="24"/>
        </w:rPr>
        <w:t>Qubik</w:t>
      </w:r>
      <w:proofErr w:type="spellEnd"/>
      <w:r w:rsidRPr="001B0AD9">
        <w:rPr>
          <w:rFonts w:eastAsia="Times New Roman" w:cs="Times New Roman"/>
          <w:sz w:val="24"/>
          <w:szCs w:val="24"/>
        </w:rPr>
        <w:t>, charakteryzuj</w:t>
      </w:r>
      <w:r w:rsidR="00812AC5">
        <w:rPr>
          <w:rFonts w:eastAsia="Times New Roman" w:cs="Times New Roman"/>
          <w:sz w:val="24"/>
          <w:szCs w:val="24"/>
        </w:rPr>
        <w:t>ący</w:t>
      </w:r>
      <w:r w:rsidRPr="001B0AD9">
        <w:rPr>
          <w:rFonts w:eastAsia="Times New Roman" w:cs="Times New Roman"/>
          <w:sz w:val="24"/>
          <w:szCs w:val="24"/>
        </w:rPr>
        <w:t xml:space="preserve"> się wysoką jakością wykonania </w:t>
      </w:r>
      <w:r w:rsidR="00D16988">
        <w:rPr>
          <w:rFonts w:eastAsia="Times New Roman" w:cs="Times New Roman"/>
          <w:sz w:val="24"/>
          <w:szCs w:val="24"/>
        </w:rPr>
        <w:br/>
      </w:r>
      <w:r w:rsidRPr="001B0AD9">
        <w:rPr>
          <w:rFonts w:eastAsia="Times New Roman" w:cs="Times New Roman"/>
          <w:sz w:val="24"/>
          <w:szCs w:val="24"/>
        </w:rPr>
        <w:t xml:space="preserve">i </w:t>
      </w:r>
      <w:r w:rsidR="00812AC5">
        <w:rPr>
          <w:rFonts w:eastAsia="Times New Roman" w:cs="Times New Roman"/>
          <w:sz w:val="24"/>
          <w:szCs w:val="24"/>
        </w:rPr>
        <w:t xml:space="preserve">funkcjonalnością. Dzięki możliwości dowolnego dopasowania wielkości szafek, ich rozkładu </w:t>
      </w:r>
      <w:r w:rsidR="00D16988">
        <w:rPr>
          <w:rFonts w:eastAsia="Times New Roman" w:cs="Times New Roman"/>
          <w:sz w:val="24"/>
          <w:szCs w:val="24"/>
        </w:rPr>
        <w:br/>
      </w:r>
      <w:r w:rsidR="00812AC5">
        <w:rPr>
          <w:rFonts w:eastAsia="Times New Roman" w:cs="Times New Roman"/>
          <w:sz w:val="24"/>
          <w:szCs w:val="24"/>
        </w:rPr>
        <w:t xml:space="preserve">i zabudowy, można dopasować kuchnię idealnie do swoich potrzeb. </w:t>
      </w:r>
      <w:r w:rsidRPr="001B0AD9">
        <w:rPr>
          <w:rFonts w:eastAsia="Times New Roman" w:cs="Times New Roman"/>
          <w:sz w:val="24"/>
          <w:szCs w:val="24"/>
        </w:rPr>
        <w:t xml:space="preserve"> Szeroki wybór frontów, korpusów, blatów czy uchwytów sprawia, że Twoja kuchnia może być dokładnie taka, o jakiej marzysz. Możesz zdecydować się na ponadczasową klasykę, modny i nowoczesny efekt totalnej bieli, mocne, energiczne kolory czy nigdy niewychodzące z mody</w:t>
      </w:r>
      <w:r w:rsidR="00D16988">
        <w:rPr>
          <w:rFonts w:eastAsia="Times New Roman" w:cs="Times New Roman"/>
          <w:sz w:val="24"/>
          <w:szCs w:val="24"/>
        </w:rPr>
        <w:t>,</w:t>
      </w:r>
      <w:r w:rsidRPr="001B0AD9">
        <w:rPr>
          <w:rFonts w:eastAsia="Times New Roman" w:cs="Times New Roman"/>
          <w:sz w:val="24"/>
          <w:szCs w:val="24"/>
        </w:rPr>
        <w:t xml:space="preserve"> naturalne kolory drewna.</w:t>
      </w:r>
    </w:p>
    <w:p w14:paraId="53E5E47E" w14:textId="77777777" w:rsidR="00812AC5" w:rsidRDefault="00812AC5" w:rsidP="001B0AD9">
      <w:pPr>
        <w:jc w:val="both"/>
        <w:rPr>
          <w:rFonts w:eastAsia="Times New Roman" w:cs="Times New Roman"/>
          <w:sz w:val="24"/>
          <w:szCs w:val="24"/>
        </w:rPr>
      </w:pPr>
    </w:p>
    <w:p w14:paraId="357B8FB0" w14:textId="77777777" w:rsidR="00812AC5" w:rsidRDefault="00812AC5" w:rsidP="001B0AD9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Idealna kuchnia istnieje, ale nie istnieje na nią jeden, uniwersalny przepis. Każdy powinien znaleźć swoją definicję</w:t>
      </w:r>
      <w:r w:rsidR="00D16988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bazując na powyższych wskazówkach. </w:t>
      </w:r>
    </w:p>
    <w:p w14:paraId="60442B93" w14:textId="77777777" w:rsidR="00812AC5" w:rsidRDefault="00812AC5" w:rsidP="001B0AD9">
      <w:pPr>
        <w:jc w:val="both"/>
        <w:rPr>
          <w:rFonts w:eastAsia="Times New Roman" w:cs="Times New Roman"/>
          <w:sz w:val="24"/>
          <w:szCs w:val="24"/>
        </w:rPr>
      </w:pPr>
    </w:p>
    <w:p w14:paraId="3248A209" w14:textId="77777777" w:rsidR="00812AC5" w:rsidRDefault="00812AC5" w:rsidP="001B0AD9">
      <w:pPr>
        <w:jc w:val="both"/>
        <w:rPr>
          <w:rFonts w:eastAsia="Times New Roman" w:cs="Times New Roman"/>
          <w:sz w:val="24"/>
          <w:szCs w:val="24"/>
        </w:rPr>
      </w:pPr>
    </w:p>
    <w:p w14:paraId="277D01DF" w14:textId="77777777" w:rsidR="00812AC5" w:rsidRDefault="00812AC5" w:rsidP="001B0AD9">
      <w:pPr>
        <w:jc w:val="both"/>
        <w:rPr>
          <w:rFonts w:eastAsia="Times New Roman" w:cs="Times New Roman"/>
          <w:sz w:val="24"/>
          <w:szCs w:val="24"/>
        </w:rPr>
      </w:pPr>
    </w:p>
    <w:p w14:paraId="01BD903F" w14:textId="77777777" w:rsidR="00812AC5" w:rsidRPr="005C108F" w:rsidRDefault="00812AC5" w:rsidP="00812AC5">
      <w:pPr>
        <w:jc w:val="center"/>
        <w:rPr>
          <w:b/>
          <w:sz w:val="20"/>
        </w:rPr>
      </w:pPr>
      <w:r w:rsidRPr="005C108F">
        <w:rPr>
          <w:b/>
          <w:sz w:val="20"/>
        </w:rPr>
        <w:t>***</w:t>
      </w:r>
    </w:p>
    <w:p w14:paraId="60537842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0"/>
        </w:rPr>
      </w:pPr>
      <w:r w:rsidRPr="005C108F">
        <w:rPr>
          <w:b/>
          <w:bCs/>
          <w:sz w:val="16"/>
          <w:szCs w:val="20"/>
        </w:rPr>
        <w:t>O Agata S.A.: </w:t>
      </w:r>
    </w:p>
    <w:p w14:paraId="7D395EBB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 i kuchni, a także szeroką gamę produktów </w:t>
      </w:r>
      <w:r>
        <w:rPr>
          <w:sz w:val="16"/>
          <w:szCs w:val="20"/>
        </w:rPr>
        <w:br/>
      </w:r>
      <w:r w:rsidRPr="005C108F">
        <w:rPr>
          <w:sz w:val="16"/>
          <w:szCs w:val="20"/>
        </w:rPr>
        <w:t xml:space="preserve">i akcesoriów do aranżacji wnętrz. Marka zapewnia dostęp do artykułów ponad 250 krajowych i zagranicznych producentów kilkudziesięciu marek własnych oraz szerokiego grona doradców, projektantów  i ekspertów. Więcej o Agata S.A: </w:t>
      </w:r>
      <w:hyperlink r:id="rId11" w:history="1">
        <w:r w:rsidRPr="005C108F">
          <w:rPr>
            <w:rStyle w:val="Hipercze"/>
            <w:sz w:val="16"/>
            <w:szCs w:val="20"/>
          </w:rPr>
          <w:t>www.agatameble.pl</w:t>
        </w:r>
      </w:hyperlink>
    </w:p>
    <w:p w14:paraId="1CF42C37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20"/>
        </w:rPr>
      </w:pPr>
    </w:p>
    <w:p w14:paraId="5E50EC41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6"/>
          <w:szCs w:val="20"/>
        </w:rPr>
      </w:pPr>
      <w:r w:rsidRPr="005C108F">
        <w:rPr>
          <w:b/>
          <w:bCs/>
          <w:sz w:val="16"/>
          <w:szCs w:val="20"/>
        </w:rPr>
        <w:t>Kontakt dla mediów: </w:t>
      </w:r>
    </w:p>
    <w:p w14:paraId="6184753E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6"/>
          <w:szCs w:val="20"/>
        </w:rPr>
      </w:pPr>
    </w:p>
    <w:p w14:paraId="3192C07D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6"/>
          <w:szCs w:val="20"/>
        </w:rPr>
      </w:pPr>
      <w:r w:rsidRPr="005C108F">
        <w:rPr>
          <w:b/>
          <w:sz w:val="16"/>
          <w:szCs w:val="20"/>
        </w:rPr>
        <w:t>Anna Wilczak </w:t>
      </w:r>
    </w:p>
    <w:p w14:paraId="65EF43A4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>Specjalista ds. marketingu Agata S.A. </w:t>
      </w:r>
    </w:p>
    <w:p w14:paraId="2702C851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>Al. Roździeńskiego 93 </w:t>
      </w:r>
    </w:p>
    <w:p w14:paraId="30CB87D2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>40-203 Katowice </w:t>
      </w:r>
    </w:p>
    <w:p w14:paraId="0B264634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>Tel. +48 32 73 50 704 </w:t>
      </w:r>
    </w:p>
    <w:p w14:paraId="565FF43C" w14:textId="77777777" w:rsidR="00812AC5" w:rsidRPr="005C108F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>Tel. kom. +48 695 652 957 </w:t>
      </w:r>
    </w:p>
    <w:p w14:paraId="3A29763E" w14:textId="77777777" w:rsidR="00812AC5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  <w:r w:rsidRPr="005C108F">
        <w:rPr>
          <w:sz w:val="16"/>
          <w:szCs w:val="20"/>
        </w:rPr>
        <w:t>anna.wilczak@agatameble.pl </w:t>
      </w:r>
    </w:p>
    <w:p w14:paraId="63A9F732" w14:textId="77777777" w:rsidR="00812AC5" w:rsidRPr="00E4267C" w:rsidRDefault="00812AC5" w:rsidP="00812A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</w:p>
    <w:p w14:paraId="0A7D2EBB" w14:textId="77777777" w:rsidR="00812AC5" w:rsidRPr="00E4267C" w:rsidRDefault="00812AC5" w:rsidP="00812AC5">
      <w:pPr>
        <w:autoSpaceDN w:val="0"/>
        <w:rPr>
          <w:sz w:val="16"/>
          <w:szCs w:val="20"/>
        </w:rPr>
      </w:pPr>
      <w:r w:rsidRPr="005C108F">
        <w:rPr>
          <w:b/>
          <w:sz w:val="16"/>
          <w:szCs w:val="20"/>
        </w:rPr>
        <w:t>Joanna Bieniewicz</w:t>
      </w:r>
      <w:r w:rsidRPr="005C108F">
        <w:rPr>
          <w:sz w:val="16"/>
          <w:szCs w:val="20"/>
        </w:rPr>
        <w:br/>
        <w:t>24/7Communication Sp. z o.o.</w:t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tab/>
      </w:r>
      <w:r w:rsidRPr="005C108F">
        <w:rPr>
          <w:sz w:val="16"/>
          <w:szCs w:val="20"/>
        </w:rPr>
        <w:br/>
        <w:t xml:space="preserve">ul. </w:t>
      </w:r>
      <w:proofErr w:type="spellStart"/>
      <w:r w:rsidRPr="005C108F">
        <w:rPr>
          <w:sz w:val="16"/>
          <w:szCs w:val="20"/>
        </w:rPr>
        <w:t>Świętojerska</w:t>
      </w:r>
      <w:proofErr w:type="spellEnd"/>
      <w:r w:rsidRPr="005C108F">
        <w:rPr>
          <w:sz w:val="16"/>
          <w:szCs w:val="20"/>
        </w:rPr>
        <w:t xml:space="preserve"> 5/7</w:t>
      </w:r>
      <w:r w:rsidRPr="005C108F">
        <w:rPr>
          <w:sz w:val="16"/>
          <w:szCs w:val="20"/>
        </w:rPr>
        <w:br/>
        <w:t>00-236 Warszawa</w:t>
      </w:r>
      <w:r w:rsidRPr="005C108F">
        <w:rPr>
          <w:sz w:val="16"/>
          <w:szCs w:val="20"/>
        </w:rPr>
        <w:br/>
        <w:t>tel. kom: +48 501 041 408</w:t>
      </w:r>
      <w:r w:rsidRPr="005C108F">
        <w:rPr>
          <w:sz w:val="16"/>
          <w:szCs w:val="20"/>
        </w:rPr>
        <w:br/>
      </w:r>
      <w:hyperlink r:id="rId12" w:history="1">
        <w:r w:rsidRPr="005C108F">
          <w:rPr>
            <w:sz w:val="16"/>
            <w:szCs w:val="20"/>
          </w:rPr>
          <w:t>joanna.bieniewicz@247.com.pl</w:t>
        </w:r>
      </w:hyperlink>
    </w:p>
    <w:p w14:paraId="7F766F2E" w14:textId="77777777" w:rsidR="00812AC5" w:rsidRPr="00F847C2" w:rsidRDefault="00812AC5" w:rsidP="001B0AD9">
      <w:pPr>
        <w:jc w:val="both"/>
        <w:rPr>
          <w:rFonts w:eastAsia="Times New Roman" w:cs="Times New Roman"/>
          <w:sz w:val="24"/>
          <w:szCs w:val="24"/>
        </w:rPr>
      </w:pPr>
    </w:p>
    <w:sectPr w:rsidR="00812AC5" w:rsidRPr="00F847C2" w:rsidSect="001E5C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5AE6" w14:textId="77777777" w:rsidR="00AF1FE8" w:rsidRDefault="00AF1FE8" w:rsidP="00BA10FD">
      <w:r>
        <w:separator/>
      </w:r>
    </w:p>
  </w:endnote>
  <w:endnote w:type="continuationSeparator" w:id="0">
    <w:p w14:paraId="737BE709" w14:textId="77777777" w:rsidR="00AF1FE8" w:rsidRDefault="00AF1FE8" w:rsidP="00BA10FD">
      <w:r>
        <w:continuationSeparator/>
      </w:r>
    </w:p>
  </w:endnote>
  <w:endnote w:type="continuationNotice" w:id="1">
    <w:p w14:paraId="0DEF22FF" w14:textId="77777777" w:rsidR="00334460" w:rsidRDefault="00334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75EB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05F7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E45B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DA14" w14:textId="77777777" w:rsidR="00AF1FE8" w:rsidRDefault="00AF1FE8" w:rsidP="00BA10FD">
      <w:r>
        <w:separator/>
      </w:r>
    </w:p>
  </w:footnote>
  <w:footnote w:type="continuationSeparator" w:id="0">
    <w:p w14:paraId="64A44E95" w14:textId="77777777" w:rsidR="00AF1FE8" w:rsidRDefault="00AF1FE8" w:rsidP="00BA10FD">
      <w:r>
        <w:continuationSeparator/>
      </w:r>
    </w:p>
  </w:footnote>
  <w:footnote w:type="continuationNotice" w:id="1">
    <w:p w14:paraId="00477984" w14:textId="77777777" w:rsidR="00334460" w:rsidRDefault="00334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2674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DB5C" w14:textId="4AD6E8C9" w:rsidR="00BA10FD" w:rsidRDefault="00E97373" w:rsidP="00736868">
    <w:pPr>
      <w:pStyle w:val="Nagwek"/>
      <w:tabs>
        <w:tab w:val="clear" w:pos="4536"/>
        <w:tab w:val="clear" w:pos="9072"/>
        <w:tab w:val="left" w:pos="94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52BD90" wp14:editId="27EC6353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86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8B8A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2BFC"/>
    <w:multiLevelType w:val="hybridMultilevel"/>
    <w:tmpl w:val="0CB0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485E"/>
    <w:multiLevelType w:val="hybridMultilevel"/>
    <w:tmpl w:val="EE88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9"/>
    <w:rsid w:val="000355A8"/>
    <w:rsid w:val="00043B02"/>
    <w:rsid w:val="00050C32"/>
    <w:rsid w:val="000B0FD9"/>
    <w:rsid w:val="00110516"/>
    <w:rsid w:val="00110902"/>
    <w:rsid w:val="001302F2"/>
    <w:rsid w:val="001722BA"/>
    <w:rsid w:val="00185E51"/>
    <w:rsid w:val="001A4335"/>
    <w:rsid w:val="001B0AD9"/>
    <w:rsid w:val="001B56E9"/>
    <w:rsid w:val="001B6592"/>
    <w:rsid w:val="001D677F"/>
    <w:rsid w:val="001E5C68"/>
    <w:rsid w:val="00205CC1"/>
    <w:rsid w:val="00220FF0"/>
    <w:rsid w:val="002519A2"/>
    <w:rsid w:val="003060A6"/>
    <w:rsid w:val="00334460"/>
    <w:rsid w:val="003632BC"/>
    <w:rsid w:val="00363D73"/>
    <w:rsid w:val="003649FE"/>
    <w:rsid w:val="003757D3"/>
    <w:rsid w:val="00375955"/>
    <w:rsid w:val="00394922"/>
    <w:rsid w:val="003C0800"/>
    <w:rsid w:val="003F7CE3"/>
    <w:rsid w:val="004403AD"/>
    <w:rsid w:val="004765E9"/>
    <w:rsid w:val="004E170C"/>
    <w:rsid w:val="00507E7F"/>
    <w:rsid w:val="0051141D"/>
    <w:rsid w:val="00543DA8"/>
    <w:rsid w:val="00544D80"/>
    <w:rsid w:val="005603C4"/>
    <w:rsid w:val="00560FEF"/>
    <w:rsid w:val="00567A8A"/>
    <w:rsid w:val="00592D36"/>
    <w:rsid w:val="005B5C36"/>
    <w:rsid w:val="005D6151"/>
    <w:rsid w:val="005E6E6C"/>
    <w:rsid w:val="005F3EDA"/>
    <w:rsid w:val="00634EA5"/>
    <w:rsid w:val="006407FF"/>
    <w:rsid w:val="0065363B"/>
    <w:rsid w:val="006C0AE7"/>
    <w:rsid w:val="006C4301"/>
    <w:rsid w:val="006E7552"/>
    <w:rsid w:val="006F3B74"/>
    <w:rsid w:val="006F5790"/>
    <w:rsid w:val="00715C16"/>
    <w:rsid w:val="00736868"/>
    <w:rsid w:val="00741CC3"/>
    <w:rsid w:val="00755646"/>
    <w:rsid w:val="007F2B10"/>
    <w:rsid w:val="00802809"/>
    <w:rsid w:val="008028D9"/>
    <w:rsid w:val="00812AC5"/>
    <w:rsid w:val="00830458"/>
    <w:rsid w:val="00837028"/>
    <w:rsid w:val="00852B1B"/>
    <w:rsid w:val="008D40BD"/>
    <w:rsid w:val="008E6ED2"/>
    <w:rsid w:val="008F7766"/>
    <w:rsid w:val="009010FB"/>
    <w:rsid w:val="00912AB5"/>
    <w:rsid w:val="00917C94"/>
    <w:rsid w:val="00930613"/>
    <w:rsid w:val="00960BC3"/>
    <w:rsid w:val="00974031"/>
    <w:rsid w:val="009B3278"/>
    <w:rsid w:val="009D4551"/>
    <w:rsid w:val="009F647D"/>
    <w:rsid w:val="00A17BC8"/>
    <w:rsid w:val="00A30E42"/>
    <w:rsid w:val="00A6311B"/>
    <w:rsid w:val="00A65A4B"/>
    <w:rsid w:val="00AC59C2"/>
    <w:rsid w:val="00AF1FE8"/>
    <w:rsid w:val="00B07453"/>
    <w:rsid w:val="00B26AA6"/>
    <w:rsid w:val="00B35E1D"/>
    <w:rsid w:val="00B52470"/>
    <w:rsid w:val="00B93F23"/>
    <w:rsid w:val="00BA09BD"/>
    <w:rsid w:val="00BA10FD"/>
    <w:rsid w:val="00BE12C7"/>
    <w:rsid w:val="00C12A61"/>
    <w:rsid w:val="00C211AC"/>
    <w:rsid w:val="00C24B7F"/>
    <w:rsid w:val="00C33618"/>
    <w:rsid w:val="00C43483"/>
    <w:rsid w:val="00C67AE0"/>
    <w:rsid w:val="00CB25AF"/>
    <w:rsid w:val="00CD7959"/>
    <w:rsid w:val="00CF0EF8"/>
    <w:rsid w:val="00D16988"/>
    <w:rsid w:val="00D245D7"/>
    <w:rsid w:val="00D30103"/>
    <w:rsid w:val="00D3529C"/>
    <w:rsid w:val="00D75462"/>
    <w:rsid w:val="00D87065"/>
    <w:rsid w:val="00D96458"/>
    <w:rsid w:val="00DD32C4"/>
    <w:rsid w:val="00DE7539"/>
    <w:rsid w:val="00E03C1D"/>
    <w:rsid w:val="00E11554"/>
    <w:rsid w:val="00E17ADB"/>
    <w:rsid w:val="00E27099"/>
    <w:rsid w:val="00E97373"/>
    <w:rsid w:val="00ED2A83"/>
    <w:rsid w:val="00EF337D"/>
    <w:rsid w:val="00F02C18"/>
    <w:rsid w:val="00F574EF"/>
    <w:rsid w:val="00F847C2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B7DB0C"/>
  <w15:docId w15:val="{57D395FE-FB07-44A9-A24C-820B69D3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95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812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bieniewicz@247.com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atamebl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a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6" ma:contentTypeDescription="Utwórz nowy dokument." ma:contentTypeScope="" ma:versionID="e563086d53e9b3ed16897b3b17d1a214">
  <xsd:schema xmlns:xsd="http://www.w3.org/2001/XMLSchema" xmlns:xs="http://www.w3.org/2001/XMLSchema" xmlns:p="http://schemas.microsoft.com/office/2006/metadata/properties" xmlns:ns2="a50d7de3-d1b1-46d7-bc76-20832c176e27" targetNamespace="http://schemas.microsoft.com/office/2006/metadata/properties" ma:root="true" ma:fieldsID="d4f8d2deb87e9a8499966814f6aab7a9" ns2:_="">
    <xsd:import namespace="a50d7de3-d1b1-46d7-bc76-20832c176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2273-585D-453D-B756-066523682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0B5F8-7EEE-4BCD-BCEE-C10100BE3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42926-03CC-4FDD-AF5D-7FC4E2E7919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a50d7de3-d1b1-46d7-bc76-20832c176e2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1EA3F0-8294-445D-BC66-0A885ADB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20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m.mikolajczak</dc:creator>
  <cp:lastModifiedBy> </cp:lastModifiedBy>
  <cp:revision>7</cp:revision>
  <cp:lastPrinted>2018-07-30T12:10:00Z</cp:lastPrinted>
  <dcterms:created xsi:type="dcterms:W3CDTF">2018-07-30T12:09:00Z</dcterms:created>
  <dcterms:modified xsi:type="dcterms:W3CDTF">2018-08-16T09:52:00Z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