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14E0F5" w14:textId="77777777" w:rsidR="009A583D" w:rsidRDefault="009A583D" w:rsidP="009A583D">
      <w:pPr>
        <w:tabs>
          <w:tab w:val="left" w:pos="4410"/>
        </w:tabs>
        <w:spacing w:after="0" w:line="240" w:lineRule="auto"/>
        <w:ind w:left="1416"/>
        <w:jc w:val="both"/>
        <w:rPr>
          <w:rFonts w:ascii="Verdana" w:hAnsi="Verdana"/>
          <w:b/>
          <w:sz w:val="20"/>
          <w:szCs w:val="20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626E5326" wp14:editId="3D78D449">
            <wp:simplePos x="0" y="0"/>
            <wp:positionH relativeFrom="column">
              <wp:posOffset>3810</wp:posOffset>
            </wp:positionH>
            <wp:positionV relativeFrom="paragraph">
              <wp:posOffset>-294640</wp:posOffset>
            </wp:positionV>
            <wp:extent cx="1685925" cy="582930"/>
            <wp:effectExtent l="0" t="0" r="9525" b="7620"/>
            <wp:wrapSquare wrapText="bothSides"/>
            <wp:docPr id="1" name="Obraz 1" descr="IKEAlog_c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IKEAlog_col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582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070407" w14:textId="77777777" w:rsidR="009A583D" w:rsidRDefault="009A583D" w:rsidP="009A583D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14:paraId="3F323F1C" w14:textId="77777777" w:rsidR="009A583D" w:rsidRDefault="009A583D" w:rsidP="009A583D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14:paraId="05ABE25B" w14:textId="77777777" w:rsidR="009A583D" w:rsidRDefault="009A583D" w:rsidP="009A583D">
      <w:pPr>
        <w:spacing w:after="0"/>
        <w:ind w:left="1416"/>
        <w:jc w:val="right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Informacja dla mediów</w:t>
      </w:r>
    </w:p>
    <w:p w14:paraId="2E17649F" w14:textId="77777777" w:rsidR="009A583D" w:rsidRDefault="009A583D" w:rsidP="009A583D">
      <w:pPr>
        <w:spacing w:after="0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Warszawa, sierpień 2018 r. </w:t>
      </w:r>
    </w:p>
    <w:p w14:paraId="527BFE01" w14:textId="77777777" w:rsidR="009A583D" w:rsidRDefault="009A583D" w:rsidP="009A583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9CC48D2" w14:textId="77777777" w:rsidR="009A583D" w:rsidRDefault="009A583D" w:rsidP="009A583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D12A60A" w14:textId="77777777" w:rsidR="009A583D" w:rsidRDefault="009A583D" w:rsidP="009A583D">
      <w:pPr>
        <w:spacing w:after="0"/>
        <w:jc w:val="both"/>
        <w:rPr>
          <w:rFonts w:ascii="Verdana" w:hAnsi="Verdana"/>
          <w:b/>
          <w:sz w:val="24"/>
          <w:szCs w:val="24"/>
        </w:rPr>
      </w:pPr>
    </w:p>
    <w:p w14:paraId="3F7889F3" w14:textId="77777777" w:rsidR="009A583D" w:rsidRPr="00F05C70" w:rsidRDefault="009A583D" w:rsidP="001E0DF9">
      <w:pPr>
        <w:jc w:val="center"/>
        <w:rPr>
          <w:rFonts w:ascii="Verdana" w:hAnsi="Verdana"/>
          <w:b/>
          <w:color w:val="000000" w:themeColor="text1"/>
          <w:sz w:val="24"/>
        </w:rPr>
      </w:pPr>
      <w:r w:rsidRPr="00F05C70">
        <w:rPr>
          <w:rFonts w:ascii="Verdana" w:hAnsi="Verdana"/>
          <w:b/>
          <w:color w:val="000000" w:themeColor="text1"/>
          <w:sz w:val="24"/>
        </w:rPr>
        <w:t xml:space="preserve">SAMMANHANG: piękna oprawa dla twoich kolekcji </w:t>
      </w:r>
    </w:p>
    <w:p w14:paraId="0E511196" w14:textId="50482D44" w:rsidR="003D5F21" w:rsidRPr="003D5F21" w:rsidRDefault="00FD139E" w:rsidP="001E0DF9">
      <w:pPr>
        <w:autoSpaceDE w:val="0"/>
        <w:autoSpaceDN w:val="0"/>
        <w:adjustRightInd w:val="0"/>
        <w:jc w:val="both"/>
        <w:rPr>
          <w:rFonts w:ascii="Verdana" w:eastAsiaTheme="minorHAnsi" w:hAnsi="Verdana" w:cs="Verdana"/>
          <w:b/>
          <w:color w:val="000000" w:themeColor="text1"/>
          <w:sz w:val="20"/>
          <w:szCs w:val="20"/>
        </w:rPr>
      </w:pPr>
      <w:r>
        <w:rPr>
          <w:rFonts w:ascii="Verdana" w:eastAsiaTheme="minorHAnsi" w:hAnsi="Verdana" w:cs="Verdana"/>
          <w:b/>
          <w:color w:val="000000" w:themeColor="text1"/>
          <w:sz w:val="20"/>
          <w:szCs w:val="20"/>
        </w:rPr>
        <w:t>To prawdziwa gratka dla kolekcjonerów</w:t>
      </w:r>
      <w:r w:rsidR="003522CB">
        <w:rPr>
          <w:rFonts w:ascii="Verdana" w:eastAsiaTheme="minorHAnsi" w:hAnsi="Verdana" w:cs="Verdana"/>
          <w:b/>
          <w:color w:val="000000" w:themeColor="text1"/>
          <w:sz w:val="20"/>
          <w:szCs w:val="20"/>
        </w:rPr>
        <w:t>!</w:t>
      </w:r>
      <w:r>
        <w:rPr>
          <w:rFonts w:ascii="Verdana" w:eastAsiaTheme="minorHAnsi" w:hAnsi="Verdana" w:cs="Verdana"/>
          <w:b/>
          <w:color w:val="000000" w:themeColor="text1"/>
          <w:sz w:val="20"/>
          <w:szCs w:val="20"/>
        </w:rPr>
        <w:t xml:space="preserve"> Seria</w:t>
      </w:r>
      <w:r w:rsidR="003D5F21" w:rsidRPr="003D5F21">
        <w:rPr>
          <w:rFonts w:ascii="Verdana" w:eastAsiaTheme="minorHAnsi" w:hAnsi="Verdana" w:cs="Verdana"/>
          <w:b/>
          <w:color w:val="000000" w:themeColor="text1"/>
          <w:sz w:val="20"/>
          <w:szCs w:val="20"/>
        </w:rPr>
        <w:t xml:space="preserve"> SAMMANH</w:t>
      </w:r>
      <w:bookmarkStart w:id="0" w:name="_GoBack"/>
      <w:bookmarkEnd w:id="0"/>
      <w:r w:rsidR="003D5F21" w:rsidRPr="003D5F21">
        <w:rPr>
          <w:rFonts w:ascii="Verdana" w:eastAsiaTheme="minorHAnsi" w:hAnsi="Verdana" w:cs="Verdana"/>
          <w:b/>
          <w:color w:val="000000" w:themeColor="text1"/>
          <w:sz w:val="20"/>
          <w:szCs w:val="20"/>
        </w:rPr>
        <w:t xml:space="preserve">ANG pokazuje nowe oblicze rozwiązań </w:t>
      </w:r>
      <w:r w:rsidR="00F44FC1" w:rsidRPr="003D5F21">
        <w:rPr>
          <w:rFonts w:ascii="Verdana" w:eastAsiaTheme="minorHAnsi" w:hAnsi="Verdana" w:cs="Verdana"/>
          <w:b/>
          <w:color w:val="000000" w:themeColor="text1"/>
          <w:sz w:val="20"/>
          <w:szCs w:val="20"/>
        </w:rPr>
        <w:t xml:space="preserve">IKEA </w:t>
      </w:r>
      <w:r w:rsidR="003D5F21" w:rsidRPr="003D5F21">
        <w:rPr>
          <w:rFonts w:ascii="Verdana" w:eastAsiaTheme="minorHAnsi" w:hAnsi="Verdana" w:cs="Verdana"/>
          <w:b/>
          <w:color w:val="000000" w:themeColor="text1"/>
          <w:sz w:val="20"/>
          <w:szCs w:val="20"/>
        </w:rPr>
        <w:t xml:space="preserve">do przechowywania. To zbiór </w:t>
      </w:r>
      <w:r w:rsidR="003522CB">
        <w:rPr>
          <w:rFonts w:ascii="Verdana" w:eastAsiaTheme="minorHAnsi" w:hAnsi="Verdana" w:cs="Verdana"/>
          <w:b/>
          <w:color w:val="000000" w:themeColor="text1"/>
          <w:sz w:val="20"/>
          <w:szCs w:val="20"/>
        </w:rPr>
        <w:t>produktów</w:t>
      </w:r>
      <w:r w:rsidR="003D5F21" w:rsidRPr="003D5F21">
        <w:rPr>
          <w:rFonts w:ascii="Verdana" w:eastAsiaTheme="minorHAnsi" w:hAnsi="Verdana" w:cs="Verdana"/>
          <w:b/>
          <w:color w:val="000000" w:themeColor="text1"/>
          <w:sz w:val="20"/>
          <w:szCs w:val="20"/>
        </w:rPr>
        <w:t xml:space="preserve"> od najmniejszych pudełek aż po meble, które w idealny sposób wyeksponują kolekcjonowane przez nas przedmioty. Punktem wyjścia do ich stworzenia była chęć </w:t>
      </w:r>
      <w:r>
        <w:rPr>
          <w:rFonts w:ascii="Verdana" w:eastAsiaTheme="minorHAnsi" w:hAnsi="Verdana" w:cs="Verdana"/>
          <w:b/>
          <w:color w:val="000000" w:themeColor="text1"/>
          <w:sz w:val="20"/>
          <w:szCs w:val="20"/>
        </w:rPr>
        <w:t xml:space="preserve">znalezienia </w:t>
      </w:r>
      <w:r w:rsidR="003D5F21" w:rsidRPr="003D5F21">
        <w:rPr>
          <w:rFonts w:ascii="Verdana" w:eastAsiaTheme="minorHAnsi" w:hAnsi="Verdana" w:cs="Verdana"/>
          <w:b/>
          <w:color w:val="000000" w:themeColor="text1"/>
          <w:sz w:val="20"/>
          <w:szCs w:val="20"/>
        </w:rPr>
        <w:t xml:space="preserve">odpowiedzi na pytanie: </w:t>
      </w:r>
      <w:r w:rsidR="003522CB">
        <w:rPr>
          <w:rFonts w:ascii="Verdana" w:eastAsiaTheme="minorHAnsi" w:hAnsi="Verdana" w:cs="Verdana"/>
          <w:b/>
          <w:color w:val="000000" w:themeColor="text1"/>
          <w:sz w:val="20"/>
          <w:szCs w:val="20"/>
        </w:rPr>
        <w:t>jak</w:t>
      </w:r>
      <w:r w:rsidR="003D5F21" w:rsidRPr="003D5F21">
        <w:rPr>
          <w:rFonts w:ascii="Verdana" w:eastAsiaTheme="minorHAnsi" w:hAnsi="Verdana" w:cs="Verdana"/>
          <w:b/>
          <w:color w:val="000000" w:themeColor="text1"/>
          <w:sz w:val="20"/>
          <w:szCs w:val="20"/>
        </w:rPr>
        <w:t xml:space="preserve"> wydobyć piękno ulubionych </w:t>
      </w:r>
      <w:r w:rsidR="008E070D">
        <w:rPr>
          <w:rFonts w:ascii="Verdana" w:eastAsiaTheme="minorHAnsi" w:hAnsi="Verdana" w:cs="Verdana"/>
          <w:b/>
          <w:color w:val="000000" w:themeColor="text1"/>
          <w:sz w:val="20"/>
          <w:szCs w:val="20"/>
        </w:rPr>
        <w:t>rzeczy</w:t>
      </w:r>
      <w:r w:rsidR="003D5F21" w:rsidRPr="003D5F21">
        <w:rPr>
          <w:rFonts w:ascii="Verdana" w:eastAsiaTheme="minorHAnsi" w:hAnsi="Verdana" w:cs="Verdana"/>
          <w:b/>
          <w:color w:val="000000" w:themeColor="text1"/>
          <w:sz w:val="20"/>
          <w:szCs w:val="20"/>
        </w:rPr>
        <w:t xml:space="preserve">, nie odciągając od nich uwagi? </w:t>
      </w:r>
      <w:r w:rsidR="00F44FC1">
        <w:rPr>
          <w:rFonts w:ascii="Verdana" w:eastAsiaTheme="minorHAnsi" w:hAnsi="Verdana" w:cs="Verdana"/>
          <w:b/>
          <w:color w:val="000000" w:themeColor="text1"/>
          <w:sz w:val="20"/>
          <w:szCs w:val="20"/>
        </w:rPr>
        <w:t>Kolekcja SAMMANHANG</w:t>
      </w:r>
      <w:r w:rsidR="00F44FC1" w:rsidRPr="003D5F21">
        <w:rPr>
          <w:rFonts w:ascii="Verdana" w:eastAsiaTheme="minorHAnsi" w:hAnsi="Verdana" w:cs="Verdana"/>
          <w:b/>
          <w:color w:val="000000" w:themeColor="text1"/>
          <w:sz w:val="20"/>
          <w:szCs w:val="20"/>
        </w:rPr>
        <w:t xml:space="preserve"> </w:t>
      </w:r>
      <w:r w:rsidR="00F44FC1">
        <w:rPr>
          <w:rFonts w:ascii="Verdana" w:eastAsiaTheme="minorHAnsi" w:hAnsi="Verdana" w:cs="Verdana"/>
          <w:b/>
          <w:color w:val="000000" w:themeColor="text1"/>
          <w:sz w:val="20"/>
          <w:szCs w:val="20"/>
        </w:rPr>
        <w:t>p</w:t>
      </w:r>
      <w:r w:rsidR="003D5F21" w:rsidRPr="003D5F21">
        <w:rPr>
          <w:rFonts w:ascii="Verdana" w:eastAsiaTheme="minorHAnsi" w:hAnsi="Verdana" w:cs="Verdana"/>
          <w:b/>
          <w:color w:val="000000" w:themeColor="text1"/>
          <w:sz w:val="20"/>
          <w:szCs w:val="20"/>
        </w:rPr>
        <w:t xml:space="preserve">owstała we współpracy z siedmiorgiem wyjątkowych </w:t>
      </w:r>
      <w:r>
        <w:rPr>
          <w:rFonts w:ascii="Verdana" w:eastAsiaTheme="minorHAnsi" w:hAnsi="Verdana" w:cs="Verdana"/>
          <w:b/>
          <w:color w:val="000000" w:themeColor="text1"/>
          <w:sz w:val="20"/>
          <w:szCs w:val="20"/>
        </w:rPr>
        <w:t xml:space="preserve">projektantów </w:t>
      </w:r>
      <w:r w:rsidR="003D5F21" w:rsidRPr="003D5F21">
        <w:rPr>
          <w:rFonts w:ascii="Verdana" w:eastAsiaTheme="minorHAnsi" w:hAnsi="Verdana" w:cs="Verdana"/>
          <w:b/>
          <w:color w:val="000000" w:themeColor="text1"/>
          <w:sz w:val="20"/>
          <w:szCs w:val="20"/>
        </w:rPr>
        <w:t>ma swoj</w:t>
      </w:r>
      <w:r>
        <w:rPr>
          <w:rFonts w:ascii="Verdana" w:eastAsiaTheme="minorHAnsi" w:hAnsi="Verdana" w:cs="Verdana"/>
          <w:b/>
          <w:color w:val="000000" w:themeColor="text1"/>
          <w:sz w:val="20"/>
          <w:szCs w:val="20"/>
        </w:rPr>
        <w:t>ą</w:t>
      </w:r>
      <w:r w:rsidR="003D5F21" w:rsidRPr="003D5F21">
        <w:rPr>
          <w:rFonts w:ascii="Verdana" w:eastAsiaTheme="minorHAnsi" w:hAnsi="Verdana" w:cs="Verdana"/>
          <w:b/>
          <w:color w:val="000000" w:themeColor="text1"/>
          <w:sz w:val="20"/>
          <w:szCs w:val="20"/>
        </w:rPr>
        <w:t xml:space="preserve"> premierę w sierpniu </w:t>
      </w:r>
      <w:r w:rsidR="000A25E0">
        <w:rPr>
          <w:rFonts w:ascii="Verdana" w:eastAsiaTheme="minorHAnsi" w:hAnsi="Verdana" w:cs="Verdana"/>
          <w:b/>
          <w:color w:val="000000" w:themeColor="text1"/>
          <w:sz w:val="20"/>
          <w:szCs w:val="20"/>
        </w:rPr>
        <w:t>tego roku</w:t>
      </w:r>
      <w:r w:rsidR="003D5F21" w:rsidRPr="003D5F21">
        <w:rPr>
          <w:rFonts w:ascii="Verdana" w:eastAsiaTheme="minorHAnsi" w:hAnsi="Verdana" w:cs="Verdana"/>
          <w:b/>
          <w:color w:val="000000" w:themeColor="text1"/>
          <w:sz w:val="20"/>
          <w:szCs w:val="20"/>
        </w:rPr>
        <w:t xml:space="preserve">. </w:t>
      </w:r>
    </w:p>
    <w:p w14:paraId="571C66F5" w14:textId="70A4A0BD" w:rsidR="00CA4CB1" w:rsidRDefault="00CA4CB1" w:rsidP="001E0DF9">
      <w:pPr>
        <w:autoSpaceDE w:val="0"/>
        <w:autoSpaceDN w:val="0"/>
        <w:adjustRightInd w:val="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7966D5">
        <w:rPr>
          <w:rFonts w:ascii="Verdana" w:hAnsi="Verdana"/>
          <w:color w:val="000000" w:themeColor="text1"/>
          <w:sz w:val="20"/>
          <w:szCs w:val="20"/>
        </w:rPr>
        <w:t xml:space="preserve">Przedmioty opowiadają niepowtarzalną historię ludzi, którzy mieszkają w danym wnętrzu. SAMMANHANG pozwala dostrzec, iż kolekcjonowane przez nas rzeczy to coś więcej niż </w:t>
      </w:r>
      <w:r w:rsidR="00811337" w:rsidRPr="007966D5">
        <w:rPr>
          <w:rFonts w:ascii="Verdana" w:hAnsi="Verdana"/>
          <w:color w:val="000000" w:themeColor="text1"/>
          <w:sz w:val="20"/>
          <w:szCs w:val="20"/>
        </w:rPr>
        <w:t xml:space="preserve">zwykłe drobiazgi. </w:t>
      </w:r>
      <w:r w:rsidRPr="007966D5">
        <w:rPr>
          <w:rFonts w:ascii="Verdana" w:hAnsi="Verdana"/>
          <w:color w:val="000000" w:themeColor="text1"/>
          <w:sz w:val="20"/>
          <w:szCs w:val="20"/>
        </w:rPr>
        <w:t>Osobiste skarby przypominają o ważnych momentach w życiu i dzięki temu potrafią uszczęśliwić</w:t>
      </w:r>
      <w:r w:rsidR="00811337" w:rsidRPr="007966D5">
        <w:rPr>
          <w:rFonts w:ascii="Verdana" w:hAnsi="Verdana"/>
          <w:color w:val="000000" w:themeColor="text1"/>
          <w:sz w:val="20"/>
          <w:szCs w:val="20"/>
        </w:rPr>
        <w:t xml:space="preserve"> – są niczym rozdziały życia</w:t>
      </w:r>
      <w:r w:rsidRPr="007966D5">
        <w:rPr>
          <w:rFonts w:ascii="Verdana" w:hAnsi="Verdana"/>
          <w:color w:val="000000" w:themeColor="text1"/>
          <w:sz w:val="20"/>
          <w:szCs w:val="20"/>
        </w:rPr>
        <w:t xml:space="preserve">. </w:t>
      </w:r>
      <w:r w:rsidR="00811337" w:rsidRPr="007966D5">
        <w:rPr>
          <w:rFonts w:ascii="Verdana" w:hAnsi="Verdana"/>
          <w:color w:val="000000" w:themeColor="text1"/>
          <w:sz w:val="20"/>
          <w:szCs w:val="20"/>
        </w:rPr>
        <w:t xml:space="preserve">A gdyby prawdziwym trendem </w:t>
      </w:r>
      <w:r w:rsidR="00F44FC1">
        <w:rPr>
          <w:rFonts w:ascii="Verdana" w:hAnsi="Verdana"/>
          <w:color w:val="000000" w:themeColor="text1"/>
          <w:sz w:val="20"/>
          <w:szCs w:val="20"/>
        </w:rPr>
        <w:t xml:space="preserve">stało się </w:t>
      </w:r>
      <w:r w:rsidR="00F44FC1" w:rsidRPr="007966D5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6A6F57" w:rsidRPr="007966D5">
        <w:rPr>
          <w:rFonts w:ascii="Verdana" w:hAnsi="Verdana"/>
          <w:color w:val="000000" w:themeColor="text1"/>
          <w:sz w:val="20"/>
          <w:szCs w:val="20"/>
        </w:rPr>
        <w:t>nie posiadanie mniej</w:t>
      </w:r>
      <w:r w:rsidR="00F44FC1">
        <w:rPr>
          <w:rFonts w:ascii="Verdana" w:hAnsi="Verdana"/>
          <w:color w:val="000000" w:themeColor="text1"/>
          <w:sz w:val="20"/>
          <w:szCs w:val="20"/>
        </w:rPr>
        <w:t>szej ilości rzeczy</w:t>
      </w:r>
      <w:r w:rsidR="006A6F57" w:rsidRPr="007966D5">
        <w:rPr>
          <w:rFonts w:ascii="Verdana" w:hAnsi="Verdana"/>
          <w:color w:val="000000" w:themeColor="text1"/>
          <w:sz w:val="20"/>
          <w:szCs w:val="20"/>
        </w:rPr>
        <w:t>, a kolekcjonowanie</w:t>
      </w:r>
      <w:r w:rsidR="00F44FC1">
        <w:rPr>
          <w:rFonts w:ascii="Verdana" w:hAnsi="Verdana"/>
          <w:color w:val="000000" w:themeColor="text1"/>
          <w:sz w:val="20"/>
          <w:szCs w:val="20"/>
        </w:rPr>
        <w:t xml:space="preserve"> ich i to </w:t>
      </w:r>
      <w:r w:rsidR="006A6F57" w:rsidRPr="007966D5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F44FC1">
        <w:rPr>
          <w:rFonts w:ascii="Verdana" w:hAnsi="Verdana"/>
          <w:color w:val="000000" w:themeColor="text1"/>
          <w:sz w:val="20"/>
          <w:szCs w:val="20"/>
        </w:rPr>
        <w:t xml:space="preserve">bez </w:t>
      </w:r>
      <w:r w:rsidR="006A6F57" w:rsidRPr="007966D5">
        <w:rPr>
          <w:rFonts w:ascii="Verdana" w:hAnsi="Verdana"/>
          <w:color w:val="000000" w:themeColor="text1"/>
          <w:sz w:val="20"/>
          <w:szCs w:val="20"/>
        </w:rPr>
        <w:t xml:space="preserve"> poczucia winy? </w:t>
      </w:r>
      <w:r w:rsidR="003522CB">
        <w:rPr>
          <w:rFonts w:ascii="Verdana" w:hAnsi="Verdana"/>
          <w:color w:val="000000" w:themeColor="text1"/>
          <w:sz w:val="20"/>
          <w:szCs w:val="20"/>
        </w:rPr>
        <w:t xml:space="preserve">Recepta na sukces? </w:t>
      </w:r>
      <w:r w:rsidR="003522CB" w:rsidRPr="001117D0">
        <w:rPr>
          <w:rFonts w:ascii="Verdana" w:hAnsi="Verdana"/>
          <w:color w:val="000000" w:themeColor="text1"/>
          <w:sz w:val="20"/>
          <w:szCs w:val="20"/>
        </w:rPr>
        <w:t>Sprytne pomysły na przechowywanie, organizację i – przede wszystkim</w:t>
      </w:r>
      <w:r w:rsidR="00F44FC1">
        <w:rPr>
          <w:rFonts w:ascii="Verdana" w:hAnsi="Verdana"/>
          <w:color w:val="000000" w:themeColor="text1"/>
          <w:sz w:val="20"/>
          <w:szCs w:val="20"/>
        </w:rPr>
        <w:t xml:space="preserve"> piękną oprawę zbiorów</w:t>
      </w:r>
      <w:r w:rsidR="009B4FFC">
        <w:rPr>
          <w:rFonts w:ascii="Verdana" w:hAnsi="Verdana"/>
          <w:color w:val="000000" w:themeColor="text1"/>
          <w:sz w:val="20"/>
          <w:szCs w:val="20"/>
        </w:rPr>
        <w:t>, ich wyróżnienie i</w:t>
      </w:r>
      <w:r w:rsidR="003522CB" w:rsidRPr="001117D0">
        <w:rPr>
          <w:rFonts w:ascii="Verdana" w:hAnsi="Verdana"/>
          <w:color w:val="000000" w:themeColor="text1"/>
          <w:sz w:val="20"/>
          <w:szCs w:val="20"/>
        </w:rPr>
        <w:t xml:space="preserve"> eksponowanie.</w:t>
      </w:r>
    </w:p>
    <w:p w14:paraId="77A69912" w14:textId="0454A1CD" w:rsidR="00CA4CB1" w:rsidRPr="007966D5" w:rsidRDefault="006440EF" w:rsidP="001E0DF9">
      <w:pPr>
        <w:autoSpaceDE w:val="0"/>
        <w:autoSpaceDN w:val="0"/>
        <w:adjustRightInd w:val="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7966D5">
        <w:rPr>
          <w:rFonts w:ascii="Verdana" w:hAnsi="Verdana"/>
          <w:i/>
          <w:color w:val="000000" w:themeColor="text1"/>
          <w:sz w:val="20"/>
          <w:szCs w:val="20"/>
        </w:rPr>
        <w:t xml:space="preserve">SAMMANHANG to możliwość pokazania IKEA od innej strony. Nieustannie pracujemy nad </w:t>
      </w:r>
      <w:r w:rsidR="003522CB">
        <w:rPr>
          <w:rFonts w:ascii="Verdana" w:hAnsi="Verdana"/>
          <w:i/>
          <w:color w:val="000000" w:themeColor="text1"/>
          <w:sz w:val="20"/>
          <w:szCs w:val="20"/>
        </w:rPr>
        <w:t>nowymi</w:t>
      </w:r>
      <w:r w:rsidRPr="007966D5">
        <w:rPr>
          <w:rFonts w:ascii="Verdana" w:hAnsi="Verdana"/>
          <w:i/>
          <w:color w:val="000000" w:themeColor="text1"/>
          <w:sz w:val="20"/>
          <w:szCs w:val="20"/>
        </w:rPr>
        <w:t xml:space="preserve"> </w:t>
      </w:r>
      <w:r w:rsidR="007966D5" w:rsidRPr="007966D5">
        <w:rPr>
          <w:rFonts w:ascii="Verdana" w:hAnsi="Verdana"/>
          <w:i/>
          <w:color w:val="000000" w:themeColor="text1"/>
          <w:sz w:val="20"/>
          <w:szCs w:val="20"/>
        </w:rPr>
        <w:t>metod</w:t>
      </w:r>
      <w:r w:rsidR="003522CB">
        <w:rPr>
          <w:rFonts w:ascii="Verdana" w:hAnsi="Verdana"/>
          <w:i/>
          <w:color w:val="000000" w:themeColor="text1"/>
          <w:sz w:val="20"/>
          <w:szCs w:val="20"/>
        </w:rPr>
        <w:t>ami</w:t>
      </w:r>
      <w:r w:rsidR="007966D5" w:rsidRPr="007966D5">
        <w:rPr>
          <w:rFonts w:ascii="Verdana" w:hAnsi="Verdana"/>
          <w:i/>
          <w:color w:val="000000" w:themeColor="text1"/>
          <w:sz w:val="20"/>
          <w:szCs w:val="20"/>
        </w:rPr>
        <w:t xml:space="preserve"> na przechowywanie, a teraz, poprzez </w:t>
      </w:r>
      <w:r w:rsidR="000A25E0">
        <w:rPr>
          <w:rFonts w:ascii="Verdana" w:hAnsi="Verdana"/>
          <w:i/>
          <w:color w:val="000000" w:themeColor="text1"/>
          <w:sz w:val="20"/>
          <w:szCs w:val="20"/>
        </w:rPr>
        <w:t>kolekcję</w:t>
      </w:r>
      <w:r w:rsidR="007966D5" w:rsidRPr="007966D5">
        <w:rPr>
          <w:rFonts w:ascii="Verdana" w:hAnsi="Verdana"/>
          <w:i/>
          <w:color w:val="000000" w:themeColor="text1"/>
          <w:sz w:val="20"/>
          <w:szCs w:val="20"/>
        </w:rPr>
        <w:t xml:space="preserve"> SAMMANHANG</w:t>
      </w:r>
      <w:r w:rsidR="003522CB">
        <w:rPr>
          <w:rFonts w:ascii="Verdana" w:hAnsi="Verdana"/>
          <w:i/>
          <w:color w:val="000000" w:themeColor="text1"/>
          <w:sz w:val="20"/>
          <w:szCs w:val="20"/>
        </w:rPr>
        <w:t>,</w:t>
      </w:r>
      <w:r w:rsidR="007966D5" w:rsidRPr="007966D5">
        <w:rPr>
          <w:rFonts w:ascii="Verdana" w:hAnsi="Verdana"/>
          <w:i/>
          <w:color w:val="000000" w:themeColor="text1"/>
          <w:sz w:val="20"/>
          <w:szCs w:val="20"/>
        </w:rPr>
        <w:t xml:space="preserve"> chcemy skupić się również na emocjonalnej stronie kolekcjonowania. </w:t>
      </w:r>
      <w:r w:rsidR="000A25E0">
        <w:rPr>
          <w:rFonts w:ascii="Verdana" w:hAnsi="Verdana"/>
          <w:i/>
          <w:color w:val="000000" w:themeColor="text1"/>
          <w:sz w:val="20"/>
          <w:szCs w:val="20"/>
        </w:rPr>
        <w:t>Seria</w:t>
      </w:r>
      <w:r w:rsidR="008E070D">
        <w:rPr>
          <w:rFonts w:ascii="Verdana" w:hAnsi="Verdana"/>
          <w:i/>
          <w:color w:val="000000" w:themeColor="text1"/>
          <w:sz w:val="20"/>
          <w:szCs w:val="20"/>
        </w:rPr>
        <w:t xml:space="preserve"> p</w:t>
      </w:r>
      <w:r w:rsidR="007966D5" w:rsidRPr="007966D5">
        <w:rPr>
          <w:rFonts w:ascii="Verdana" w:hAnsi="Verdana"/>
          <w:i/>
          <w:color w:val="000000" w:themeColor="text1"/>
          <w:sz w:val="20"/>
          <w:szCs w:val="20"/>
        </w:rPr>
        <w:t xml:space="preserve">ozwala dostrzec, że przechowywane przez nas rzeczy potrafią przywołać </w:t>
      </w:r>
      <w:r w:rsidR="003522CB" w:rsidRPr="007966D5">
        <w:rPr>
          <w:rFonts w:ascii="Verdana" w:hAnsi="Verdana"/>
          <w:i/>
          <w:color w:val="000000" w:themeColor="text1"/>
          <w:sz w:val="20"/>
          <w:szCs w:val="20"/>
        </w:rPr>
        <w:t>miłe wspomnienia</w:t>
      </w:r>
      <w:r w:rsidR="003522CB">
        <w:rPr>
          <w:rFonts w:ascii="Verdana" w:hAnsi="Verdana"/>
          <w:i/>
          <w:color w:val="000000" w:themeColor="text1"/>
          <w:sz w:val="20"/>
          <w:szCs w:val="20"/>
        </w:rPr>
        <w:t>,</w:t>
      </w:r>
      <w:r w:rsidR="003522CB" w:rsidRPr="007966D5">
        <w:rPr>
          <w:rFonts w:ascii="Verdana" w:hAnsi="Verdana"/>
          <w:i/>
          <w:color w:val="000000" w:themeColor="text1"/>
          <w:sz w:val="20"/>
          <w:szCs w:val="20"/>
        </w:rPr>
        <w:t xml:space="preserve"> </w:t>
      </w:r>
      <w:r w:rsidR="007966D5" w:rsidRPr="007966D5">
        <w:rPr>
          <w:rFonts w:ascii="Verdana" w:hAnsi="Verdana"/>
          <w:i/>
          <w:color w:val="000000" w:themeColor="text1"/>
          <w:sz w:val="20"/>
          <w:szCs w:val="20"/>
        </w:rPr>
        <w:t>ucz</w:t>
      </w:r>
      <w:r w:rsidR="007966D5">
        <w:rPr>
          <w:rFonts w:ascii="Verdana" w:hAnsi="Verdana"/>
          <w:i/>
          <w:color w:val="000000" w:themeColor="text1"/>
          <w:sz w:val="20"/>
          <w:szCs w:val="20"/>
        </w:rPr>
        <w:t>u</w:t>
      </w:r>
      <w:r w:rsidR="007966D5" w:rsidRPr="007966D5">
        <w:rPr>
          <w:rFonts w:ascii="Verdana" w:hAnsi="Verdana"/>
          <w:i/>
          <w:color w:val="000000" w:themeColor="text1"/>
          <w:sz w:val="20"/>
          <w:szCs w:val="20"/>
        </w:rPr>
        <w:t xml:space="preserve">cie szczęścia, dumy. Dlaczego mielibyśmy pozbywać się ich z naszego życia? </w:t>
      </w:r>
      <w:r w:rsidR="003522CB" w:rsidRPr="003522CB">
        <w:rPr>
          <w:rFonts w:ascii="Verdana" w:hAnsi="Verdana"/>
          <w:i/>
          <w:color w:val="000000" w:themeColor="text1"/>
          <w:sz w:val="20"/>
          <w:szCs w:val="20"/>
        </w:rPr>
        <w:t>Dzięki kolekcjonowaniu cenna przeszłość kryje się w zakamarkach naszych czterech kątów</w:t>
      </w:r>
      <w:r w:rsidR="003522CB" w:rsidRPr="007966D5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7966D5" w:rsidRPr="007966D5">
        <w:rPr>
          <w:rFonts w:ascii="Verdana" w:hAnsi="Verdana"/>
          <w:i/>
          <w:color w:val="000000" w:themeColor="text1"/>
          <w:sz w:val="20"/>
          <w:szCs w:val="20"/>
        </w:rPr>
        <w:t xml:space="preserve">- </w:t>
      </w:r>
      <w:r w:rsidR="003522CB">
        <w:rPr>
          <w:rFonts w:ascii="Verdana" w:hAnsi="Verdana"/>
          <w:color w:val="000000" w:themeColor="text1"/>
          <w:sz w:val="20"/>
          <w:szCs w:val="20"/>
        </w:rPr>
        <w:t>mówi</w:t>
      </w:r>
      <w:r w:rsidR="00CD2C8B" w:rsidRPr="007966D5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7A1249" w:rsidRPr="007966D5">
        <w:rPr>
          <w:rFonts w:ascii="Verdana" w:hAnsi="Verdana"/>
          <w:color w:val="000000" w:themeColor="text1"/>
          <w:sz w:val="20"/>
          <w:szCs w:val="20"/>
        </w:rPr>
        <w:t xml:space="preserve">James </w:t>
      </w:r>
      <w:proofErr w:type="spellStart"/>
      <w:r w:rsidR="007A1249" w:rsidRPr="007966D5">
        <w:rPr>
          <w:rFonts w:ascii="Verdana" w:hAnsi="Verdana"/>
          <w:color w:val="000000" w:themeColor="text1"/>
          <w:sz w:val="20"/>
          <w:szCs w:val="20"/>
        </w:rPr>
        <w:t>Futcher</w:t>
      </w:r>
      <w:proofErr w:type="spellEnd"/>
      <w:r w:rsidR="007A1249" w:rsidRPr="007966D5">
        <w:rPr>
          <w:rFonts w:ascii="Verdana" w:hAnsi="Verdana"/>
          <w:color w:val="000000" w:themeColor="text1"/>
          <w:sz w:val="20"/>
          <w:szCs w:val="20"/>
        </w:rPr>
        <w:t>, Kierownik Artystyczny IKEA</w:t>
      </w:r>
      <w:r w:rsidR="00CD2C8B" w:rsidRPr="007966D5">
        <w:rPr>
          <w:rFonts w:ascii="Verdana" w:hAnsi="Verdana"/>
          <w:color w:val="000000" w:themeColor="text1"/>
          <w:sz w:val="20"/>
          <w:szCs w:val="20"/>
        </w:rPr>
        <w:t>.</w:t>
      </w:r>
    </w:p>
    <w:p w14:paraId="4D4B4019" w14:textId="76B75F4E" w:rsidR="00704D46" w:rsidRDefault="00EC37D2" w:rsidP="008227F0">
      <w:pPr>
        <w:jc w:val="both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 xml:space="preserve">Wśród najoryginalniejszych produktów z kolekcji znajdują </w:t>
      </w:r>
      <w:r w:rsidR="00704D46">
        <w:rPr>
          <w:rFonts w:ascii="Verdana" w:hAnsi="Verdana"/>
          <w:color w:val="000000" w:themeColor="text1"/>
          <w:sz w:val="20"/>
          <w:szCs w:val="20"/>
        </w:rPr>
        <w:t>się półki ścienne o ciekawych formach, szklane kopuły czy gablotki</w:t>
      </w:r>
      <w:r w:rsidR="00AF7E64">
        <w:rPr>
          <w:rFonts w:ascii="Verdana" w:hAnsi="Verdana"/>
          <w:color w:val="000000" w:themeColor="text1"/>
          <w:sz w:val="20"/>
          <w:szCs w:val="20"/>
        </w:rPr>
        <w:t>,</w:t>
      </w:r>
      <w:r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AF7E64">
        <w:rPr>
          <w:rFonts w:ascii="Verdana" w:hAnsi="Verdana"/>
          <w:color w:val="000000" w:themeColor="text1"/>
          <w:sz w:val="20"/>
          <w:szCs w:val="20"/>
        </w:rPr>
        <w:t xml:space="preserve">np. </w:t>
      </w:r>
      <w:r w:rsidR="00704D46">
        <w:rPr>
          <w:rFonts w:ascii="Verdana" w:hAnsi="Verdana"/>
          <w:color w:val="000000" w:themeColor="text1"/>
          <w:sz w:val="20"/>
          <w:szCs w:val="20"/>
        </w:rPr>
        <w:t>z pokrywką,</w:t>
      </w:r>
      <w:r w:rsidR="00AF7E64">
        <w:rPr>
          <w:rFonts w:ascii="Verdana" w:hAnsi="Verdana"/>
          <w:color w:val="000000" w:themeColor="text1"/>
          <w:sz w:val="20"/>
          <w:szCs w:val="20"/>
        </w:rPr>
        <w:t xml:space="preserve"> dzięki której naszym </w:t>
      </w:r>
      <w:r>
        <w:rPr>
          <w:rFonts w:ascii="Verdana" w:hAnsi="Verdana"/>
          <w:color w:val="000000" w:themeColor="text1"/>
          <w:sz w:val="20"/>
          <w:szCs w:val="20"/>
        </w:rPr>
        <w:t>skarbom</w:t>
      </w:r>
      <w:r w:rsidR="00AF7E64">
        <w:rPr>
          <w:rFonts w:ascii="Verdana" w:hAnsi="Verdana"/>
          <w:color w:val="000000" w:themeColor="text1"/>
          <w:sz w:val="20"/>
          <w:szCs w:val="20"/>
        </w:rPr>
        <w:t xml:space="preserve"> </w:t>
      </w:r>
      <w:r>
        <w:rPr>
          <w:rFonts w:ascii="Verdana" w:hAnsi="Verdana"/>
          <w:color w:val="000000" w:themeColor="text1"/>
          <w:sz w:val="20"/>
          <w:szCs w:val="20"/>
        </w:rPr>
        <w:t xml:space="preserve">niegroźny będzie </w:t>
      </w:r>
      <w:r w:rsidR="00AF7E64">
        <w:rPr>
          <w:rFonts w:ascii="Verdana" w:hAnsi="Verdana"/>
          <w:color w:val="000000" w:themeColor="text1"/>
          <w:sz w:val="20"/>
          <w:szCs w:val="20"/>
        </w:rPr>
        <w:t xml:space="preserve">kurz. Jeśli niektóre przedmioty </w:t>
      </w:r>
      <w:r>
        <w:rPr>
          <w:rFonts w:ascii="Verdana" w:hAnsi="Verdana"/>
          <w:color w:val="000000" w:themeColor="text1"/>
          <w:sz w:val="20"/>
          <w:szCs w:val="20"/>
        </w:rPr>
        <w:t xml:space="preserve">przeznaczone </w:t>
      </w:r>
      <w:r w:rsidR="00AF7E64">
        <w:rPr>
          <w:rFonts w:ascii="Verdana" w:hAnsi="Verdana"/>
          <w:color w:val="000000" w:themeColor="text1"/>
          <w:sz w:val="20"/>
          <w:szCs w:val="20"/>
        </w:rPr>
        <w:t>są jedynie dla naszych oczu, rozwiązaniem jest gablotka, której jeden z boków wykonan</w:t>
      </w:r>
      <w:r w:rsidR="008B33B4">
        <w:rPr>
          <w:rFonts w:ascii="Verdana" w:hAnsi="Verdana"/>
          <w:color w:val="000000" w:themeColor="text1"/>
          <w:sz w:val="20"/>
          <w:szCs w:val="20"/>
        </w:rPr>
        <w:t>o</w:t>
      </w:r>
      <w:r w:rsidR="00AF7E64">
        <w:rPr>
          <w:rFonts w:ascii="Verdana" w:hAnsi="Verdana"/>
          <w:color w:val="000000" w:themeColor="text1"/>
          <w:sz w:val="20"/>
          <w:szCs w:val="20"/>
        </w:rPr>
        <w:t xml:space="preserve"> z żebrowanego szkła, a drugi z przezroczystego</w:t>
      </w:r>
      <w:r>
        <w:rPr>
          <w:rFonts w:ascii="Verdana" w:hAnsi="Verdana"/>
          <w:color w:val="000000" w:themeColor="text1"/>
          <w:sz w:val="20"/>
          <w:szCs w:val="20"/>
        </w:rPr>
        <w:t>.</w:t>
      </w:r>
      <w:r w:rsidR="00AF7E64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8227F0">
        <w:rPr>
          <w:rFonts w:ascii="Verdana" w:hAnsi="Verdana"/>
          <w:color w:val="000000" w:themeColor="text1"/>
          <w:sz w:val="20"/>
          <w:szCs w:val="20"/>
        </w:rPr>
        <w:t>M</w:t>
      </w:r>
      <w:r w:rsidR="00AF7E64">
        <w:rPr>
          <w:rFonts w:ascii="Verdana" w:hAnsi="Verdana"/>
          <w:color w:val="000000" w:themeColor="text1"/>
          <w:sz w:val="20"/>
          <w:szCs w:val="20"/>
        </w:rPr>
        <w:t xml:space="preserve">ożna obracać ją według </w:t>
      </w:r>
      <w:r w:rsidR="008B33B4">
        <w:rPr>
          <w:rFonts w:ascii="Verdana" w:hAnsi="Verdana"/>
          <w:color w:val="000000" w:themeColor="text1"/>
          <w:sz w:val="20"/>
          <w:szCs w:val="20"/>
        </w:rPr>
        <w:t>potrzeby</w:t>
      </w:r>
      <w:r w:rsidR="00AF7E64">
        <w:rPr>
          <w:rFonts w:ascii="Verdana" w:hAnsi="Verdana"/>
          <w:color w:val="000000" w:themeColor="text1"/>
          <w:sz w:val="20"/>
          <w:szCs w:val="20"/>
        </w:rPr>
        <w:t xml:space="preserve">, eksponując lub ukrywając jej zawartość. </w:t>
      </w:r>
      <w:r w:rsidR="008227F0">
        <w:rPr>
          <w:rFonts w:ascii="Verdana" w:hAnsi="Verdana"/>
          <w:color w:val="000000" w:themeColor="text1"/>
          <w:sz w:val="20"/>
          <w:szCs w:val="20"/>
        </w:rPr>
        <w:t>Tych</w:t>
      </w:r>
      <w:r w:rsidR="008227F0" w:rsidRPr="00642362">
        <w:rPr>
          <w:rFonts w:ascii="Verdana" w:hAnsi="Verdana"/>
          <w:color w:val="000000" w:themeColor="text1"/>
          <w:sz w:val="20"/>
          <w:szCs w:val="20"/>
        </w:rPr>
        <w:t xml:space="preserve">, którzy nawet </w:t>
      </w:r>
      <w:r w:rsidR="008227F0">
        <w:rPr>
          <w:rFonts w:ascii="Verdana" w:hAnsi="Verdana"/>
          <w:color w:val="000000" w:themeColor="text1"/>
          <w:sz w:val="20"/>
          <w:szCs w:val="20"/>
        </w:rPr>
        <w:t>podczas popołudniowej herbaty czy kawy</w:t>
      </w:r>
      <w:r w:rsidR="008227F0" w:rsidRPr="00642362">
        <w:rPr>
          <w:rFonts w:ascii="Verdana" w:hAnsi="Verdana"/>
          <w:color w:val="000000" w:themeColor="text1"/>
          <w:sz w:val="20"/>
          <w:szCs w:val="20"/>
        </w:rPr>
        <w:t xml:space="preserve"> chcą </w:t>
      </w:r>
      <w:r w:rsidR="006471BB">
        <w:rPr>
          <w:rFonts w:ascii="Verdana" w:hAnsi="Verdana"/>
          <w:color w:val="000000" w:themeColor="text1"/>
          <w:sz w:val="20"/>
          <w:szCs w:val="20"/>
        </w:rPr>
        <w:t>mieć na oku</w:t>
      </w:r>
      <w:r w:rsidR="00F44FC1" w:rsidRPr="00642362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8227F0">
        <w:rPr>
          <w:rFonts w:ascii="Verdana" w:hAnsi="Verdana"/>
          <w:color w:val="000000" w:themeColor="text1"/>
          <w:sz w:val="20"/>
          <w:szCs w:val="20"/>
        </w:rPr>
        <w:t>swoje</w:t>
      </w:r>
      <w:r w:rsidR="008227F0" w:rsidRPr="00642362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8227F0">
        <w:rPr>
          <w:rFonts w:ascii="Verdana" w:hAnsi="Verdana"/>
          <w:color w:val="000000" w:themeColor="text1"/>
          <w:sz w:val="20"/>
          <w:szCs w:val="20"/>
        </w:rPr>
        <w:t xml:space="preserve">ulubione przedmioty, urzeknie stolik kawowy. Dzięki umieszczonym po obu stronach przesuwanym szklanym drzwiczkom można łatwo stworzyć kompozycje </w:t>
      </w:r>
      <w:r w:rsidR="008E070D">
        <w:rPr>
          <w:rFonts w:ascii="Verdana" w:hAnsi="Verdana"/>
          <w:color w:val="000000" w:themeColor="text1"/>
          <w:sz w:val="20"/>
          <w:szCs w:val="20"/>
        </w:rPr>
        <w:t>rzeczy</w:t>
      </w:r>
      <w:r w:rsidR="008227F0">
        <w:rPr>
          <w:rFonts w:ascii="Verdana" w:hAnsi="Verdana"/>
          <w:color w:val="000000" w:themeColor="text1"/>
          <w:sz w:val="20"/>
          <w:szCs w:val="20"/>
        </w:rPr>
        <w:t xml:space="preserve"> do podziwiania. </w:t>
      </w:r>
      <w:r w:rsidR="00642362">
        <w:rPr>
          <w:rFonts w:ascii="Verdana" w:hAnsi="Verdana"/>
          <w:color w:val="000000" w:themeColor="text1"/>
          <w:sz w:val="20"/>
          <w:szCs w:val="20"/>
        </w:rPr>
        <w:t xml:space="preserve">Nieważne, co kolekcjonujemy – małe kaktusy, buty, pięknie zdobione flakony perfum czy dziwne pamiątki. Dzięki kolekcji SAMMANHANG nic nie ograniczy naszej </w:t>
      </w:r>
      <w:r w:rsidR="00580835">
        <w:rPr>
          <w:rFonts w:ascii="Verdana" w:hAnsi="Verdana"/>
          <w:color w:val="000000" w:themeColor="text1"/>
          <w:sz w:val="20"/>
          <w:szCs w:val="20"/>
        </w:rPr>
        <w:t>kreatywności</w:t>
      </w:r>
      <w:r w:rsidR="00642362">
        <w:rPr>
          <w:rFonts w:ascii="Verdana" w:hAnsi="Verdana"/>
          <w:color w:val="000000" w:themeColor="text1"/>
          <w:sz w:val="20"/>
          <w:szCs w:val="20"/>
        </w:rPr>
        <w:t xml:space="preserve">. </w:t>
      </w:r>
    </w:p>
    <w:p w14:paraId="5AE6E2F6" w14:textId="73D01BDC" w:rsidR="00704D46" w:rsidRDefault="00642362" w:rsidP="001E0DF9">
      <w:pPr>
        <w:autoSpaceDE w:val="0"/>
        <w:autoSpaceDN w:val="0"/>
        <w:adjustRightInd w:val="0"/>
        <w:jc w:val="both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>Wyjątkowa s</w:t>
      </w:r>
      <w:r w:rsidR="00AF7E64">
        <w:rPr>
          <w:rFonts w:ascii="Verdana" w:hAnsi="Verdana"/>
          <w:color w:val="000000" w:themeColor="text1"/>
          <w:sz w:val="20"/>
          <w:szCs w:val="20"/>
        </w:rPr>
        <w:t>eria t</w:t>
      </w:r>
      <w:r w:rsidR="00704D46">
        <w:rPr>
          <w:rFonts w:ascii="Verdana" w:hAnsi="Verdana"/>
          <w:color w:val="000000" w:themeColor="text1"/>
          <w:sz w:val="20"/>
          <w:szCs w:val="20"/>
        </w:rPr>
        <w:t>o</w:t>
      </w:r>
      <w:r w:rsidR="008227F0">
        <w:rPr>
          <w:rFonts w:ascii="Verdana" w:hAnsi="Verdana"/>
          <w:color w:val="000000" w:themeColor="text1"/>
          <w:sz w:val="20"/>
          <w:szCs w:val="20"/>
        </w:rPr>
        <w:t xml:space="preserve"> jednak</w:t>
      </w:r>
      <w:r w:rsidR="00704D46">
        <w:rPr>
          <w:rFonts w:ascii="Verdana" w:hAnsi="Verdana"/>
          <w:color w:val="000000" w:themeColor="text1"/>
          <w:sz w:val="20"/>
          <w:szCs w:val="20"/>
        </w:rPr>
        <w:t xml:space="preserve"> gratka nie tylko dla kolekcjonerów statków czy biżuterii </w:t>
      </w:r>
      <w:r w:rsidR="00B600FF">
        <w:rPr>
          <w:rFonts w:ascii="Verdana" w:hAnsi="Verdana"/>
          <w:color w:val="000000" w:themeColor="text1"/>
          <w:sz w:val="20"/>
          <w:szCs w:val="20"/>
        </w:rPr>
        <w:br/>
      </w:r>
      <w:r w:rsidR="00704D46">
        <w:rPr>
          <w:rFonts w:ascii="Verdana" w:hAnsi="Verdana"/>
          <w:color w:val="000000" w:themeColor="text1"/>
          <w:sz w:val="20"/>
          <w:szCs w:val="20"/>
        </w:rPr>
        <w:t xml:space="preserve">– produkty z kolekcji przydadzą się w codziennym życiu. Stojak na ekspozycje okaże się </w:t>
      </w:r>
      <w:r w:rsidR="00704D46">
        <w:rPr>
          <w:rFonts w:ascii="Verdana" w:hAnsi="Verdana"/>
          <w:color w:val="000000" w:themeColor="text1"/>
          <w:sz w:val="20"/>
          <w:szCs w:val="20"/>
        </w:rPr>
        <w:lastRenderedPageBreak/>
        <w:t xml:space="preserve">bardzo funkcjonalny, gdy postawimy go np. w przedpokoju, a </w:t>
      </w:r>
      <w:r w:rsidR="00751B75">
        <w:rPr>
          <w:rFonts w:ascii="Verdana" w:hAnsi="Verdana"/>
          <w:color w:val="000000" w:themeColor="text1"/>
          <w:sz w:val="20"/>
          <w:szCs w:val="20"/>
        </w:rPr>
        <w:t xml:space="preserve">na </w:t>
      </w:r>
      <w:r w:rsidR="00704D46">
        <w:rPr>
          <w:rFonts w:ascii="Verdana" w:hAnsi="Verdana"/>
          <w:color w:val="000000" w:themeColor="text1"/>
          <w:sz w:val="20"/>
          <w:szCs w:val="20"/>
        </w:rPr>
        <w:t>nim umieścimy pocztę, kluczyki do auta i monety.</w:t>
      </w:r>
      <w:r w:rsidR="00AF7E64">
        <w:rPr>
          <w:rFonts w:ascii="Verdana" w:hAnsi="Verdana"/>
          <w:color w:val="000000" w:themeColor="text1"/>
          <w:sz w:val="20"/>
          <w:szCs w:val="20"/>
        </w:rPr>
        <w:t xml:space="preserve"> Zaś</w:t>
      </w:r>
      <w:r w:rsidR="00704D46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AF7E64">
        <w:rPr>
          <w:rFonts w:ascii="Verdana" w:hAnsi="Verdana"/>
          <w:color w:val="000000" w:themeColor="text1"/>
          <w:sz w:val="20"/>
          <w:szCs w:val="20"/>
        </w:rPr>
        <w:t>stojak na tacę przyda się w kuchni jako półka do przechowywania przypraw</w:t>
      </w:r>
      <w:r>
        <w:rPr>
          <w:rFonts w:ascii="Verdana" w:hAnsi="Verdana"/>
          <w:color w:val="000000" w:themeColor="text1"/>
          <w:sz w:val="20"/>
          <w:szCs w:val="20"/>
        </w:rPr>
        <w:t xml:space="preserve"> lub w łazience na lakiery do paznokci oraz przybory do robienia makijażu. </w:t>
      </w:r>
      <w:r w:rsidR="00704D46">
        <w:rPr>
          <w:rFonts w:ascii="Verdana" w:hAnsi="Verdana"/>
          <w:color w:val="000000" w:themeColor="text1"/>
          <w:sz w:val="20"/>
          <w:szCs w:val="20"/>
        </w:rPr>
        <w:t>Wyznaczona przestrzeń</w:t>
      </w:r>
      <w:r w:rsidR="00F44FC1">
        <w:rPr>
          <w:rFonts w:ascii="Verdana" w:hAnsi="Verdana"/>
          <w:color w:val="000000" w:themeColor="text1"/>
          <w:sz w:val="20"/>
          <w:szCs w:val="20"/>
        </w:rPr>
        <w:t xml:space="preserve"> na określone przedmioty</w:t>
      </w:r>
      <w:r w:rsidR="00704D46">
        <w:rPr>
          <w:rFonts w:ascii="Verdana" w:hAnsi="Verdana"/>
          <w:color w:val="000000" w:themeColor="text1"/>
          <w:sz w:val="20"/>
          <w:szCs w:val="20"/>
        </w:rPr>
        <w:t xml:space="preserve"> to doskonały sposób na pozbycie się chaosu we wnętrzach, często spowodowanego przez nieuporządkowane drobiazgi.</w:t>
      </w:r>
      <w:r w:rsidR="00AF7E64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3E2E3C">
        <w:rPr>
          <w:rFonts w:ascii="Verdana" w:hAnsi="Verdana"/>
          <w:color w:val="000000" w:themeColor="text1"/>
          <w:sz w:val="20"/>
          <w:szCs w:val="20"/>
        </w:rPr>
        <w:t xml:space="preserve">Metodą na </w:t>
      </w:r>
      <w:r w:rsidR="008227F0">
        <w:rPr>
          <w:rFonts w:ascii="Verdana" w:hAnsi="Verdana"/>
          <w:color w:val="000000" w:themeColor="text1"/>
          <w:sz w:val="20"/>
          <w:szCs w:val="20"/>
        </w:rPr>
        <w:t>organizację przestrzeni</w:t>
      </w:r>
      <w:r w:rsidR="00AF7E64">
        <w:rPr>
          <w:rFonts w:ascii="Verdana" w:hAnsi="Verdana"/>
          <w:color w:val="000000" w:themeColor="text1"/>
          <w:sz w:val="20"/>
          <w:szCs w:val="20"/>
        </w:rPr>
        <w:t xml:space="preserve"> są </w:t>
      </w:r>
      <w:r w:rsidR="008227F0">
        <w:rPr>
          <w:rFonts w:ascii="Verdana" w:hAnsi="Verdana"/>
          <w:color w:val="000000" w:themeColor="text1"/>
          <w:sz w:val="20"/>
          <w:szCs w:val="20"/>
        </w:rPr>
        <w:t xml:space="preserve">także </w:t>
      </w:r>
      <w:r w:rsidR="00F44FC1">
        <w:rPr>
          <w:rFonts w:ascii="Verdana" w:hAnsi="Verdana"/>
          <w:color w:val="000000" w:themeColor="text1"/>
          <w:sz w:val="20"/>
          <w:szCs w:val="20"/>
        </w:rPr>
        <w:t xml:space="preserve">pojemniki i pudełka </w:t>
      </w:r>
      <w:r w:rsidR="00AF7E64">
        <w:rPr>
          <w:rFonts w:ascii="Verdana" w:hAnsi="Verdana"/>
          <w:color w:val="000000" w:themeColor="text1"/>
          <w:sz w:val="20"/>
          <w:szCs w:val="20"/>
        </w:rPr>
        <w:t xml:space="preserve">do przechowywania. </w:t>
      </w:r>
      <w:r w:rsidR="008227F0">
        <w:rPr>
          <w:rFonts w:ascii="Verdana" w:hAnsi="Verdana"/>
          <w:color w:val="000000" w:themeColor="text1"/>
          <w:sz w:val="20"/>
          <w:szCs w:val="20"/>
        </w:rPr>
        <w:t xml:space="preserve">Te z kolekcji </w:t>
      </w:r>
      <w:r w:rsidR="00AF7E64">
        <w:rPr>
          <w:rFonts w:ascii="Verdana" w:hAnsi="Verdana"/>
          <w:color w:val="000000" w:themeColor="text1"/>
          <w:sz w:val="20"/>
          <w:szCs w:val="20"/>
        </w:rPr>
        <w:t>SAMMANHANG zachwyca</w:t>
      </w:r>
      <w:r w:rsidR="008227F0">
        <w:rPr>
          <w:rFonts w:ascii="Verdana" w:hAnsi="Verdana"/>
          <w:color w:val="000000" w:themeColor="text1"/>
          <w:sz w:val="20"/>
          <w:szCs w:val="20"/>
        </w:rPr>
        <w:t>ją</w:t>
      </w:r>
      <w:r w:rsidR="00AF7E64">
        <w:rPr>
          <w:rFonts w:ascii="Verdana" w:hAnsi="Verdana"/>
          <w:color w:val="000000" w:themeColor="text1"/>
          <w:sz w:val="20"/>
          <w:szCs w:val="20"/>
        </w:rPr>
        <w:t xml:space="preserve"> różnorodnością i niezwykle oryginalnym designem – możemy zdecydować się np. na szklane pojemniki z pokrywkami lub wykonane z siatki</w:t>
      </w:r>
      <w:r w:rsidR="008227F0">
        <w:rPr>
          <w:rFonts w:ascii="Verdana" w:hAnsi="Verdana"/>
          <w:color w:val="000000" w:themeColor="text1"/>
          <w:sz w:val="20"/>
          <w:szCs w:val="20"/>
        </w:rPr>
        <w:t>,</w:t>
      </w:r>
      <w:r w:rsidR="00AF7E64">
        <w:rPr>
          <w:rFonts w:ascii="Verdana" w:hAnsi="Verdana"/>
          <w:color w:val="000000" w:themeColor="text1"/>
          <w:sz w:val="20"/>
          <w:szCs w:val="20"/>
        </w:rPr>
        <w:t xml:space="preserve"> materiału jedynie częściowo eksponującego ich zawartość. </w:t>
      </w:r>
    </w:p>
    <w:p w14:paraId="669DD613" w14:textId="07ABA021" w:rsidR="00EC37D2" w:rsidRPr="00B600FF" w:rsidRDefault="00EC37D2" w:rsidP="001E0DF9">
      <w:pPr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Kolekcja SAMMANHANG dostępna </w:t>
      </w:r>
      <w:r w:rsidR="00A45718">
        <w:rPr>
          <w:rFonts w:ascii="Verdana" w:hAnsi="Verdana"/>
          <w:bCs/>
          <w:sz w:val="20"/>
          <w:szCs w:val="20"/>
        </w:rPr>
        <w:t>jest</w:t>
      </w:r>
      <w:r w:rsidRPr="0062775D">
        <w:rPr>
          <w:rFonts w:ascii="Verdana" w:hAnsi="Verdana"/>
          <w:bCs/>
          <w:sz w:val="20"/>
          <w:szCs w:val="20"/>
        </w:rPr>
        <w:t xml:space="preserve"> od </w:t>
      </w:r>
      <w:r>
        <w:rPr>
          <w:rFonts w:ascii="Verdana" w:hAnsi="Verdana"/>
          <w:bCs/>
          <w:sz w:val="20"/>
          <w:szCs w:val="20"/>
        </w:rPr>
        <w:t>sierpnia</w:t>
      </w:r>
      <w:r w:rsidRPr="0062775D">
        <w:rPr>
          <w:rFonts w:ascii="Verdana" w:hAnsi="Verdana"/>
          <w:bCs/>
          <w:sz w:val="20"/>
          <w:szCs w:val="20"/>
        </w:rPr>
        <w:t xml:space="preserve"> br. we wsz</w:t>
      </w:r>
      <w:r>
        <w:rPr>
          <w:rFonts w:ascii="Verdana" w:hAnsi="Verdana"/>
          <w:bCs/>
          <w:sz w:val="20"/>
          <w:szCs w:val="20"/>
        </w:rPr>
        <w:t xml:space="preserve">ystkich sklepach IKEA </w:t>
      </w:r>
      <w:r>
        <w:rPr>
          <w:rFonts w:ascii="Verdana" w:hAnsi="Verdana"/>
          <w:bCs/>
          <w:sz w:val="20"/>
          <w:szCs w:val="20"/>
        </w:rPr>
        <w:br/>
        <w:t xml:space="preserve">w Polsce. </w:t>
      </w:r>
      <w:r w:rsidR="00751B75" w:rsidRPr="00B600FF">
        <w:rPr>
          <w:rFonts w:ascii="Verdana" w:hAnsi="Verdana"/>
          <w:bCs/>
          <w:sz w:val="20"/>
          <w:szCs w:val="20"/>
        </w:rPr>
        <w:t xml:space="preserve">Seria jest długoterminowa, co oznacza, </w:t>
      </w:r>
      <w:r w:rsidR="00B600FF">
        <w:rPr>
          <w:rFonts w:ascii="Verdana" w:hAnsi="Verdana" w:cs="Arial"/>
          <w:color w:val="000000" w:themeColor="text1"/>
          <w:sz w:val="20"/>
          <w:szCs w:val="20"/>
          <w:shd w:val="clear" w:color="auto" w:fill="FFFFFF"/>
        </w:rPr>
        <w:t xml:space="preserve">że wchodzące w jej skład produkty będą obecne w sklepach </w:t>
      </w:r>
      <w:r w:rsidR="00F44FC1">
        <w:rPr>
          <w:rFonts w:ascii="Verdana" w:hAnsi="Verdana" w:cs="Arial"/>
          <w:color w:val="000000" w:themeColor="text1"/>
          <w:sz w:val="20"/>
          <w:szCs w:val="20"/>
          <w:shd w:val="clear" w:color="auto" w:fill="FFFFFF"/>
        </w:rPr>
        <w:t xml:space="preserve">co najmniej </w:t>
      </w:r>
      <w:r w:rsidR="00B600FF">
        <w:rPr>
          <w:rFonts w:ascii="Verdana" w:hAnsi="Verdana" w:cs="Arial"/>
          <w:color w:val="000000" w:themeColor="text1"/>
          <w:sz w:val="20"/>
          <w:szCs w:val="20"/>
          <w:shd w:val="clear" w:color="auto" w:fill="FFFFFF"/>
        </w:rPr>
        <w:t>przez sześć miesięcy, do wyczerpania zapasów</w:t>
      </w:r>
      <w:r w:rsidR="00751B75" w:rsidRPr="00B600FF">
        <w:rPr>
          <w:rFonts w:ascii="Verdana" w:hAnsi="Verdana"/>
          <w:bCs/>
          <w:sz w:val="20"/>
          <w:szCs w:val="20"/>
        </w:rPr>
        <w:t xml:space="preserve">. </w:t>
      </w:r>
      <w:r w:rsidRPr="00B600FF">
        <w:rPr>
          <w:rFonts w:ascii="Verdana" w:hAnsi="Verdana"/>
          <w:bCs/>
          <w:sz w:val="20"/>
          <w:szCs w:val="20"/>
        </w:rPr>
        <w:t>Szczegóły</w:t>
      </w:r>
      <w:r w:rsidRPr="00684D44">
        <w:rPr>
          <w:rFonts w:ascii="Verdana" w:hAnsi="Verdana"/>
          <w:sz w:val="20"/>
          <w:szCs w:val="20"/>
          <w:shd w:val="clear" w:color="auto" w:fill="FFFFFF"/>
        </w:rPr>
        <w:t xml:space="preserve"> na temat nowych produktów znajdują się w ilustrowanych materiałach prasowych.</w:t>
      </w:r>
      <w:r w:rsidRPr="00005672" w:rsidDel="00684D44">
        <w:rPr>
          <w:rFonts w:ascii="Verdana" w:hAnsi="Verdana"/>
          <w:bCs/>
          <w:color w:val="000000" w:themeColor="text1"/>
          <w:sz w:val="20"/>
          <w:szCs w:val="20"/>
        </w:rPr>
        <w:t xml:space="preserve"> </w:t>
      </w:r>
      <w:r w:rsidRPr="00005672">
        <w:rPr>
          <w:rFonts w:ascii="Verdana" w:hAnsi="Verdana"/>
          <w:b/>
          <w:sz w:val="20"/>
          <w:szCs w:val="20"/>
        </w:rPr>
        <w:t xml:space="preserve"> </w:t>
      </w:r>
    </w:p>
    <w:p w14:paraId="502A8785" w14:textId="77777777" w:rsidR="00EC37D2" w:rsidRDefault="00D250AD" w:rsidP="00EC37D2">
      <w:pPr>
        <w:jc w:val="both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pict w14:anchorId="5F74DB8B">
          <v:rect id="_x0000_i1025" style="width:453.6pt;height:1.5pt" o:hrstd="t" o:hr="t" fillcolor="#a0a0a0" stroked="f"/>
        </w:pict>
      </w:r>
    </w:p>
    <w:p w14:paraId="0A9DD362" w14:textId="77777777" w:rsidR="00EC37D2" w:rsidRPr="007B568D" w:rsidRDefault="00EC37D2" w:rsidP="00EC37D2">
      <w:pPr>
        <w:shd w:val="clear" w:color="auto" w:fill="FFFFFF"/>
        <w:jc w:val="both"/>
        <w:rPr>
          <w:rFonts w:ascii="Verdana" w:hAnsi="Verdana"/>
          <w:color w:val="000000" w:themeColor="text1"/>
          <w:sz w:val="16"/>
          <w:szCs w:val="20"/>
          <w:lang w:eastAsia="pl-PL"/>
        </w:rPr>
      </w:pPr>
      <w:r w:rsidRPr="007B568D">
        <w:rPr>
          <w:rFonts w:ascii="Verdana" w:hAnsi="Verdana"/>
          <w:color w:val="000000" w:themeColor="text1"/>
          <w:sz w:val="16"/>
          <w:szCs w:val="20"/>
          <w:lang w:eastAsia="pl-PL"/>
        </w:rPr>
        <w:t xml:space="preserve">Nazwa marki IKEA to akronim – skrót utworzony kolejno z pierwszych liter imienia i nazwiska założyciela firmy oraz nazw farmy i parafii, skąd pochodzi (Ingvar </w:t>
      </w:r>
      <w:proofErr w:type="spellStart"/>
      <w:r w:rsidRPr="007B568D">
        <w:rPr>
          <w:rFonts w:ascii="Verdana" w:hAnsi="Verdana"/>
          <w:color w:val="000000" w:themeColor="text1"/>
          <w:sz w:val="16"/>
          <w:szCs w:val="20"/>
          <w:lang w:eastAsia="pl-PL"/>
        </w:rPr>
        <w:t>Kamprad</w:t>
      </w:r>
      <w:proofErr w:type="spellEnd"/>
      <w:r w:rsidRPr="007B568D">
        <w:rPr>
          <w:rFonts w:ascii="Verdana" w:hAnsi="Verdana"/>
          <w:color w:val="000000" w:themeColor="text1"/>
          <w:sz w:val="16"/>
          <w:szCs w:val="20"/>
          <w:lang w:eastAsia="pl-PL"/>
        </w:rPr>
        <w:t xml:space="preserve"> </w:t>
      </w:r>
      <w:proofErr w:type="spellStart"/>
      <w:r w:rsidRPr="007B568D">
        <w:rPr>
          <w:rFonts w:ascii="Verdana" w:hAnsi="Verdana"/>
          <w:color w:val="000000" w:themeColor="text1"/>
          <w:sz w:val="16"/>
          <w:szCs w:val="20"/>
          <w:lang w:eastAsia="pl-PL"/>
        </w:rPr>
        <w:t>Elmtaryd</w:t>
      </w:r>
      <w:proofErr w:type="spellEnd"/>
      <w:r w:rsidRPr="007B568D">
        <w:rPr>
          <w:rFonts w:ascii="Verdana" w:hAnsi="Verdana"/>
          <w:color w:val="000000" w:themeColor="text1"/>
          <w:sz w:val="16"/>
          <w:szCs w:val="20"/>
          <w:lang w:eastAsia="pl-PL"/>
        </w:rPr>
        <w:t xml:space="preserve"> </w:t>
      </w:r>
      <w:proofErr w:type="spellStart"/>
      <w:r w:rsidRPr="007B568D">
        <w:rPr>
          <w:rFonts w:ascii="Verdana" w:hAnsi="Verdana"/>
          <w:color w:val="000000" w:themeColor="text1"/>
          <w:sz w:val="16"/>
          <w:szCs w:val="20"/>
          <w:lang w:eastAsia="pl-PL"/>
        </w:rPr>
        <w:t>Agunnaryd</w:t>
      </w:r>
      <w:proofErr w:type="spellEnd"/>
      <w:r w:rsidRPr="007B568D">
        <w:rPr>
          <w:rFonts w:ascii="Verdana" w:hAnsi="Verdana"/>
          <w:color w:val="000000" w:themeColor="text1"/>
          <w:sz w:val="16"/>
          <w:szCs w:val="20"/>
          <w:lang w:eastAsia="pl-PL"/>
        </w:rPr>
        <w:t>).</w:t>
      </w:r>
    </w:p>
    <w:p w14:paraId="63C316D0" w14:textId="77777777" w:rsidR="00EC37D2" w:rsidRPr="007B568D" w:rsidRDefault="00EC37D2" w:rsidP="00EC37D2">
      <w:pPr>
        <w:shd w:val="clear" w:color="auto" w:fill="FFFFFF"/>
        <w:jc w:val="both"/>
        <w:rPr>
          <w:rFonts w:ascii="Verdana" w:hAnsi="Verdana"/>
          <w:color w:val="000000" w:themeColor="text1"/>
          <w:sz w:val="16"/>
          <w:szCs w:val="20"/>
          <w:lang w:eastAsia="pl-PL"/>
        </w:rPr>
      </w:pPr>
      <w:r w:rsidRPr="007B568D">
        <w:rPr>
          <w:rFonts w:ascii="Verdana" w:hAnsi="Verdana"/>
          <w:color w:val="000000" w:themeColor="text1"/>
          <w:sz w:val="16"/>
          <w:szCs w:val="20"/>
          <w:lang w:eastAsia="pl-PL"/>
        </w:rPr>
        <w:t xml:space="preserve">Wizją IKEA jest tworzenie lepszego codziennego życia dla wielu ludzi. Oferujemy funkcjonalne i dobrze zaprojektowane artykuły wyposażenia domu, które łączą jakość i przystępną cenę. Działamy w zgodzie ze zrównoważonym rozwojem, realizując strategię People &amp; Planet </w:t>
      </w:r>
      <w:proofErr w:type="spellStart"/>
      <w:r w:rsidRPr="007B568D">
        <w:rPr>
          <w:rFonts w:ascii="Verdana" w:hAnsi="Verdana"/>
          <w:color w:val="000000" w:themeColor="text1"/>
          <w:sz w:val="16"/>
          <w:szCs w:val="20"/>
          <w:lang w:eastAsia="pl-PL"/>
        </w:rPr>
        <w:t>Positive</w:t>
      </w:r>
      <w:proofErr w:type="spellEnd"/>
      <w:r w:rsidRPr="007B568D">
        <w:rPr>
          <w:rFonts w:ascii="Verdana" w:hAnsi="Verdana"/>
          <w:color w:val="000000" w:themeColor="text1"/>
          <w:sz w:val="16"/>
          <w:szCs w:val="20"/>
          <w:lang w:eastAsia="pl-PL"/>
        </w:rPr>
        <w:t>.</w:t>
      </w:r>
    </w:p>
    <w:p w14:paraId="4E4F1CF4" w14:textId="77777777" w:rsidR="00EC37D2" w:rsidRPr="007B568D" w:rsidRDefault="00EC37D2" w:rsidP="00EC37D2">
      <w:pPr>
        <w:shd w:val="clear" w:color="auto" w:fill="FFFFFF"/>
        <w:jc w:val="both"/>
        <w:rPr>
          <w:rFonts w:ascii="Verdana" w:hAnsi="Verdana"/>
          <w:color w:val="000000" w:themeColor="text1"/>
          <w:sz w:val="16"/>
          <w:szCs w:val="20"/>
          <w:lang w:eastAsia="pl-PL"/>
        </w:rPr>
      </w:pPr>
      <w:r w:rsidRPr="007B568D">
        <w:rPr>
          <w:rFonts w:ascii="Verdana" w:hAnsi="Verdana"/>
          <w:color w:val="000000" w:themeColor="text1"/>
          <w:sz w:val="16"/>
          <w:szCs w:val="20"/>
          <w:shd w:val="clear" w:color="auto" w:fill="FFFFFF"/>
        </w:rPr>
        <w:t xml:space="preserve">Grupa IKEA w Polsce posiada obecnie dziesięć sklepów (w drugiej połowie br. otworzy jedenasty w centrum handlowym Blue City) i zarządza pięcioma centrami handlowymi poprzez IKEA  Centres Polska. Zlokalizowane </w:t>
      </w:r>
      <w:r>
        <w:rPr>
          <w:rFonts w:ascii="Verdana" w:hAnsi="Verdana"/>
          <w:color w:val="000000" w:themeColor="text1"/>
          <w:sz w:val="16"/>
          <w:szCs w:val="20"/>
          <w:shd w:val="clear" w:color="auto" w:fill="FFFFFF"/>
        </w:rPr>
        <w:br/>
      </w:r>
      <w:r w:rsidRPr="007B568D">
        <w:rPr>
          <w:rFonts w:ascii="Verdana" w:hAnsi="Verdana"/>
          <w:color w:val="000000" w:themeColor="text1"/>
          <w:sz w:val="16"/>
          <w:szCs w:val="20"/>
          <w:shd w:val="clear" w:color="auto" w:fill="FFFFFF"/>
        </w:rPr>
        <w:t xml:space="preserve">w Jarostach k. Piotrkowa Trybunalskiego  Centrum Dystrybucji zaopatruje 23 sklepy IKEA w Europie Środkowej i  Wschodniej. Do Grupy IKEA w Polsce należy również sześć farm wiatrowych,  które zapewniają jej niezależność energetyczną. </w:t>
      </w:r>
    </w:p>
    <w:p w14:paraId="4C168BFD" w14:textId="77777777" w:rsidR="00EC37D2" w:rsidRDefault="00EC37D2" w:rsidP="00EC37D2">
      <w:pPr>
        <w:jc w:val="both"/>
        <w:rPr>
          <w:rFonts w:ascii="Verdana" w:hAnsi="Verdana"/>
          <w:color w:val="000000" w:themeColor="text1"/>
          <w:sz w:val="16"/>
          <w:szCs w:val="20"/>
          <w:shd w:val="clear" w:color="auto" w:fill="FFFFFF"/>
        </w:rPr>
      </w:pPr>
      <w:r w:rsidRPr="007B568D">
        <w:rPr>
          <w:rFonts w:ascii="Verdana" w:hAnsi="Verdana"/>
          <w:color w:val="000000" w:themeColor="text1"/>
          <w:sz w:val="16"/>
          <w:szCs w:val="20"/>
          <w:shd w:val="clear" w:color="auto" w:fill="FFFFFF"/>
        </w:rPr>
        <w:t>W roku finansowym 2017 ponad 28 mln osób odwiedziło sklepy IKEA, a strona</w:t>
      </w:r>
      <w:r>
        <w:rPr>
          <w:rFonts w:ascii="Verdana" w:hAnsi="Verdana"/>
          <w:color w:val="000000" w:themeColor="text1"/>
          <w:sz w:val="16"/>
          <w:szCs w:val="20"/>
          <w:shd w:val="clear" w:color="auto" w:fill="FFFFFF"/>
        </w:rPr>
        <w:t xml:space="preserve"> </w:t>
      </w:r>
      <w:r w:rsidRPr="007B568D">
        <w:rPr>
          <w:rFonts w:ascii="Verdana" w:hAnsi="Verdana"/>
          <w:color w:val="000000" w:themeColor="text1"/>
          <w:sz w:val="16"/>
          <w:szCs w:val="20"/>
          <w:shd w:val="clear" w:color="auto" w:fill="FFFFFF"/>
        </w:rPr>
        <w:t>www.IKEA.pl odnotowała ok. 91 mln wizyt.</w:t>
      </w:r>
    </w:p>
    <w:p w14:paraId="18055077" w14:textId="77777777" w:rsidR="00EC37D2" w:rsidRDefault="00EC37D2" w:rsidP="00EC37D2">
      <w:pPr>
        <w:spacing w:after="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Dodatkowych informacji udziela:</w:t>
      </w:r>
    </w:p>
    <w:p w14:paraId="1EEC99C2" w14:textId="77777777" w:rsidR="00EC37D2" w:rsidRDefault="00EC37D2" w:rsidP="00EC37D2">
      <w:pPr>
        <w:spacing w:after="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Małgorzata Jezierska</w:t>
      </w:r>
    </w:p>
    <w:p w14:paraId="75D3679D" w14:textId="77777777" w:rsidR="00EC37D2" w:rsidRDefault="00EC37D2" w:rsidP="00EC37D2">
      <w:pPr>
        <w:spacing w:after="0"/>
        <w:jc w:val="both"/>
        <w:rPr>
          <w:rFonts w:ascii="Verdana" w:hAnsi="Verdana"/>
          <w:sz w:val="16"/>
          <w:szCs w:val="16"/>
          <w:lang w:val="en-US"/>
        </w:rPr>
      </w:pPr>
      <w:r>
        <w:rPr>
          <w:rFonts w:ascii="Verdana" w:hAnsi="Verdana"/>
          <w:sz w:val="16"/>
          <w:szCs w:val="16"/>
        </w:rPr>
        <w:t xml:space="preserve">Specjalista ds. </w:t>
      </w:r>
      <w:r>
        <w:rPr>
          <w:rFonts w:ascii="Verdana" w:hAnsi="Verdana"/>
          <w:sz w:val="16"/>
          <w:szCs w:val="16"/>
          <w:lang w:val="en-US"/>
        </w:rPr>
        <w:t xml:space="preserve">PR </w:t>
      </w:r>
    </w:p>
    <w:p w14:paraId="4A3ADE75" w14:textId="77777777" w:rsidR="00EC37D2" w:rsidRPr="00905BC3" w:rsidRDefault="00EC37D2" w:rsidP="00EC37D2">
      <w:pPr>
        <w:spacing w:after="0"/>
        <w:jc w:val="both"/>
        <w:rPr>
          <w:rFonts w:ascii="Verdana" w:hAnsi="Verdana"/>
          <w:color w:val="000000" w:themeColor="text1"/>
          <w:sz w:val="20"/>
          <w:szCs w:val="20"/>
          <w:lang w:val="en-US"/>
        </w:rPr>
      </w:pPr>
      <w:r>
        <w:rPr>
          <w:rFonts w:ascii="Verdana" w:hAnsi="Verdana"/>
          <w:sz w:val="16"/>
          <w:szCs w:val="16"/>
          <w:lang w:val="fr-FR"/>
        </w:rPr>
        <w:t xml:space="preserve">E-mail: </w:t>
      </w:r>
      <w:hyperlink r:id="rId5" w:history="1">
        <w:r>
          <w:rPr>
            <w:rStyle w:val="Hipercze"/>
            <w:rFonts w:ascii="Verdana" w:hAnsi="Verdana"/>
            <w:sz w:val="16"/>
            <w:szCs w:val="16"/>
            <w:lang w:val="fr-FR"/>
          </w:rPr>
          <w:t>malgorzata.jezierska@ikea.com</w:t>
        </w:r>
      </w:hyperlink>
    </w:p>
    <w:p w14:paraId="4F75020C" w14:textId="77777777" w:rsidR="00EC37D2" w:rsidRPr="00EC37D2" w:rsidRDefault="00EC37D2" w:rsidP="00EC37D2">
      <w:pPr>
        <w:jc w:val="both"/>
        <w:rPr>
          <w:rFonts w:ascii="Verdana" w:hAnsi="Verdana"/>
          <w:sz w:val="20"/>
          <w:szCs w:val="20"/>
          <w:lang w:val="en-US"/>
        </w:rPr>
      </w:pPr>
    </w:p>
    <w:p w14:paraId="56DC7481" w14:textId="77777777" w:rsidR="00AF7E64" w:rsidRPr="00EC37D2" w:rsidRDefault="00AF7E64" w:rsidP="00AF7E64">
      <w:pPr>
        <w:autoSpaceDE w:val="0"/>
        <w:autoSpaceDN w:val="0"/>
        <w:adjustRightInd w:val="0"/>
        <w:spacing w:after="0" w:line="240" w:lineRule="auto"/>
        <w:rPr>
          <w:rFonts w:ascii="Verdana" w:eastAsiaTheme="minorHAnsi" w:hAnsi="Verdana" w:cs="Verdana"/>
          <w:color w:val="333333"/>
          <w:sz w:val="20"/>
          <w:szCs w:val="20"/>
          <w:lang w:val="en-US"/>
        </w:rPr>
      </w:pPr>
    </w:p>
    <w:sectPr w:rsidR="00AF7E64" w:rsidRPr="00EC37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83D"/>
    <w:rsid w:val="000423A5"/>
    <w:rsid w:val="000A25E0"/>
    <w:rsid w:val="001E0DF9"/>
    <w:rsid w:val="003400CF"/>
    <w:rsid w:val="003522CB"/>
    <w:rsid w:val="00354352"/>
    <w:rsid w:val="003D5F21"/>
    <w:rsid w:val="003E2E3C"/>
    <w:rsid w:val="00580835"/>
    <w:rsid w:val="00642362"/>
    <w:rsid w:val="006440EF"/>
    <w:rsid w:val="006471BB"/>
    <w:rsid w:val="00653238"/>
    <w:rsid w:val="006A6F57"/>
    <w:rsid w:val="00704D46"/>
    <w:rsid w:val="00751B75"/>
    <w:rsid w:val="007966D5"/>
    <w:rsid w:val="007A1249"/>
    <w:rsid w:val="00811337"/>
    <w:rsid w:val="008227F0"/>
    <w:rsid w:val="00856755"/>
    <w:rsid w:val="008B33B4"/>
    <w:rsid w:val="008E070D"/>
    <w:rsid w:val="009A583D"/>
    <w:rsid w:val="009B4FFC"/>
    <w:rsid w:val="00A45718"/>
    <w:rsid w:val="00AF7E64"/>
    <w:rsid w:val="00B600FF"/>
    <w:rsid w:val="00CA4CB1"/>
    <w:rsid w:val="00CD2C8B"/>
    <w:rsid w:val="00D05D62"/>
    <w:rsid w:val="00D250AD"/>
    <w:rsid w:val="00EC37D2"/>
    <w:rsid w:val="00F05C70"/>
    <w:rsid w:val="00F44FC1"/>
    <w:rsid w:val="00FD1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9F60A6B"/>
  <w15:chartTrackingRefBased/>
  <w15:docId w15:val="{5EEAB36E-FE8A-4900-B846-B20C1551A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583D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9A583D"/>
    <w:rPr>
      <w:b/>
      <w:bCs w:val="0"/>
    </w:rPr>
  </w:style>
  <w:style w:type="paragraph" w:styleId="Bezodstpw">
    <w:name w:val="No Spacing"/>
    <w:basedOn w:val="Normalny"/>
    <w:uiPriority w:val="1"/>
    <w:qFormat/>
    <w:rsid w:val="009A583D"/>
    <w:pPr>
      <w:spacing w:after="0" w:line="240" w:lineRule="auto"/>
    </w:pPr>
    <w:rPr>
      <w:rFonts w:ascii="Verdana" w:eastAsiaTheme="minorHAnsi" w:hAnsi="Verdana" w:cstheme="minorBidi"/>
      <w:sz w:val="20"/>
      <w:lang w:eastAsia="pl-PL" w:bidi="pl-PL"/>
    </w:rPr>
  </w:style>
  <w:style w:type="character" w:styleId="Hipercze">
    <w:name w:val="Hyperlink"/>
    <w:unhideWhenUsed/>
    <w:rsid w:val="00EC37D2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A25E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25E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A25E0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25E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25E0"/>
    <w:rPr>
      <w:rFonts w:ascii="Calibri" w:eastAsia="Times New Roman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25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25E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0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lgorzata.jezierska@ikea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715</Words>
  <Characters>4295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Pazoła</dc:creator>
  <cp:keywords/>
  <dc:description/>
  <cp:lastModifiedBy>aorechwo</cp:lastModifiedBy>
  <cp:revision>8</cp:revision>
  <dcterms:created xsi:type="dcterms:W3CDTF">2018-08-13T12:00:00Z</dcterms:created>
  <dcterms:modified xsi:type="dcterms:W3CDTF">2018-08-16T08:49:00Z</dcterms:modified>
</cp:coreProperties>
</file>