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08B8" w14:textId="77777777" w:rsidR="00E85D1C" w:rsidRPr="00E85D1C" w:rsidRDefault="00E85D1C" w:rsidP="00E85D1C">
      <w:pPr>
        <w:spacing w:after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E85D1C">
        <w:rPr>
          <w:rFonts w:ascii="Calibri" w:eastAsia="Times New Roman" w:hAnsi="Calibri" w:cs="Calibri"/>
          <w:b/>
          <w:bCs/>
          <w:sz w:val="22"/>
          <w:szCs w:val="22"/>
        </w:rPr>
        <w:t>Pasteryzacja – hit sezonu czy nieprzemijająca moda</w:t>
      </w:r>
    </w:p>
    <w:p w14:paraId="77606730" w14:textId="5A65C6E8" w:rsidR="00E85D1C" w:rsidRPr="00E85D1C" w:rsidRDefault="00E85D1C" w:rsidP="00E85D1C">
      <w:pPr>
        <w:spacing w:after="240" w:line="276" w:lineRule="auto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E85D1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Weki, powidła, soki czy ogórki oraz zapach domu, kiedy nasze mamy i babcie przygotowywały zapasy na zimę, to dla wielu z nas jedno z najmilszych wspomnień z dzieciństwa. Wekowanie, czyli metoda pasteryzacji na ciepło, powraca jednak do wielu domów i co najważniejsze jest także coraz częściej wykorzystywana przez producentów. Dzięki takiej konserwacji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Pr="00E85D1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firmy oferują zdrowe produkty bez konserwantów, barwników i stabilizatorów smaku.</w:t>
      </w:r>
    </w:p>
    <w:p w14:paraId="48638F74" w14:textId="07604292" w:rsidR="00E85D1C" w:rsidRPr="00E85D1C" w:rsidRDefault="00E85D1C" w:rsidP="00E85D1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5D1C">
        <w:rPr>
          <w:rFonts w:asciiTheme="majorHAnsi" w:hAnsiTheme="majorHAnsi" w:cstheme="majorHAnsi"/>
          <w:sz w:val="22"/>
          <w:szCs w:val="22"/>
        </w:rPr>
        <w:t xml:space="preserve">Metoda „słoikowego” zachowywania świeżości produktów znana jest od wielu lat. Utrwaliły ją kolejne pokolenia młodych ludzi, którzy po weekendach czy wakacjach przywozili wiktuały od </w:t>
      </w:r>
      <w:r>
        <w:rPr>
          <w:rFonts w:asciiTheme="majorHAnsi" w:hAnsiTheme="majorHAnsi" w:cstheme="majorHAnsi"/>
          <w:sz w:val="22"/>
          <w:szCs w:val="22"/>
        </w:rPr>
        <w:t xml:space="preserve">swoich </w:t>
      </w:r>
      <w:r w:rsidRPr="00E85D1C">
        <w:rPr>
          <w:rFonts w:asciiTheme="majorHAnsi" w:hAnsiTheme="majorHAnsi" w:cstheme="majorHAnsi"/>
          <w:sz w:val="22"/>
          <w:szCs w:val="22"/>
        </w:rPr>
        <w:t>mam. Teraz modę na własne powidła, ketchup czy ogórki kreują nie tylko znane kulinarne autorytety. Internet jest pełen przepisów. Nie brakuje też blogów i programów kulinarnych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85D1C">
        <w:rPr>
          <w:rFonts w:asciiTheme="majorHAnsi" w:hAnsiTheme="majorHAnsi" w:cstheme="majorHAnsi"/>
          <w:sz w:val="22"/>
          <w:szCs w:val="22"/>
        </w:rPr>
        <w:t xml:space="preserve"> a na </w:t>
      </w:r>
      <w:proofErr w:type="spellStart"/>
      <w:r w:rsidRPr="00E85D1C">
        <w:rPr>
          <w:rFonts w:asciiTheme="majorHAnsi" w:hAnsiTheme="majorHAnsi" w:cstheme="majorHAnsi"/>
          <w:sz w:val="22"/>
          <w:szCs w:val="22"/>
        </w:rPr>
        <w:t>Youtube</w:t>
      </w:r>
      <w:proofErr w:type="spellEnd"/>
      <w:r w:rsidRPr="00E85D1C">
        <w:rPr>
          <w:rFonts w:asciiTheme="majorHAnsi" w:hAnsiTheme="majorHAnsi" w:cstheme="majorHAnsi"/>
          <w:sz w:val="22"/>
          <w:szCs w:val="22"/>
        </w:rPr>
        <w:t xml:space="preserve"> są setki filmików instruujących jak </w:t>
      </w:r>
      <w:r>
        <w:rPr>
          <w:rFonts w:asciiTheme="majorHAnsi" w:hAnsiTheme="majorHAnsi" w:cstheme="majorHAnsi"/>
          <w:sz w:val="22"/>
          <w:szCs w:val="22"/>
        </w:rPr>
        <w:t xml:space="preserve">samodzielnie </w:t>
      </w:r>
      <w:r w:rsidRPr="00E85D1C">
        <w:rPr>
          <w:rFonts w:asciiTheme="majorHAnsi" w:hAnsiTheme="majorHAnsi" w:cstheme="majorHAnsi"/>
          <w:sz w:val="22"/>
          <w:szCs w:val="22"/>
        </w:rPr>
        <w:t>zrobić przetwory. Dla tych, którzy nie mają zacięcia kulinarnego, dla zapracowanych czy podróżujących z pomocą przychodzą rodzimi producenci, oferując nie tylko przetwory, ale i dania gotowe tzw. kuchni roślinnej</w:t>
      </w:r>
      <w:r w:rsidR="00E2478E">
        <w:rPr>
          <w:rFonts w:asciiTheme="majorHAnsi" w:hAnsiTheme="majorHAnsi" w:cstheme="majorHAnsi"/>
          <w:sz w:val="22"/>
          <w:szCs w:val="22"/>
        </w:rPr>
        <w:t xml:space="preserve"> (jej bazę stanowią warzywa),</w:t>
      </w:r>
      <w:r w:rsidRPr="00E85D1C">
        <w:rPr>
          <w:rFonts w:asciiTheme="majorHAnsi" w:hAnsiTheme="majorHAnsi" w:cstheme="majorHAnsi"/>
          <w:sz w:val="22"/>
          <w:szCs w:val="22"/>
        </w:rPr>
        <w:t xml:space="preserve"> w których świeżość utrwalono metodą pasteryzacji na ciepło.</w:t>
      </w:r>
    </w:p>
    <w:p w14:paraId="2E832816" w14:textId="77777777" w:rsidR="00E85D1C" w:rsidRPr="00E85D1C" w:rsidRDefault="00E85D1C" w:rsidP="00E85D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8A5B0C0" w14:textId="77777777" w:rsidR="00E85D1C" w:rsidRPr="00E85D1C" w:rsidRDefault="00E85D1C" w:rsidP="00E85D1C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E85D1C">
        <w:rPr>
          <w:rFonts w:asciiTheme="majorHAnsi" w:hAnsiTheme="majorHAnsi" w:cstheme="majorHAnsi"/>
          <w:b/>
          <w:sz w:val="22"/>
          <w:szCs w:val="22"/>
        </w:rPr>
        <w:t>Nie tylko przetwory, ale i dania jak od mamy</w:t>
      </w:r>
    </w:p>
    <w:p w14:paraId="077AB103" w14:textId="4C9265D4" w:rsidR="00E85D1C" w:rsidRPr="00E85D1C" w:rsidRDefault="00E2478E" w:rsidP="004C72F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E85D1C" w:rsidRPr="00E85D1C">
        <w:rPr>
          <w:rFonts w:asciiTheme="majorHAnsi" w:hAnsiTheme="majorHAnsi" w:cstheme="majorHAnsi"/>
          <w:sz w:val="22"/>
          <w:szCs w:val="22"/>
        </w:rPr>
        <w:t>ielu</w:t>
      </w:r>
      <w:r>
        <w:rPr>
          <w:rFonts w:asciiTheme="majorHAnsi" w:hAnsiTheme="majorHAnsi" w:cstheme="majorHAnsi"/>
          <w:sz w:val="22"/>
          <w:szCs w:val="22"/>
        </w:rPr>
        <w:t xml:space="preserve"> producentów</w:t>
      </w:r>
      <w:r w:rsidR="00E85D1C" w:rsidRPr="00E85D1C">
        <w:rPr>
          <w:rFonts w:asciiTheme="majorHAnsi" w:hAnsiTheme="majorHAnsi" w:cstheme="majorHAnsi"/>
          <w:sz w:val="22"/>
          <w:szCs w:val="22"/>
        </w:rPr>
        <w:t>, szczególnie tych promujących bezmięsne produkty, pasteryzację stosuj</w:t>
      </w:r>
      <w:r>
        <w:rPr>
          <w:rFonts w:asciiTheme="majorHAnsi" w:hAnsiTheme="majorHAnsi" w:cstheme="majorHAnsi"/>
          <w:sz w:val="22"/>
          <w:szCs w:val="22"/>
        </w:rPr>
        <w:t>e</w:t>
      </w:r>
      <w:r w:rsidR="00E85D1C" w:rsidRPr="00E85D1C">
        <w:rPr>
          <w:rFonts w:asciiTheme="majorHAnsi" w:hAnsiTheme="majorHAnsi" w:cstheme="majorHAnsi"/>
          <w:sz w:val="22"/>
          <w:szCs w:val="22"/>
        </w:rPr>
        <w:t xml:space="preserve"> także do zachowywania świeżości dań gotowych. Przykładem jest marka Pan </w:t>
      </w:r>
      <w:r w:rsidR="00E85D1C">
        <w:rPr>
          <w:rFonts w:asciiTheme="majorHAnsi" w:hAnsiTheme="majorHAnsi" w:cstheme="majorHAnsi"/>
          <w:sz w:val="22"/>
          <w:szCs w:val="22"/>
        </w:rPr>
        <w:t>P</w:t>
      </w:r>
      <w:r w:rsidR="00E85D1C" w:rsidRPr="00E85D1C">
        <w:rPr>
          <w:rFonts w:asciiTheme="majorHAnsi" w:hAnsiTheme="majorHAnsi" w:cstheme="majorHAnsi"/>
          <w:sz w:val="22"/>
          <w:szCs w:val="22"/>
        </w:rPr>
        <w:t xml:space="preserve">omidor. </w:t>
      </w:r>
      <w:r w:rsidR="004C72FF" w:rsidRPr="004C72FF">
        <w:rPr>
          <w:rFonts w:asciiTheme="majorHAnsi" w:hAnsiTheme="majorHAnsi" w:cstheme="majorHAnsi"/>
          <w:sz w:val="22"/>
          <w:szCs w:val="22"/>
        </w:rPr>
        <w:t>To zupy najwyższej jakości </w:t>
      </w:r>
      <w:r w:rsidR="004C72FF">
        <w:rPr>
          <w:rFonts w:asciiTheme="majorHAnsi" w:hAnsiTheme="majorHAnsi" w:cstheme="majorHAnsi"/>
          <w:sz w:val="22"/>
          <w:szCs w:val="22"/>
        </w:rPr>
        <w:br/>
      </w:r>
      <w:r w:rsidR="004C72FF" w:rsidRPr="004C72FF">
        <w:rPr>
          <w:rFonts w:asciiTheme="majorHAnsi" w:hAnsiTheme="majorHAnsi" w:cstheme="majorHAnsi"/>
          <w:sz w:val="22"/>
          <w:szCs w:val="22"/>
        </w:rPr>
        <w:t xml:space="preserve">z naturalnych składników, takich których sami używamy w kuchni, tj. bez glutenu, barwników, konserwantów oraz stabilizatorów smaku. </w:t>
      </w:r>
      <w:r w:rsidR="00E85D1C" w:rsidRPr="00E85D1C">
        <w:rPr>
          <w:rFonts w:asciiTheme="majorHAnsi" w:hAnsiTheme="majorHAnsi" w:cstheme="majorHAnsi"/>
          <w:sz w:val="22"/>
          <w:szCs w:val="22"/>
        </w:rPr>
        <w:t>Bazę do ich przygotowania stanowią warzywa z wyselekcjonowanych, głównie lokalnych upraw. Walory smakowe i odżywcze zup uzupełnia bogata gama</w:t>
      </w:r>
      <w:r w:rsidR="004C72FF">
        <w:rPr>
          <w:rFonts w:asciiTheme="majorHAnsi" w:hAnsiTheme="majorHAnsi" w:cstheme="majorHAnsi"/>
          <w:sz w:val="22"/>
          <w:szCs w:val="22"/>
        </w:rPr>
        <w:t xml:space="preserve"> świeżych ziół i</w:t>
      </w:r>
      <w:r w:rsidR="00E85D1C" w:rsidRPr="00E85D1C">
        <w:rPr>
          <w:rFonts w:asciiTheme="majorHAnsi" w:hAnsiTheme="majorHAnsi" w:cstheme="majorHAnsi"/>
          <w:sz w:val="22"/>
          <w:szCs w:val="22"/>
        </w:rPr>
        <w:t xml:space="preserve"> naturalnych przypraw</w:t>
      </w:r>
      <w:r w:rsidR="004C72FF">
        <w:rPr>
          <w:rFonts w:asciiTheme="majorHAnsi" w:hAnsiTheme="majorHAnsi" w:cstheme="majorHAnsi"/>
          <w:sz w:val="22"/>
          <w:szCs w:val="22"/>
        </w:rPr>
        <w:t>. Ś</w:t>
      </w:r>
      <w:r w:rsidR="00E85D1C" w:rsidRPr="00E85D1C">
        <w:rPr>
          <w:rFonts w:asciiTheme="majorHAnsi" w:hAnsiTheme="majorHAnsi" w:cstheme="majorHAnsi"/>
          <w:sz w:val="22"/>
          <w:szCs w:val="22"/>
        </w:rPr>
        <w:t>wieżość zapewnia tradycyjne pakowanie na gorąco. Są niskokaloryczne</w:t>
      </w:r>
      <w:r>
        <w:rPr>
          <w:rFonts w:asciiTheme="majorHAnsi" w:hAnsiTheme="majorHAnsi" w:cstheme="majorHAnsi"/>
          <w:sz w:val="22"/>
          <w:szCs w:val="22"/>
        </w:rPr>
        <w:t>, pyszne i zdrow</w:t>
      </w:r>
      <w:r w:rsidR="00D94703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oraz</w:t>
      </w:r>
      <w:r w:rsidR="00E85D1C" w:rsidRPr="00E85D1C">
        <w:rPr>
          <w:rFonts w:asciiTheme="majorHAnsi" w:hAnsiTheme="majorHAnsi" w:cstheme="majorHAnsi"/>
          <w:sz w:val="22"/>
          <w:szCs w:val="22"/>
        </w:rPr>
        <w:t xml:space="preserve"> mają doskonałe właściwości odżywcze. To idealny pomysł na szybki obiad czy lekką kolację</w:t>
      </w:r>
      <w:r w:rsidR="00E85D1C">
        <w:rPr>
          <w:rFonts w:asciiTheme="majorHAnsi" w:hAnsiTheme="majorHAnsi" w:cstheme="majorHAnsi"/>
          <w:sz w:val="22"/>
          <w:szCs w:val="22"/>
        </w:rPr>
        <w:t xml:space="preserve">, dla dorosłych </w:t>
      </w:r>
      <w:r w:rsidR="004C72FF">
        <w:rPr>
          <w:rFonts w:asciiTheme="majorHAnsi" w:hAnsiTheme="majorHAnsi" w:cstheme="majorHAnsi"/>
          <w:sz w:val="22"/>
          <w:szCs w:val="22"/>
        </w:rPr>
        <w:br/>
      </w:r>
      <w:r w:rsidR="00E85D1C">
        <w:rPr>
          <w:rFonts w:asciiTheme="majorHAnsi" w:hAnsiTheme="majorHAnsi" w:cstheme="majorHAnsi"/>
          <w:sz w:val="22"/>
          <w:szCs w:val="22"/>
        </w:rPr>
        <w:t>i dla dzieci.</w:t>
      </w:r>
      <w:r w:rsidR="00E85D1C" w:rsidRPr="00E85D1C">
        <w:rPr>
          <w:rFonts w:asciiTheme="majorHAnsi" w:hAnsiTheme="majorHAnsi" w:cstheme="majorHAnsi"/>
          <w:sz w:val="22"/>
          <w:szCs w:val="22"/>
        </w:rPr>
        <w:t xml:space="preserve"> Zupy można doprawić według własnego </w:t>
      </w:r>
      <w:r w:rsidR="00E85D1C">
        <w:rPr>
          <w:rFonts w:asciiTheme="majorHAnsi" w:hAnsiTheme="majorHAnsi" w:cstheme="majorHAnsi"/>
          <w:sz w:val="22"/>
          <w:szCs w:val="22"/>
        </w:rPr>
        <w:t>gust</w:t>
      </w:r>
      <w:r w:rsidR="00E85D1C" w:rsidRPr="00E85D1C">
        <w:rPr>
          <w:rFonts w:asciiTheme="majorHAnsi" w:hAnsiTheme="majorHAnsi" w:cstheme="majorHAnsi"/>
          <w:sz w:val="22"/>
          <w:szCs w:val="22"/>
        </w:rPr>
        <w:t xml:space="preserve">u, dodając </w:t>
      </w:r>
      <w:r>
        <w:rPr>
          <w:rFonts w:asciiTheme="majorHAnsi" w:hAnsiTheme="majorHAnsi" w:cstheme="majorHAnsi"/>
          <w:sz w:val="22"/>
          <w:szCs w:val="22"/>
        </w:rPr>
        <w:t xml:space="preserve">również </w:t>
      </w:r>
      <w:r w:rsidR="00E85D1C" w:rsidRPr="00E85D1C">
        <w:rPr>
          <w:rFonts w:asciiTheme="majorHAnsi" w:hAnsiTheme="majorHAnsi" w:cstheme="majorHAnsi"/>
          <w:sz w:val="22"/>
          <w:szCs w:val="22"/>
        </w:rPr>
        <w:t xml:space="preserve">grzanki, pestki z dyni lub świeże zioła. </w:t>
      </w:r>
    </w:p>
    <w:p w14:paraId="08E56BED" w14:textId="77777777" w:rsidR="00E85D1C" w:rsidRPr="00E85D1C" w:rsidRDefault="00E85D1C" w:rsidP="00E85D1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6A2089" w14:textId="77777777" w:rsidR="00E85D1C" w:rsidRPr="00E85D1C" w:rsidRDefault="00E85D1C" w:rsidP="00E85D1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85D1C">
        <w:rPr>
          <w:rFonts w:asciiTheme="majorHAnsi" w:hAnsiTheme="majorHAnsi" w:cstheme="majorHAnsi"/>
          <w:b/>
          <w:sz w:val="22"/>
          <w:szCs w:val="22"/>
        </w:rPr>
        <w:t>Nie tylko słoiki</w:t>
      </w:r>
    </w:p>
    <w:p w14:paraId="566F25DF" w14:textId="0FAB2CB9" w:rsidR="00E85D1C" w:rsidRPr="00E85D1C" w:rsidRDefault="00E85D1C" w:rsidP="00E85D1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5D1C">
        <w:rPr>
          <w:rFonts w:asciiTheme="majorHAnsi" w:hAnsiTheme="majorHAnsi" w:cstheme="majorHAnsi"/>
          <w:sz w:val="22"/>
          <w:szCs w:val="22"/>
        </w:rPr>
        <w:t xml:space="preserve">Chociaż obecnie nie zawsze są to słoiki, to metoda wekowania wykorzystywana przez mamy </w:t>
      </w:r>
      <w:r w:rsidRPr="00E85D1C">
        <w:rPr>
          <w:rFonts w:asciiTheme="majorHAnsi" w:hAnsiTheme="majorHAnsi" w:cstheme="majorHAnsi"/>
          <w:sz w:val="22"/>
          <w:szCs w:val="22"/>
        </w:rPr>
        <w:br/>
        <w:t xml:space="preserve">i babcie sprawdza się nadal. Współczesne </w:t>
      </w:r>
      <w:r w:rsidR="00FD1694">
        <w:rPr>
          <w:rFonts w:asciiTheme="majorHAnsi" w:hAnsiTheme="majorHAnsi" w:cstheme="majorHAnsi"/>
          <w:sz w:val="22"/>
          <w:szCs w:val="22"/>
        </w:rPr>
        <w:t>p</w:t>
      </w:r>
      <w:bookmarkStart w:id="0" w:name="_GoBack"/>
      <w:bookmarkEnd w:id="0"/>
      <w:r w:rsidRPr="00E85D1C">
        <w:rPr>
          <w:rFonts w:asciiTheme="majorHAnsi" w:hAnsiTheme="majorHAnsi" w:cstheme="majorHAnsi"/>
          <w:sz w:val="22"/>
          <w:szCs w:val="22"/>
        </w:rPr>
        <w:t xml:space="preserve">anie domu mogą jednak sięgać nie tylko po własne zapasy, ale </w:t>
      </w:r>
      <w:r w:rsidR="00506AEE">
        <w:rPr>
          <w:rFonts w:asciiTheme="majorHAnsi" w:hAnsiTheme="majorHAnsi" w:cstheme="majorHAnsi"/>
          <w:sz w:val="22"/>
          <w:szCs w:val="22"/>
        </w:rPr>
        <w:br/>
      </w:r>
      <w:r w:rsidRPr="00E85D1C">
        <w:rPr>
          <w:rFonts w:asciiTheme="majorHAnsi" w:hAnsiTheme="majorHAnsi" w:cstheme="majorHAnsi"/>
          <w:sz w:val="22"/>
          <w:szCs w:val="22"/>
        </w:rPr>
        <w:t>i po produkty na sklepowych półkach, mając pewność, że pasteryzacja, także ta stosowana przez producentów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85D1C">
        <w:rPr>
          <w:rFonts w:asciiTheme="majorHAnsi" w:hAnsiTheme="majorHAnsi" w:cstheme="majorHAnsi"/>
          <w:sz w:val="22"/>
          <w:szCs w:val="22"/>
        </w:rPr>
        <w:t xml:space="preserve"> gwarantuje to co najzdrowsze i najlepsze, jedzenie bez chemii</w:t>
      </w:r>
      <w:r>
        <w:rPr>
          <w:rFonts w:asciiTheme="majorHAnsi" w:hAnsiTheme="majorHAnsi" w:cstheme="majorHAnsi"/>
          <w:sz w:val="22"/>
          <w:szCs w:val="22"/>
        </w:rPr>
        <w:t xml:space="preserve"> i</w:t>
      </w:r>
      <w:r w:rsidRPr="00E85D1C">
        <w:rPr>
          <w:rFonts w:asciiTheme="majorHAnsi" w:hAnsiTheme="majorHAnsi" w:cstheme="majorHAnsi"/>
          <w:sz w:val="22"/>
          <w:szCs w:val="22"/>
        </w:rPr>
        <w:t xml:space="preserve"> bez konserwantów.</w:t>
      </w:r>
    </w:p>
    <w:p w14:paraId="55E84AC5" w14:textId="4B89576F" w:rsidR="009E33B9" w:rsidRDefault="009E33B9" w:rsidP="00F4099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D488523" w14:textId="77777777" w:rsidR="00013E0D" w:rsidRDefault="00013E0D" w:rsidP="00E85D1C">
      <w:pPr>
        <w:ind w:right="-8"/>
        <w:rPr>
          <w:rFonts w:asciiTheme="majorHAnsi" w:hAnsiTheme="majorHAnsi" w:cstheme="majorHAnsi"/>
          <w:sz w:val="22"/>
        </w:rPr>
      </w:pPr>
    </w:p>
    <w:p w14:paraId="13E77BC4" w14:textId="6C5EDA4F" w:rsidR="000643B8" w:rsidRPr="00CE7195" w:rsidRDefault="00436A88" w:rsidP="00436A88">
      <w:pPr>
        <w:ind w:right="-8"/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**</w:t>
      </w:r>
      <w:r w:rsidR="000643B8" w:rsidRPr="00CE7195">
        <w:rPr>
          <w:rFonts w:asciiTheme="majorHAnsi" w:hAnsiTheme="majorHAnsi" w:cstheme="majorHAnsi"/>
          <w:sz w:val="22"/>
        </w:rPr>
        <w:t>*</w:t>
      </w:r>
    </w:p>
    <w:p w14:paraId="3283CDF8" w14:textId="77777777" w:rsidR="000643B8" w:rsidRDefault="000643B8" w:rsidP="00BB0137">
      <w:pPr>
        <w:ind w:right="-8"/>
        <w:rPr>
          <w:rFonts w:asciiTheme="majorHAnsi" w:hAnsiTheme="majorHAnsi" w:cstheme="majorHAnsi"/>
          <w:sz w:val="22"/>
        </w:rPr>
      </w:pPr>
    </w:p>
    <w:p w14:paraId="471A3A0B" w14:textId="77777777" w:rsidR="009A4436" w:rsidRDefault="009A4436" w:rsidP="009A4436">
      <w:pPr>
        <w:spacing w:after="60"/>
        <w:outlineLvl w:val="0"/>
        <w:rPr>
          <w:rFonts w:asciiTheme="majorHAnsi" w:hAnsiTheme="majorHAnsi" w:cstheme="majorHAnsi"/>
          <w:b/>
          <w:color w:val="262626"/>
          <w:sz w:val="18"/>
          <w:szCs w:val="18"/>
        </w:rPr>
      </w:pPr>
      <w:r>
        <w:rPr>
          <w:rFonts w:asciiTheme="majorHAnsi" w:hAnsiTheme="majorHAnsi" w:cstheme="majorHAnsi"/>
          <w:b/>
          <w:color w:val="262626"/>
          <w:sz w:val="18"/>
          <w:szCs w:val="18"/>
        </w:rPr>
        <w:lastRenderedPageBreak/>
        <w:t>O marce Pan Pomidor &amp; Co.</w:t>
      </w:r>
    </w:p>
    <w:p w14:paraId="54318CBD" w14:textId="77777777" w:rsidR="009A4436" w:rsidRDefault="009A4436" w:rsidP="009A4436">
      <w:pPr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>
        <w:rPr>
          <w:rFonts w:asciiTheme="majorHAnsi" w:hAnsiTheme="majorHAnsi" w:cstheme="majorHAnsi"/>
          <w:color w:val="262626"/>
          <w:sz w:val="18"/>
          <w:szCs w:val="18"/>
        </w:rPr>
        <w:t xml:space="preserve">Pan Pomidor &amp; Company to marka dań gotowych: świeżych zup i sosów przygotowywanych z najwyższej jakości naturalnych składników, bez dodatku barwników i konserwantów. Charakteryzuje je tzw. „czysta etykieta”. Bazą wszystkich dań są warzywa </w:t>
      </w:r>
      <w:r>
        <w:rPr>
          <w:rFonts w:asciiTheme="majorHAnsi" w:hAnsiTheme="majorHAnsi" w:cstheme="majorHAnsi"/>
          <w:color w:val="262626"/>
          <w:sz w:val="18"/>
          <w:szCs w:val="18"/>
        </w:rPr>
        <w:br/>
        <w:t xml:space="preserve">z wyselekcjonowanych, głównie lokalnych upraw. </w:t>
      </w:r>
      <w:r>
        <w:rPr>
          <w:rFonts w:asciiTheme="majorHAnsi" w:hAnsiTheme="majorHAnsi" w:cstheme="majorHAnsi"/>
          <w:bCs/>
          <w:color w:val="262626"/>
          <w:sz w:val="18"/>
          <w:szCs w:val="18"/>
        </w:rPr>
        <w:t xml:space="preserve">Walory smakowe i odżywcze zup oraz sosów, poza warzywami, uzupełniają naturalne przyprawy i zioła a świeżość zapewnia tradycyjne pakowanie na gorąco. </w:t>
      </w:r>
    </w:p>
    <w:p w14:paraId="0BF11936" w14:textId="77777777" w:rsidR="009A4436" w:rsidRDefault="009A4436" w:rsidP="009A4436">
      <w:pPr>
        <w:spacing w:before="240" w:after="60"/>
        <w:jc w:val="both"/>
        <w:rPr>
          <w:rFonts w:asciiTheme="majorHAnsi" w:hAnsiTheme="majorHAnsi" w:cstheme="majorHAnsi"/>
          <w:b/>
          <w:color w:val="262626"/>
          <w:sz w:val="18"/>
          <w:szCs w:val="18"/>
        </w:rPr>
      </w:pPr>
      <w:r>
        <w:rPr>
          <w:rFonts w:asciiTheme="majorHAnsi" w:hAnsiTheme="majorHAnsi" w:cstheme="majorHAnsi"/>
          <w:b/>
          <w:color w:val="262626"/>
          <w:sz w:val="18"/>
          <w:szCs w:val="18"/>
        </w:rPr>
        <w:t>Oferta Pan Pomidor &amp; Co.</w:t>
      </w:r>
    </w:p>
    <w:p w14:paraId="3B60EB55" w14:textId="77777777" w:rsidR="009A4436" w:rsidRDefault="009A4436" w:rsidP="009A4436">
      <w:pPr>
        <w:jc w:val="both"/>
        <w:rPr>
          <w:rFonts w:ascii="Calibri Light" w:hAnsi="Calibri Light" w:cs="Calibri Light"/>
          <w:color w:val="262626"/>
          <w:sz w:val="18"/>
          <w:szCs w:val="18"/>
          <w:lang w:val="cs-CZ"/>
        </w:rPr>
      </w:pPr>
      <w:r>
        <w:rPr>
          <w:rFonts w:ascii="Calibri Light" w:hAnsi="Calibri Light" w:cs="Calibri Light"/>
          <w:color w:val="262626"/>
          <w:sz w:val="18"/>
          <w:szCs w:val="18"/>
        </w:rPr>
        <w:t>Pan Pomidor &amp; Co. to lider w kategorii świeżych zup gotowych - posiada w portfolio aż 14 zup:</w:t>
      </w:r>
    </w:p>
    <w:p w14:paraId="1030F6FF" w14:textId="77777777" w:rsidR="009A4436" w:rsidRDefault="009A4436" w:rsidP="009A4436">
      <w:pPr>
        <w:pStyle w:val="Akapitzlist"/>
        <w:numPr>
          <w:ilvl w:val="0"/>
          <w:numId w:val="10"/>
        </w:numPr>
        <w:ind w:left="142" w:hanging="142"/>
        <w:rPr>
          <w:rFonts w:ascii="Calibri Light" w:hAnsi="Calibri Light" w:cs="Calibri Light"/>
          <w:color w:val="262626"/>
          <w:sz w:val="18"/>
          <w:szCs w:val="18"/>
        </w:rPr>
      </w:pPr>
      <w:r>
        <w:rPr>
          <w:rFonts w:ascii="Calibri Light" w:hAnsi="Calibri Light" w:cs="Calibri Light"/>
          <w:b/>
          <w:bCs/>
          <w:color w:val="262626"/>
          <w:sz w:val="18"/>
          <w:szCs w:val="18"/>
        </w:rPr>
        <w:t xml:space="preserve">zupy kremy </w:t>
      </w:r>
      <w:r>
        <w:rPr>
          <w:rFonts w:ascii="Calibri Light" w:hAnsi="Calibri Light" w:cs="Calibri Light"/>
          <w:color w:val="262626"/>
          <w:sz w:val="18"/>
          <w:szCs w:val="18"/>
        </w:rPr>
        <w:t xml:space="preserve">dostępne w 5 smakach: Pan Pomidor &amp; bazylia, Pan Pomidor &amp; papryczki, Pan Brokuł &amp; szpinak, Pani Marchew &amp; imbir, Pani Dynia &amp; cynamon, </w:t>
      </w:r>
    </w:p>
    <w:p w14:paraId="41804351" w14:textId="77777777" w:rsidR="009A4436" w:rsidRDefault="009A4436" w:rsidP="009A4436">
      <w:pPr>
        <w:pStyle w:val="Akapitzlist"/>
        <w:numPr>
          <w:ilvl w:val="0"/>
          <w:numId w:val="10"/>
        </w:numPr>
        <w:ind w:left="142" w:hanging="142"/>
        <w:jc w:val="both"/>
        <w:rPr>
          <w:rFonts w:ascii="Calibri Light" w:hAnsi="Calibri Light" w:cs="Calibri Light"/>
          <w:color w:val="262626"/>
          <w:sz w:val="18"/>
          <w:szCs w:val="18"/>
        </w:rPr>
      </w:pPr>
      <w:r>
        <w:rPr>
          <w:rFonts w:ascii="Calibri Light" w:hAnsi="Calibri Light" w:cs="Calibri Light"/>
          <w:b/>
          <w:bCs/>
          <w:color w:val="262626"/>
          <w:sz w:val="18"/>
          <w:szCs w:val="18"/>
        </w:rPr>
        <w:t xml:space="preserve">zupy tradycyjne </w:t>
      </w:r>
      <w:r>
        <w:rPr>
          <w:rFonts w:ascii="Calibri Light" w:hAnsi="Calibri Light" w:cs="Calibri Light"/>
          <w:color w:val="262626"/>
          <w:sz w:val="18"/>
          <w:szCs w:val="18"/>
        </w:rPr>
        <w:t>dostępne w 5 smakach: Pan Barszcz ukraiński, Pan Krupnik z borowikiem, Pani Ogórkowa z koperkiem, Pani Szczawiowa z ziemniakiem, Pani Pieczarkowa z lubczykiem</w:t>
      </w:r>
    </w:p>
    <w:p w14:paraId="70A35A7B" w14:textId="77777777" w:rsidR="009A4436" w:rsidRDefault="009A4436" w:rsidP="009A4436">
      <w:pPr>
        <w:pStyle w:val="Akapitzlist"/>
        <w:numPr>
          <w:ilvl w:val="0"/>
          <w:numId w:val="10"/>
        </w:numPr>
        <w:ind w:left="142" w:hanging="142"/>
        <w:jc w:val="both"/>
        <w:rPr>
          <w:rFonts w:ascii="Calibri Light" w:hAnsi="Calibri Light" w:cs="Calibri Light"/>
          <w:color w:val="262626"/>
          <w:sz w:val="18"/>
          <w:szCs w:val="18"/>
        </w:rPr>
      </w:pPr>
      <w:r>
        <w:rPr>
          <w:rFonts w:ascii="Calibri Light" w:hAnsi="Calibri Light" w:cs="Calibri Light"/>
          <w:b/>
          <w:bCs/>
          <w:color w:val="262626"/>
          <w:sz w:val="18"/>
          <w:szCs w:val="18"/>
        </w:rPr>
        <w:t>zupy świata</w:t>
      </w:r>
      <w:r>
        <w:rPr>
          <w:rFonts w:ascii="Calibri Light" w:hAnsi="Calibri Light" w:cs="Calibri Light"/>
          <w:color w:val="262626"/>
          <w:sz w:val="18"/>
          <w:szCs w:val="18"/>
        </w:rPr>
        <w:t xml:space="preserve"> dostępne w 3 smakach: Pani Indyjska z mleczkiem kokosowym i żółtym curry, Pani Tajska z ciecierzycą i curry madras oraz Pani Marokańska z </w:t>
      </w:r>
      <w:proofErr w:type="spellStart"/>
      <w:r>
        <w:rPr>
          <w:rFonts w:ascii="Calibri Light" w:hAnsi="Calibri Light" w:cs="Calibri Light"/>
          <w:color w:val="262626"/>
          <w:sz w:val="18"/>
          <w:szCs w:val="18"/>
        </w:rPr>
        <w:t>quinoą</w:t>
      </w:r>
      <w:proofErr w:type="spellEnd"/>
      <w:r>
        <w:rPr>
          <w:rFonts w:ascii="Calibri Light" w:hAnsi="Calibri Light" w:cs="Calibri Light"/>
          <w:color w:val="262626"/>
          <w:sz w:val="18"/>
          <w:szCs w:val="18"/>
        </w:rPr>
        <w:t>, batatem i kolendrą</w:t>
      </w:r>
    </w:p>
    <w:p w14:paraId="45D31BA4" w14:textId="77777777" w:rsidR="009A4436" w:rsidRDefault="009A4436" w:rsidP="009A4436">
      <w:pPr>
        <w:pStyle w:val="Akapitzlist"/>
        <w:numPr>
          <w:ilvl w:val="0"/>
          <w:numId w:val="10"/>
        </w:numPr>
        <w:ind w:left="142" w:hanging="142"/>
        <w:jc w:val="both"/>
        <w:rPr>
          <w:rFonts w:ascii="Calibri Light" w:hAnsi="Calibri Light" w:cs="Calibri Light"/>
          <w:color w:val="262626"/>
          <w:sz w:val="18"/>
          <w:szCs w:val="18"/>
        </w:rPr>
      </w:pPr>
      <w:r>
        <w:rPr>
          <w:rFonts w:ascii="Calibri Light" w:hAnsi="Calibri Light" w:cs="Calibri Light"/>
          <w:b/>
          <w:color w:val="262626"/>
          <w:sz w:val="18"/>
          <w:szCs w:val="18"/>
        </w:rPr>
        <w:t>zupy sezonowe</w:t>
      </w:r>
      <w:r>
        <w:rPr>
          <w:rFonts w:ascii="Calibri Light" w:hAnsi="Calibri Light" w:cs="Calibri Light"/>
          <w:color w:val="262626"/>
          <w:sz w:val="18"/>
          <w:szCs w:val="18"/>
        </w:rPr>
        <w:t>:  Pan Groszek &amp; mięta</w:t>
      </w:r>
    </w:p>
    <w:p w14:paraId="4ED83F44" w14:textId="77777777" w:rsidR="009A4436" w:rsidRDefault="009A4436" w:rsidP="009A4436">
      <w:pPr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>
        <w:rPr>
          <w:rFonts w:asciiTheme="majorHAnsi" w:hAnsiTheme="majorHAnsi" w:cstheme="majorHAnsi"/>
          <w:color w:val="262626"/>
          <w:sz w:val="18"/>
          <w:szCs w:val="18"/>
        </w:rPr>
        <w:t xml:space="preserve">Sosy marki Pan Pomidor &amp; Co. to: </w:t>
      </w:r>
      <w:proofErr w:type="spellStart"/>
      <w:r>
        <w:rPr>
          <w:rFonts w:asciiTheme="majorHAnsi" w:hAnsiTheme="majorHAnsi" w:cstheme="majorHAnsi"/>
          <w:color w:val="262626"/>
          <w:sz w:val="18"/>
          <w:szCs w:val="18"/>
        </w:rPr>
        <w:t>Basilico</w:t>
      </w:r>
      <w:proofErr w:type="spellEnd"/>
      <w:r>
        <w:rPr>
          <w:rFonts w:asciiTheme="majorHAnsi" w:hAnsiTheme="majorHAnsi" w:cstheme="majorHAnsi"/>
          <w:color w:val="262626"/>
          <w:sz w:val="18"/>
          <w:szCs w:val="18"/>
        </w:rPr>
        <w:t xml:space="preserve"> – pomidor &amp; bazylia, </w:t>
      </w:r>
      <w:proofErr w:type="spellStart"/>
      <w:r>
        <w:rPr>
          <w:rFonts w:asciiTheme="majorHAnsi" w:hAnsiTheme="majorHAnsi" w:cstheme="majorHAnsi"/>
          <w:color w:val="262626"/>
          <w:sz w:val="18"/>
          <w:szCs w:val="18"/>
        </w:rPr>
        <w:t>Arrabbiata</w:t>
      </w:r>
      <w:proofErr w:type="spellEnd"/>
      <w:r>
        <w:rPr>
          <w:rFonts w:asciiTheme="majorHAnsi" w:hAnsiTheme="majorHAnsi" w:cstheme="majorHAnsi"/>
          <w:color w:val="262626"/>
          <w:sz w:val="18"/>
          <w:szCs w:val="18"/>
        </w:rPr>
        <w:t xml:space="preserve"> – pomidor &amp; chili, </w:t>
      </w:r>
      <w:proofErr w:type="spellStart"/>
      <w:r>
        <w:rPr>
          <w:rFonts w:asciiTheme="majorHAnsi" w:hAnsiTheme="majorHAnsi" w:cstheme="majorHAnsi"/>
          <w:color w:val="262626"/>
          <w:sz w:val="18"/>
          <w:szCs w:val="18"/>
        </w:rPr>
        <w:t>Puttanesca</w:t>
      </w:r>
      <w:proofErr w:type="spellEnd"/>
      <w:r>
        <w:rPr>
          <w:rFonts w:asciiTheme="majorHAnsi" w:hAnsiTheme="majorHAnsi" w:cstheme="majorHAnsi"/>
          <w:color w:val="262626"/>
          <w:sz w:val="18"/>
          <w:szCs w:val="18"/>
        </w:rPr>
        <w:t xml:space="preserve"> – pomidor &amp; oliwki.</w:t>
      </w:r>
    </w:p>
    <w:p w14:paraId="65D4D515" w14:textId="4F56232F" w:rsidR="000643B8" w:rsidRDefault="000643B8" w:rsidP="00BB0137">
      <w:pPr>
        <w:ind w:right="-8"/>
        <w:rPr>
          <w:rFonts w:asciiTheme="majorHAnsi" w:hAnsiTheme="majorHAnsi" w:cstheme="majorHAnsi"/>
          <w:sz w:val="22"/>
        </w:rPr>
      </w:pPr>
    </w:p>
    <w:p w14:paraId="4E18A126" w14:textId="77777777" w:rsidR="009A7294" w:rsidRPr="003B1672" w:rsidRDefault="009A7294" w:rsidP="009A7294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u w:val="single"/>
        </w:rPr>
      </w:pPr>
      <w:r w:rsidRPr="003B1672">
        <w:rPr>
          <w:rFonts w:asciiTheme="majorHAnsi" w:hAnsiTheme="majorHAnsi" w:cstheme="majorHAnsi"/>
          <w:color w:val="262626"/>
          <w:sz w:val="18"/>
          <w:szCs w:val="18"/>
          <w:u w:val="single"/>
        </w:rPr>
        <w:t>Więcej informacji udziela:</w:t>
      </w:r>
    </w:p>
    <w:p w14:paraId="21EB0EB7" w14:textId="612FB700" w:rsidR="009A7294" w:rsidRDefault="007A2B07" w:rsidP="009A7294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>
        <w:rPr>
          <w:rFonts w:asciiTheme="majorHAnsi" w:hAnsiTheme="majorHAnsi" w:cstheme="majorHAnsi"/>
          <w:color w:val="262626"/>
          <w:sz w:val="18"/>
          <w:szCs w:val="18"/>
        </w:rPr>
        <w:t>Katarzyna Czechowska-Jakubowska</w:t>
      </w:r>
    </w:p>
    <w:p w14:paraId="51A04923" w14:textId="77777777" w:rsidR="009A7294" w:rsidRPr="003B0BD0" w:rsidRDefault="009A7294" w:rsidP="009A7294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en-US"/>
        </w:rPr>
      </w:pPr>
      <w:proofErr w:type="spellStart"/>
      <w:r w:rsidRPr="003B0BD0">
        <w:rPr>
          <w:rFonts w:asciiTheme="majorHAnsi" w:hAnsiTheme="majorHAnsi" w:cstheme="majorHAnsi"/>
          <w:color w:val="262626"/>
          <w:sz w:val="18"/>
          <w:szCs w:val="18"/>
          <w:lang w:val="en-US"/>
        </w:rPr>
        <w:t>ConTrust</w:t>
      </w:r>
      <w:proofErr w:type="spellEnd"/>
      <w:r w:rsidRPr="003B0BD0">
        <w:rPr>
          <w:rFonts w:asciiTheme="majorHAnsi" w:hAnsiTheme="majorHAnsi" w:cstheme="majorHAnsi"/>
          <w:color w:val="262626"/>
          <w:sz w:val="18"/>
          <w:szCs w:val="18"/>
          <w:lang w:val="en-US"/>
        </w:rPr>
        <w:t xml:space="preserve"> Communication</w:t>
      </w:r>
    </w:p>
    <w:p w14:paraId="0D22A892" w14:textId="4334F603" w:rsidR="009A7294" w:rsidRPr="003B0BD0" w:rsidRDefault="00710E04" w:rsidP="009A7294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en-US"/>
        </w:rPr>
      </w:pPr>
      <w:hyperlink r:id="rId8" w:history="1">
        <w:r w:rsidR="007A2B07" w:rsidRPr="003B0BD0">
          <w:rPr>
            <w:rStyle w:val="Hipercze"/>
            <w:rFonts w:asciiTheme="majorHAnsi" w:hAnsiTheme="majorHAnsi" w:cstheme="majorHAnsi"/>
            <w:sz w:val="18"/>
            <w:szCs w:val="18"/>
            <w:lang w:val="en-US"/>
          </w:rPr>
          <w:t>k.czechowska@contrust.pl</w:t>
        </w:r>
      </w:hyperlink>
    </w:p>
    <w:p w14:paraId="3690A787" w14:textId="6316D41F" w:rsidR="009A7294" w:rsidRPr="00F0080F" w:rsidRDefault="009A7294" w:rsidP="00F0080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>
        <w:rPr>
          <w:rFonts w:asciiTheme="majorHAnsi" w:hAnsiTheme="majorHAnsi" w:cstheme="majorHAnsi"/>
          <w:color w:val="262626"/>
          <w:sz w:val="18"/>
          <w:szCs w:val="18"/>
        </w:rPr>
        <w:t>tel. 5</w:t>
      </w:r>
      <w:r w:rsidR="007A2B07">
        <w:rPr>
          <w:rFonts w:asciiTheme="majorHAnsi" w:hAnsiTheme="majorHAnsi" w:cstheme="majorHAnsi"/>
          <w:color w:val="262626"/>
          <w:sz w:val="18"/>
          <w:szCs w:val="18"/>
        </w:rPr>
        <w:t>12 361 542</w:t>
      </w:r>
    </w:p>
    <w:sectPr w:rsidR="009A7294" w:rsidRPr="00F0080F" w:rsidSect="00DB4BD7">
      <w:headerReference w:type="default" r:id="rId9"/>
      <w:footerReference w:type="default" r:id="rId10"/>
      <w:pgSz w:w="11900" w:h="16840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B2390" w14:textId="77777777" w:rsidR="00710E04" w:rsidRDefault="00710E04" w:rsidP="008421A1">
      <w:r>
        <w:separator/>
      </w:r>
    </w:p>
  </w:endnote>
  <w:endnote w:type="continuationSeparator" w:id="0">
    <w:p w14:paraId="1E27E920" w14:textId="77777777" w:rsidR="00710E04" w:rsidRDefault="00710E04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F735" w14:textId="77777777" w:rsidR="001C106F" w:rsidRPr="000D57AE" w:rsidRDefault="00643CF5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  <w:r>
      <w:rPr>
        <w:noProof/>
      </w:rPr>
      <w:drawing>
        <wp:inline distT="0" distB="0" distL="0" distR="0" wp14:anchorId="34472248" wp14:editId="27FAE280">
          <wp:extent cx="6116320" cy="1425575"/>
          <wp:effectExtent l="19050" t="0" r="0" b="0"/>
          <wp:docPr id="1" name="Obraz 0" descr="pan_pomidor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_pomidor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2C15C" w14:textId="77777777" w:rsidR="00710E04" w:rsidRDefault="00710E04" w:rsidP="008421A1">
      <w:r>
        <w:separator/>
      </w:r>
    </w:p>
  </w:footnote>
  <w:footnote w:type="continuationSeparator" w:id="0">
    <w:p w14:paraId="1744D40E" w14:textId="77777777" w:rsidR="00710E04" w:rsidRDefault="00710E04" w:rsidP="0084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E229" w14:textId="77777777" w:rsidR="001C106F" w:rsidRDefault="00E844F9" w:rsidP="008C3CB5">
    <w:pPr>
      <w:pStyle w:val="Nagwek"/>
      <w:tabs>
        <w:tab w:val="clear" w:pos="4536"/>
        <w:tab w:val="clear" w:pos="9072"/>
        <w:tab w:val="left" w:pos="8940"/>
      </w:tabs>
      <w:jc w:val="right"/>
    </w:pPr>
    <w:r w:rsidRPr="008C3CB5">
      <w:rPr>
        <w:b/>
        <w:noProof/>
      </w:rPr>
      <w:drawing>
        <wp:inline distT="0" distB="0" distL="0" distR="0" wp14:anchorId="1803583E" wp14:editId="535D104C">
          <wp:extent cx="6120765" cy="989965"/>
          <wp:effectExtent l="0" t="0" r="635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E2F"/>
    <w:multiLevelType w:val="hybridMultilevel"/>
    <w:tmpl w:val="0D38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B37"/>
    <w:multiLevelType w:val="hybridMultilevel"/>
    <w:tmpl w:val="7AA2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DDE"/>
    <w:multiLevelType w:val="hybridMultilevel"/>
    <w:tmpl w:val="B8D8DD86"/>
    <w:lvl w:ilvl="0" w:tplc="DF704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69B"/>
    <w:multiLevelType w:val="hybridMultilevel"/>
    <w:tmpl w:val="5A247318"/>
    <w:lvl w:ilvl="0" w:tplc="111C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2F1F"/>
    <w:multiLevelType w:val="hybridMultilevel"/>
    <w:tmpl w:val="F8A6B834"/>
    <w:lvl w:ilvl="0" w:tplc="DF7048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8C524E"/>
    <w:multiLevelType w:val="hybridMultilevel"/>
    <w:tmpl w:val="F6FA5DA0"/>
    <w:lvl w:ilvl="0" w:tplc="A81E269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B494C5C"/>
    <w:multiLevelType w:val="hybridMultilevel"/>
    <w:tmpl w:val="FA4A9736"/>
    <w:lvl w:ilvl="0" w:tplc="E5242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636A"/>
    <w:multiLevelType w:val="hybridMultilevel"/>
    <w:tmpl w:val="FD9E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F2146A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82B6F"/>
    <w:multiLevelType w:val="hybridMultilevel"/>
    <w:tmpl w:val="F912CDBC"/>
    <w:lvl w:ilvl="0" w:tplc="1DF6D6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156"/>
    <w:multiLevelType w:val="hybridMultilevel"/>
    <w:tmpl w:val="93D2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1"/>
    <w:rsid w:val="00013E0D"/>
    <w:rsid w:val="00020694"/>
    <w:rsid w:val="00025B68"/>
    <w:rsid w:val="000269E3"/>
    <w:rsid w:val="000321DA"/>
    <w:rsid w:val="000334F1"/>
    <w:rsid w:val="00033F1F"/>
    <w:rsid w:val="00034C47"/>
    <w:rsid w:val="00036137"/>
    <w:rsid w:val="0004164E"/>
    <w:rsid w:val="00044181"/>
    <w:rsid w:val="00046CEC"/>
    <w:rsid w:val="00047494"/>
    <w:rsid w:val="000578D5"/>
    <w:rsid w:val="00062E92"/>
    <w:rsid w:val="000643B8"/>
    <w:rsid w:val="00064D9A"/>
    <w:rsid w:val="0007093C"/>
    <w:rsid w:val="00073409"/>
    <w:rsid w:val="00085836"/>
    <w:rsid w:val="00094E22"/>
    <w:rsid w:val="000A1010"/>
    <w:rsid w:val="000A35AE"/>
    <w:rsid w:val="000A4B2A"/>
    <w:rsid w:val="000B3272"/>
    <w:rsid w:val="000C6087"/>
    <w:rsid w:val="000C7678"/>
    <w:rsid w:val="000D30DE"/>
    <w:rsid w:val="000D57AE"/>
    <w:rsid w:val="000E0C39"/>
    <w:rsid w:val="000E1FE3"/>
    <w:rsid w:val="000E311B"/>
    <w:rsid w:val="000E4129"/>
    <w:rsid w:val="000E494B"/>
    <w:rsid w:val="000E5E59"/>
    <w:rsid w:val="000E6080"/>
    <w:rsid w:val="000F0D8D"/>
    <w:rsid w:val="00100E64"/>
    <w:rsid w:val="0010367C"/>
    <w:rsid w:val="00106D2A"/>
    <w:rsid w:val="00110B81"/>
    <w:rsid w:val="00117C21"/>
    <w:rsid w:val="00120C91"/>
    <w:rsid w:val="001222B5"/>
    <w:rsid w:val="00124547"/>
    <w:rsid w:val="001263E3"/>
    <w:rsid w:val="00131977"/>
    <w:rsid w:val="001512FD"/>
    <w:rsid w:val="00160F2A"/>
    <w:rsid w:val="00164540"/>
    <w:rsid w:val="00164D99"/>
    <w:rsid w:val="00176A66"/>
    <w:rsid w:val="001779E0"/>
    <w:rsid w:val="00187D2C"/>
    <w:rsid w:val="001917FC"/>
    <w:rsid w:val="001942C9"/>
    <w:rsid w:val="001944E1"/>
    <w:rsid w:val="001953BE"/>
    <w:rsid w:val="001963E8"/>
    <w:rsid w:val="001A2B8B"/>
    <w:rsid w:val="001A2DF8"/>
    <w:rsid w:val="001A6B3A"/>
    <w:rsid w:val="001B6329"/>
    <w:rsid w:val="001C106F"/>
    <w:rsid w:val="001C41E8"/>
    <w:rsid w:val="001D00B3"/>
    <w:rsid w:val="001D67C2"/>
    <w:rsid w:val="001E0C6C"/>
    <w:rsid w:val="001F44AA"/>
    <w:rsid w:val="00211700"/>
    <w:rsid w:val="00221369"/>
    <w:rsid w:val="0023366D"/>
    <w:rsid w:val="0023604F"/>
    <w:rsid w:val="0023676D"/>
    <w:rsid w:val="002373A4"/>
    <w:rsid w:val="002411E5"/>
    <w:rsid w:val="00241FD7"/>
    <w:rsid w:val="00253548"/>
    <w:rsid w:val="00256583"/>
    <w:rsid w:val="00256A22"/>
    <w:rsid w:val="00264F50"/>
    <w:rsid w:val="00267065"/>
    <w:rsid w:val="002673BA"/>
    <w:rsid w:val="002674A0"/>
    <w:rsid w:val="00271855"/>
    <w:rsid w:val="00274BD0"/>
    <w:rsid w:val="00276F97"/>
    <w:rsid w:val="00277468"/>
    <w:rsid w:val="002828F6"/>
    <w:rsid w:val="00282B31"/>
    <w:rsid w:val="002857FF"/>
    <w:rsid w:val="00286D46"/>
    <w:rsid w:val="00286EF3"/>
    <w:rsid w:val="00292A77"/>
    <w:rsid w:val="002939D1"/>
    <w:rsid w:val="002A5682"/>
    <w:rsid w:val="002A71FC"/>
    <w:rsid w:val="002B705A"/>
    <w:rsid w:val="002C1350"/>
    <w:rsid w:val="002F6604"/>
    <w:rsid w:val="002F67B1"/>
    <w:rsid w:val="00311289"/>
    <w:rsid w:val="0031209C"/>
    <w:rsid w:val="003128FD"/>
    <w:rsid w:val="00320CA2"/>
    <w:rsid w:val="00322862"/>
    <w:rsid w:val="00323E4E"/>
    <w:rsid w:val="00334021"/>
    <w:rsid w:val="003400BF"/>
    <w:rsid w:val="00344FB5"/>
    <w:rsid w:val="003466B5"/>
    <w:rsid w:val="003506D5"/>
    <w:rsid w:val="00351593"/>
    <w:rsid w:val="00355EFF"/>
    <w:rsid w:val="00357316"/>
    <w:rsid w:val="00362651"/>
    <w:rsid w:val="00365B05"/>
    <w:rsid w:val="00365CCF"/>
    <w:rsid w:val="00372B4F"/>
    <w:rsid w:val="00380BFA"/>
    <w:rsid w:val="00380ED7"/>
    <w:rsid w:val="003845CC"/>
    <w:rsid w:val="00392E99"/>
    <w:rsid w:val="003A10F5"/>
    <w:rsid w:val="003B0BD0"/>
    <w:rsid w:val="003B2235"/>
    <w:rsid w:val="003C2AF3"/>
    <w:rsid w:val="003D32C5"/>
    <w:rsid w:val="003F09DA"/>
    <w:rsid w:val="003F0E0C"/>
    <w:rsid w:val="003F4B50"/>
    <w:rsid w:val="003F5B6F"/>
    <w:rsid w:val="003F77E8"/>
    <w:rsid w:val="004077F9"/>
    <w:rsid w:val="00411E96"/>
    <w:rsid w:val="0042462C"/>
    <w:rsid w:val="00436A88"/>
    <w:rsid w:val="00444DD8"/>
    <w:rsid w:val="00447145"/>
    <w:rsid w:val="004523DA"/>
    <w:rsid w:val="00452D73"/>
    <w:rsid w:val="004531D0"/>
    <w:rsid w:val="004538FB"/>
    <w:rsid w:val="004541FE"/>
    <w:rsid w:val="004637A9"/>
    <w:rsid w:val="00465593"/>
    <w:rsid w:val="00476C69"/>
    <w:rsid w:val="00484774"/>
    <w:rsid w:val="00485C48"/>
    <w:rsid w:val="00486005"/>
    <w:rsid w:val="00492F46"/>
    <w:rsid w:val="0049503B"/>
    <w:rsid w:val="00496E2E"/>
    <w:rsid w:val="004A09AD"/>
    <w:rsid w:val="004A1276"/>
    <w:rsid w:val="004A69FB"/>
    <w:rsid w:val="004B14AC"/>
    <w:rsid w:val="004B667F"/>
    <w:rsid w:val="004C0A3C"/>
    <w:rsid w:val="004C14BB"/>
    <w:rsid w:val="004C1ACC"/>
    <w:rsid w:val="004C4436"/>
    <w:rsid w:val="004C72FF"/>
    <w:rsid w:val="004D1421"/>
    <w:rsid w:val="004D4AFC"/>
    <w:rsid w:val="004F10AA"/>
    <w:rsid w:val="004F2A65"/>
    <w:rsid w:val="004F32A7"/>
    <w:rsid w:val="004F6DC8"/>
    <w:rsid w:val="00504C74"/>
    <w:rsid w:val="00505965"/>
    <w:rsid w:val="0050608E"/>
    <w:rsid w:val="0050642B"/>
    <w:rsid w:val="00506AEE"/>
    <w:rsid w:val="00507FCC"/>
    <w:rsid w:val="00512CD3"/>
    <w:rsid w:val="0052122E"/>
    <w:rsid w:val="00532A0B"/>
    <w:rsid w:val="00533DFD"/>
    <w:rsid w:val="005354DE"/>
    <w:rsid w:val="005417DA"/>
    <w:rsid w:val="00544CA0"/>
    <w:rsid w:val="00560E37"/>
    <w:rsid w:val="00577ABB"/>
    <w:rsid w:val="00586241"/>
    <w:rsid w:val="00586F34"/>
    <w:rsid w:val="0059464D"/>
    <w:rsid w:val="00596596"/>
    <w:rsid w:val="005A0D1B"/>
    <w:rsid w:val="005A60C9"/>
    <w:rsid w:val="005B06FD"/>
    <w:rsid w:val="005B0F49"/>
    <w:rsid w:val="005B6153"/>
    <w:rsid w:val="005B6308"/>
    <w:rsid w:val="005D002D"/>
    <w:rsid w:val="005D06DC"/>
    <w:rsid w:val="005D1DE4"/>
    <w:rsid w:val="005D33F5"/>
    <w:rsid w:val="005D45EE"/>
    <w:rsid w:val="005D7478"/>
    <w:rsid w:val="005E55AA"/>
    <w:rsid w:val="005E733F"/>
    <w:rsid w:val="005F2440"/>
    <w:rsid w:val="005F317A"/>
    <w:rsid w:val="005F56D1"/>
    <w:rsid w:val="00615053"/>
    <w:rsid w:val="006232FC"/>
    <w:rsid w:val="00633CA0"/>
    <w:rsid w:val="006351B5"/>
    <w:rsid w:val="00642B3F"/>
    <w:rsid w:val="00643317"/>
    <w:rsid w:val="00643CF5"/>
    <w:rsid w:val="006468F5"/>
    <w:rsid w:val="00651168"/>
    <w:rsid w:val="0065130C"/>
    <w:rsid w:val="00664755"/>
    <w:rsid w:val="00671CE1"/>
    <w:rsid w:val="0067573D"/>
    <w:rsid w:val="00680C1D"/>
    <w:rsid w:val="006842A3"/>
    <w:rsid w:val="006B15B7"/>
    <w:rsid w:val="006B6DDB"/>
    <w:rsid w:val="006B7E44"/>
    <w:rsid w:val="006D0459"/>
    <w:rsid w:val="006D4990"/>
    <w:rsid w:val="006E66C9"/>
    <w:rsid w:val="006F2CDA"/>
    <w:rsid w:val="006F6A96"/>
    <w:rsid w:val="007036B0"/>
    <w:rsid w:val="00703ECF"/>
    <w:rsid w:val="00710E04"/>
    <w:rsid w:val="00714EC9"/>
    <w:rsid w:val="00715115"/>
    <w:rsid w:val="00717AAC"/>
    <w:rsid w:val="00722AD5"/>
    <w:rsid w:val="00723516"/>
    <w:rsid w:val="00725B45"/>
    <w:rsid w:val="00736AA9"/>
    <w:rsid w:val="00741E12"/>
    <w:rsid w:val="00746F23"/>
    <w:rsid w:val="0074781F"/>
    <w:rsid w:val="00752F7F"/>
    <w:rsid w:val="0075549B"/>
    <w:rsid w:val="00760435"/>
    <w:rsid w:val="0076162A"/>
    <w:rsid w:val="00762EE7"/>
    <w:rsid w:val="00765DE9"/>
    <w:rsid w:val="007732A9"/>
    <w:rsid w:val="00776991"/>
    <w:rsid w:val="00787821"/>
    <w:rsid w:val="00796DDD"/>
    <w:rsid w:val="0079754E"/>
    <w:rsid w:val="007A2B07"/>
    <w:rsid w:val="007A7515"/>
    <w:rsid w:val="007B6982"/>
    <w:rsid w:val="007B77E4"/>
    <w:rsid w:val="007B7B89"/>
    <w:rsid w:val="007D0E73"/>
    <w:rsid w:val="007D5332"/>
    <w:rsid w:val="007D70A9"/>
    <w:rsid w:val="007E14E0"/>
    <w:rsid w:val="007E1CEA"/>
    <w:rsid w:val="007E42C0"/>
    <w:rsid w:val="007E7AE2"/>
    <w:rsid w:val="007F06A8"/>
    <w:rsid w:val="007F3477"/>
    <w:rsid w:val="007F637C"/>
    <w:rsid w:val="007F7D68"/>
    <w:rsid w:val="00813CCA"/>
    <w:rsid w:val="00823681"/>
    <w:rsid w:val="0083335E"/>
    <w:rsid w:val="008334CB"/>
    <w:rsid w:val="0084065C"/>
    <w:rsid w:val="00841FBC"/>
    <w:rsid w:val="008421A1"/>
    <w:rsid w:val="00844A3E"/>
    <w:rsid w:val="00845BE8"/>
    <w:rsid w:val="008534D6"/>
    <w:rsid w:val="00864892"/>
    <w:rsid w:val="008755B9"/>
    <w:rsid w:val="00884A5D"/>
    <w:rsid w:val="00891944"/>
    <w:rsid w:val="008B228F"/>
    <w:rsid w:val="008C0155"/>
    <w:rsid w:val="008C2117"/>
    <w:rsid w:val="008C3524"/>
    <w:rsid w:val="008C3CB5"/>
    <w:rsid w:val="008D24E7"/>
    <w:rsid w:val="008D7E4E"/>
    <w:rsid w:val="008E0055"/>
    <w:rsid w:val="008E43F8"/>
    <w:rsid w:val="008E4890"/>
    <w:rsid w:val="008E5631"/>
    <w:rsid w:val="00900CA9"/>
    <w:rsid w:val="009058E9"/>
    <w:rsid w:val="00907074"/>
    <w:rsid w:val="00922B3C"/>
    <w:rsid w:val="009249E2"/>
    <w:rsid w:val="009346E3"/>
    <w:rsid w:val="0095117A"/>
    <w:rsid w:val="0095269A"/>
    <w:rsid w:val="00960DD7"/>
    <w:rsid w:val="009613AF"/>
    <w:rsid w:val="00961A4B"/>
    <w:rsid w:val="00962627"/>
    <w:rsid w:val="00967C1D"/>
    <w:rsid w:val="00974F16"/>
    <w:rsid w:val="00976998"/>
    <w:rsid w:val="009835A9"/>
    <w:rsid w:val="00997049"/>
    <w:rsid w:val="009A11A7"/>
    <w:rsid w:val="009A34A3"/>
    <w:rsid w:val="009A42B9"/>
    <w:rsid w:val="009A4436"/>
    <w:rsid w:val="009A7294"/>
    <w:rsid w:val="009B3DD9"/>
    <w:rsid w:val="009B5B7C"/>
    <w:rsid w:val="009D0882"/>
    <w:rsid w:val="009D77FE"/>
    <w:rsid w:val="009E33B9"/>
    <w:rsid w:val="009E4AC4"/>
    <w:rsid w:val="009E6F7B"/>
    <w:rsid w:val="009F536F"/>
    <w:rsid w:val="009F59D1"/>
    <w:rsid w:val="00A015ED"/>
    <w:rsid w:val="00A15A91"/>
    <w:rsid w:val="00A2439A"/>
    <w:rsid w:val="00A30FAF"/>
    <w:rsid w:val="00A3304E"/>
    <w:rsid w:val="00A37F92"/>
    <w:rsid w:val="00A410BE"/>
    <w:rsid w:val="00A43778"/>
    <w:rsid w:val="00A44E97"/>
    <w:rsid w:val="00A454E6"/>
    <w:rsid w:val="00A459C8"/>
    <w:rsid w:val="00A46ED2"/>
    <w:rsid w:val="00A474A4"/>
    <w:rsid w:val="00A47976"/>
    <w:rsid w:val="00A554FE"/>
    <w:rsid w:val="00A741AB"/>
    <w:rsid w:val="00A756F0"/>
    <w:rsid w:val="00A76246"/>
    <w:rsid w:val="00A81867"/>
    <w:rsid w:val="00A85C96"/>
    <w:rsid w:val="00A92267"/>
    <w:rsid w:val="00A93212"/>
    <w:rsid w:val="00A94207"/>
    <w:rsid w:val="00A9507E"/>
    <w:rsid w:val="00A95EE0"/>
    <w:rsid w:val="00A9659A"/>
    <w:rsid w:val="00A978B6"/>
    <w:rsid w:val="00AA0D7C"/>
    <w:rsid w:val="00AA117E"/>
    <w:rsid w:val="00AB2B62"/>
    <w:rsid w:val="00AB42EF"/>
    <w:rsid w:val="00AC0855"/>
    <w:rsid w:val="00AC16F0"/>
    <w:rsid w:val="00AC35D7"/>
    <w:rsid w:val="00AD124A"/>
    <w:rsid w:val="00AD24A0"/>
    <w:rsid w:val="00AD70AE"/>
    <w:rsid w:val="00AE120F"/>
    <w:rsid w:val="00AE2A51"/>
    <w:rsid w:val="00AF30B9"/>
    <w:rsid w:val="00AF6BBC"/>
    <w:rsid w:val="00B15189"/>
    <w:rsid w:val="00B165EA"/>
    <w:rsid w:val="00B234D2"/>
    <w:rsid w:val="00B24473"/>
    <w:rsid w:val="00B27631"/>
    <w:rsid w:val="00B27BDB"/>
    <w:rsid w:val="00B305B5"/>
    <w:rsid w:val="00B31893"/>
    <w:rsid w:val="00B40099"/>
    <w:rsid w:val="00B43571"/>
    <w:rsid w:val="00B542D0"/>
    <w:rsid w:val="00B6518F"/>
    <w:rsid w:val="00B7005A"/>
    <w:rsid w:val="00B71495"/>
    <w:rsid w:val="00B84B82"/>
    <w:rsid w:val="00B86EEE"/>
    <w:rsid w:val="00B90BC8"/>
    <w:rsid w:val="00BA3AEB"/>
    <w:rsid w:val="00BA3EED"/>
    <w:rsid w:val="00BB0137"/>
    <w:rsid w:val="00BB6565"/>
    <w:rsid w:val="00BC73B4"/>
    <w:rsid w:val="00BD34C8"/>
    <w:rsid w:val="00BD351E"/>
    <w:rsid w:val="00BD6221"/>
    <w:rsid w:val="00BE58F6"/>
    <w:rsid w:val="00BF1832"/>
    <w:rsid w:val="00BF4158"/>
    <w:rsid w:val="00BF4B23"/>
    <w:rsid w:val="00C0201D"/>
    <w:rsid w:val="00C02BC4"/>
    <w:rsid w:val="00C032C1"/>
    <w:rsid w:val="00C226F1"/>
    <w:rsid w:val="00C22AAA"/>
    <w:rsid w:val="00C30D50"/>
    <w:rsid w:val="00C32FE7"/>
    <w:rsid w:val="00C33366"/>
    <w:rsid w:val="00C33C74"/>
    <w:rsid w:val="00C36A56"/>
    <w:rsid w:val="00C43808"/>
    <w:rsid w:val="00C4684F"/>
    <w:rsid w:val="00C478FC"/>
    <w:rsid w:val="00C52AC6"/>
    <w:rsid w:val="00C57C40"/>
    <w:rsid w:val="00C70CCE"/>
    <w:rsid w:val="00C8031D"/>
    <w:rsid w:val="00C85FD1"/>
    <w:rsid w:val="00C860D7"/>
    <w:rsid w:val="00C97344"/>
    <w:rsid w:val="00CA040F"/>
    <w:rsid w:val="00CA0719"/>
    <w:rsid w:val="00CA1DC7"/>
    <w:rsid w:val="00CA47EF"/>
    <w:rsid w:val="00CA4E58"/>
    <w:rsid w:val="00CB0104"/>
    <w:rsid w:val="00CB2740"/>
    <w:rsid w:val="00CB3D4D"/>
    <w:rsid w:val="00CB4E1F"/>
    <w:rsid w:val="00CC0B66"/>
    <w:rsid w:val="00CC2ADA"/>
    <w:rsid w:val="00CD014F"/>
    <w:rsid w:val="00CD35A0"/>
    <w:rsid w:val="00CD4D89"/>
    <w:rsid w:val="00CE3185"/>
    <w:rsid w:val="00CE3D5B"/>
    <w:rsid w:val="00CE520F"/>
    <w:rsid w:val="00CE7195"/>
    <w:rsid w:val="00CF49E2"/>
    <w:rsid w:val="00CF5289"/>
    <w:rsid w:val="00CF6E85"/>
    <w:rsid w:val="00CF769A"/>
    <w:rsid w:val="00D05446"/>
    <w:rsid w:val="00D0658C"/>
    <w:rsid w:val="00D1102A"/>
    <w:rsid w:val="00D2018E"/>
    <w:rsid w:val="00D210D8"/>
    <w:rsid w:val="00D25D8B"/>
    <w:rsid w:val="00D36318"/>
    <w:rsid w:val="00D43D9D"/>
    <w:rsid w:val="00D47DEC"/>
    <w:rsid w:val="00D52FDD"/>
    <w:rsid w:val="00D61E79"/>
    <w:rsid w:val="00D629B6"/>
    <w:rsid w:val="00D7593F"/>
    <w:rsid w:val="00D764C0"/>
    <w:rsid w:val="00D81DC1"/>
    <w:rsid w:val="00D84271"/>
    <w:rsid w:val="00D87849"/>
    <w:rsid w:val="00D93388"/>
    <w:rsid w:val="00D94703"/>
    <w:rsid w:val="00D94BAA"/>
    <w:rsid w:val="00D950DF"/>
    <w:rsid w:val="00D95ABC"/>
    <w:rsid w:val="00DA61E6"/>
    <w:rsid w:val="00DB4BD7"/>
    <w:rsid w:val="00DC2077"/>
    <w:rsid w:val="00DD2444"/>
    <w:rsid w:val="00DD32CA"/>
    <w:rsid w:val="00DE1EDA"/>
    <w:rsid w:val="00DE6B7C"/>
    <w:rsid w:val="00DF44EE"/>
    <w:rsid w:val="00DF7D2A"/>
    <w:rsid w:val="00E01AD0"/>
    <w:rsid w:val="00E06DC3"/>
    <w:rsid w:val="00E06E42"/>
    <w:rsid w:val="00E15985"/>
    <w:rsid w:val="00E15CEB"/>
    <w:rsid w:val="00E2478E"/>
    <w:rsid w:val="00E259A7"/>
    <w:rsid w:val="00E36479"/>
    <w:rsid w:val="00E4147A"/>
    <w:rsid w:val="00E4685D"/>
    <w:rsid w:val="00E67C9A"/>
    <w:rsid w:val="00E772BA"/>
    <w:rsid w:val="00E815F8"/>
    <w:rsid w:val="00E844F9"/>
    <w:rsid w:val="00E85D1C"/>
    <w:rsid w:val="00E9544C"/>
    <w:rsid w:val="00E961B0"/>
    <w:rsid w:val="00EB3A08"/>
    <w:rsid w:val="00EB5BF9"/>
    <w:rsid w:val="00EC4C8F"/>
    <w:rsid w:val="00EC6C23"/>
    <w:rsid w:val="00EC6DF0"/>
    <w:rsid w:val="00EC74A8"/>
    <w:rsid w:val="00ED0DCA"/>
    <w:rsid w:val="00ED63D5"/>
    <w:rsid w:val="00ED6550"/>
    <w:rsid w:val="00ED6ECA"/>
    <w:rsid w:val="00EF04A6"/>
    <w:rsid w:val="00EF21FB"/>
    <w:rsid w:val="00EF4BEB"/>
    <w:rsid w:val="00F0080F"/>
    <w:rsid w:val="00F05BD0"/>
    <w:rsid w:val="00F14BE4"/>
    <w:rsid w:val="00F15E74"/>
    <w:rsid w:val="00F4099C"/>
    <w:rsid w:val="00F43F53"/>
    <w:rsid w:val="00F44589"/>
    <w:rsid w:val="00F45457"/>
    <w:rsid w:val="00F4657B"/>
    <w:rsid w:val="00F51616"/>
    <w:rsid w:val="00F55626"/>
    <w:rsid w:val="00F5663E"/>
    <w:rsid w:val="00F62DF3"/>
    <w:rsid w:val="00F66754"/>
    <w:rsid w:val="00F71ACE"/>
    <w:rsid w:val="00F754D7"/>
    <w:rsid w:val="00F81FA7"/>
    <w:rsid w:val="00F8424D"/>
    <w:rsid w:val="00F8476E"/>
    <w:rsid w:val="00F84943"/>
    <w:rsid w:val="00F93259"/>
    <w:rsid w:val="00FA1C6F"/>
    <w:rsid w:val="00FA1E4F"/>
    <w:rsid w:val="00FA24B1"/>
    <w:rsid w:val="00FA47F5"/>
    <w:rsid w:val="00FA6E14"/>
    <w:rsid w:val="00FA7CC7"/>
    <w:rsid w:val="00FB0E9D"/>
    <w:rsid w:val="00FC2B8F"/>
    <w:rsid w:val="00FC37F9"/>
    <w:rsid w:val="00FC5805"/>
    <w:rsid w:val="00FD1694"/>
    <w:rsid w:val="00FD1B99"/>
    <w:rsid w:val="00FE033E"/>
    <w:rsid w:val="00FF0A40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96F2A"/>
  <w15:docId w15:val="{AC891566-5119-4D5F-9F6F-20242D0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  <w:style w:type="paragraph" w:styleId="Akapitzlist">
    <w:name w:val="List Paragraph"/>
    <w:basedOn w:val="Normalny"/>
    <w:uiPriority w:val="34"/>
    <w:qFormat/>
    <w:rsid w:val="00380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1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0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F09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4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4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94"/>
    <w:rPr>
      <w:b/>
      <w:bCs/>
      <w:sz w:val="20"/>
      <w:szCs w:val="20"/>
    </w:rPr>
  </w:style>
  <w:style w:type="character" w:customStyle="1" w:styleId="4n-j">
    <w:name w:val="_4n-j"/>
    <w:basedOn w:val="Domylnaczcionkaakapitu"/>
    <w:rsid w:val="009346E3"/>
  </w:style>
  <w:style w:type="character" w:customStyle="1" w:styleId="textexposedshow">
    <w:name w:val="text_exposed_show"/>
    <w:basedOn w:val="Domylnaczcionkaakapitu"/>
    <w:rsid w:val="009346E3"/>
  </w:style>
  <w:style w:type="paragraph" w:customStyle="1" w:styleId="rtejustify">
    <w:name w:val="rtejustify"/>
    <w:basedOn w:val="Normalny"/>
    <w:rsid w:val="00CA07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3F0E0C"/>
  </w:style>
  <w:style w:type="character" w:styleId="Nierozpoznanawzmianka">
    <w:name w:val="Unresolved Mention"/>
    <w:basedOn w:val="Domylnaczcionkaakapitu"/>
    <w:uiPriority w:val="99"/>
    <w:semiHidden/>
    <w:unhideWhenUsed/>
    <w:rsid w:val="007A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zechowska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7A2A3-8F3D-4135-B023-88311CFB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Pateryzacja-hit sezonu czu nieprzmeijajaca moda</vt:lpstr>
    </vt:vector>
  </TitlesOfParts>
  <Manager/>
  <Company>ConTrust Communication</Company>
  <LinksUpToDate>false</LinksUpToDate>
  <CharactersWithSpaces>3900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Pateryzacja-hit sezonu czu nieprzmeijajaca moda</dc:title>
  <dc:subject>informacja prasowa</dc:subject>
  <dc:creator>Renata Syperek</dc:creator>
  <cp:keywords/>
  <dc:description/>
  <cp:lastModifiedBy>Katarzyna Czechowska</cp:lastModifiedBy>
  <cp:revision>4</cp:revision>
  <cp:lastPrinted>2018-08-29T10:02:00Z</cp:lastPrinted>
  <dcterms:created xsi:type="dcterms:W3CDTF">2018-08-29T09:39:00Z</dcterms:created>
  <dcterms:modified xsi:type="dcterms:W3CDTF">2018-08-29T10:27:00Z</dcterms:modified>
  <cp:category/>
</cp:coreProperties>
</file>