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2FD8919C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>, także w</w:t>
      </w:r>
      <w:r w:rsidR="00CB7CA1">
        <w:rPr>
          <w:rFonts w:asciiTheme="minorHAnsi" w:hAnsiTheme="minorHAnsi"/>
          <w:b/>
          <w:sz w:val="22"/>
          <w:szCs w:val="22"/>
        </w:rPr>
        <w:t xml:space="preserve"> województwie warmińsko-mazurskim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proofErr w:type="gramStart"/>
      <w:r w:rsidR="002E0743" w:rsidRPr="004159A7">
        <w:rPr>
          <w:rFonts w:asciiTheme="minorHAnsi" w:hAnsiTheme="minorHAnsi" w:cs="Calibri"/>
          <w:sz w:val="22"/>
          <w:szCs w:val="22"/>
        </w:rPr>
        <w:t>nauczycieli</w:t>
      </w:r>
      <w:proofErr w:type="gramEnd"/>
      <w:r w:rsidR="002E0743" w:rsidRPr="004159A7">
        <w:rPr>
          <w:rFonts w:asciiTheme="minorHAnsi" w:hAnsiTheme="minorHAnsi" w:cs="Calibri"/>
          <w:sz w:val="22"/>
          <w:szCs w:val="22"/>
        </w:rPr>
        <w:t>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</w:t>
      </w:r>
      <w:proofErr w:type="gramStart"/>
      <w:r w:rsidR="00C056CA" w:rsidRPr="009F6B3E">
        <w:rPr>
          <w:rFonts w:asciiTheme="minorHAnsi" w:hAnsiTheme="minorHAnsi" w:cs="SwitzerCndTTEFN"/>
          <w:sz w:val="22"/>
          <w:szCs w:val="22"/>
        </w:rPr>
        <w:t>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>Tak</w:t>
      </w:r>
      <w:proofErr w:type="gramEnd"/>
      <w:r w:rsidR="00C056CA">
        <w:rPr>
          <w:rFonts w:asciiTheme="minorHAnsi" w:hAnsiTheme="minorHAnsi" w:cs="SwitzerCndTTEFN"/>
          <w:sz w:val="22"/>
          <w:szCs w:val="22"/>
        </w:rPr>
        <w:t xml:space="preserve">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 xml:space="preserve">rangę oraz pokazuje, że edukacja żywieniowa od </w:t>
      </w:r>
      <w:proofErr w:type="gramStart"/>
      <w:r w:rsidRPr="009F6B3E">
        <w:rPr>
          <w:rFonts w:asciiTheme="minorHAnsi" w:hAnsiTheme="minorHAnsi" w:cs="Calibri"/>
          <w:sz w:val="22"/>
          <w:szCs w:val="22"/>
        </w:rPr>
        <w:t>najmłodszych</w:t>
      </w:r>
      <w:proofErr w:type="gramEnd"/>
      <w:r w:rsidRPr="009F6B3E">
        <w:rPr>
          <w:rFonts w:asciiTheme="minorHAnsi" w:hAnsiTheme="minorHAnsi" w:cs="Calibri"/>
          <w:sz w:val="22"/>
          <w:szCs w:val="22"/>
        </w:rPr>
        <w:t xml:space="preserve">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://wszkole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.5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porcji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Pr="009F6B3E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gramEnd"/>
        <w:r w:rsidRPr="009F6B3E">
          <w:rPr>
            <w:rStyle w:val="Hipercze"/>
            <w:rFonts w:asciiTheme="minorHAnsi" w:hAnsiTheme="minorHAnsi"/>
            <w:sz w:val="22"/>
            <w:szCs w:val="22"/>
          </w:rPr>
          <w:t>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marta.radomska@michaelbridge.pl</w:t>
      </w:r>
      <w:proofErr w:type="spellEnd"/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 xml:space="preserve">e-mail: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b.groele@kups.org.pl</w:t>
      </w:r>
      <w:proofErr w:type="spellEnd"/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B7CA1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70ED-7275-4593-B9D2-3DED018A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2018-08-19T14:01:00Z</cp:lastPrinted>
  <dcterms:created xsi:type="dcterms:W3CDTF">2018-08-28T19:43:00Z</dcterms:created>
  <dcterms:modified xsi:type="dcterms:W3CDTF">2018-09-03T09:09:00Z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