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51" w:rsidRPr="00324551" w:rsidRDefault="00324551" w:rsidP="00324551">
      <w:pPr>
        <w:jc w:val="right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Warszawa, 24.10.2018 r.</w:t>
      </w:r>
    </w:p>
    <w:p w:rsidR="00324551" w:rsidRPr="00324551" w:rsidRDefault="00324551" w:rsidP="00324551">
      <w:pPr>
        <w:jc w:val="center"/>
        <w:rPr>
          <w:rFonts w:asciiTheme="minorHAnsi" w:hAnsiTheme="minorHAnsi"/>
          <w:b/>
          <w:sz w:val="32"/>
        </w:rPr>
      </w:pPr>
    </w:p>
    <w:p w:rsidR="00324551" w:rsidRPr="00324551" w:rsidRDefault="00324551" w:rsidP="00324551">
      <w:pPr>
        <w:jc w:val="center"/>
        <w:rPr>
          <w:rFonts w:asciiTheme="minorHAnsi" w:hAnsiTheme="minorHAnsi"/>
          <w:b/>
          <w:sz w:val="32"/>
        </w:rPr>
      </w:pPr>
      <w:r w:rsidRPr="00324551">
        <w:rPr>
          <w:rFonts w:asciiTheme="minorHAnsi" w:hAnsiTheme="minorHAnsi"/>
          <w:b/>
          <w:sz w:val="32"/>
        </w:rPr>
        <w:t xml:space="preserve">Komentarz prawny do wprowadzenia 12 listopada 2018 r. </w:t>
      </w:r>
      <w:r w:rsidRPr="00324551">
        <w:rPr>
          <w:rFonts w:asciiTheme="minorHAnsi" w:hAnsiTheme="minorHAnsi"/>
          <w:b/>
          <w:sz w:val="32"/>
        </w:rPr>
        <w:br/>
        <w:t>dniem wolnym od pracy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Default="00324551" w:rsidP="00324551">
      <w:pPr>
        <w:jc w:val="both"/>
        <w:rPr>
          <w:rFonts w:asciiTheme="minorHAnsi" w:hAnsiTheme="minorHAnsi"/>
          <w:b/>
          <w:sz w:val="20"/>
        </w:rPr>
      </w:pPr>
      <w:r w:rsidRPr="00324551">
        <w:rPr>
          <w:rFonts w:asciiTheme="minorHAnsi" w:hAnsiTheme="minorHAnsi"/>
          <w:b/>
          <w:sz w:val="20"/>
        </w:rPr>
        <w:t>W 2018 r. 11 listopada wypada w niedzielę. Dlatego za ten dzień świąteczny pracownicy nie będą mogli odebrać innego dnia wolnego w pracy. 11 listopada 2018 r. będziemy obchodzić setną rocznicę odzyskania Niepodległości przez Polskę.  Z uwagi na powyższy kalendarz, w dniu 23 października Sejm uchwalił ustawę o święcie narodowym z okazji 100. rocznicy odzyskania niepodległości Rzeczypospolitej Polskiej, ustanawiającą poniedziałek 12 listopada 2018 r. świętem ustawowym i dniem wolnym od pracy. Według uchwalonej przez Sejm ustawy dzień 12 listopada byłby świętem tylko w bieżącym roku.</w:t>
      </w:r>
    </w:p>
    <w:p w:rsidR="00324551" w:rsidRPr="00324551" w:rsidRDefault="00324551" w:rsidP="00324551">
      <w:pPr>
        <w:jc w:val="both"/>
        <w:rPr>
          <w:rFonts w:asciiTheme="minorHAnsi" w:hAnsiTheme="minorHAnsi"/>
          <w:b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b/>
          <w:sz w:val="20"/>
        </w:rPr>
      </w:pPr>
    </w:p>
    <w:p w:rsidR="00324551" w:rsidRPr="00324551" w:rsidRDefault="00324551" w:rsidP="0032455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24551">
        <w:rPr>
          <w:rFonts w:asciiTheme="minorHAnsi" w:hAnsiTheme="minorHAnsi"/>
          <w:b/>
        </w:rPr>
        <w:t>Kto rzeczywiście będzie miał wolne, jeśli ustawa wejdzie w życie, a kto będzie musiał świadczyć pracę?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Kodeks pracy wyraźnie określa, kto może pracować w święto, za które zasadniczo uznaje się dobę między godziną 6</w:t>
      </w:r>
      <w:r w:rsidRPr="00324551">
        <w:rPr>
          <w:rFonts w:asciiTheme="minorHAnsi" w:hAnsiTheme="minorHAnsi"/>
          <w:sz w:val="20"/>
          <w:vertAlign w:val="superscript"/>
        </w:rPr>
        <w:t>00</w:t>
      </w:r>
      <w:r w:rsidRPr="00324551">
        <w:rPr>
          <w:rFonts w:asciiTheme="minorHAnsi" w:hAnsiTheme="minorHAnsi"/>
          <w:sz w:val="20"/>
        </w:rPr>
        <w:t xml:space="preserve"> w tym dniu, a godziną 6</w:t>
      </w:r>
      <w:r w:rsidRPr="00324551">
        <w:rPr>
          <w:rFonts w:asciiTheme="minorHAnsi" w:hAnsiTheme="minorHAnsi"/>
          <w:sz w:val="20"/>
          <w:vertAlign w:val="superscript"/>
        </w:rPr>
        <w:t>00</w:t>
      </w:r>
      <w:r w:rsidRPr="00324551">
        <w:rPr>
          <w:rFonts w:asciiTheme="minorHAnsi" w:hAnsiTheme="minorHAnsi"/>
          <w:sz w:val="20"/>
        </w:rPr>
        <w:t xml:space="preserve"> w następnym dniu.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Praca w święta jest dozwolona u każdego pracodawcy w razie konieczności prowadzenia akcji ratowniczej w celu ochrony życia lub zdrowia ludzkiego, ochrony mienia lub środowiska albo usunięcia awarii oraz w ruchu ciągłym, przy pracy zmianowej, przy niezbędnych remontach, w transporcie i w komunikacji, w zakładowych strażach pożarnych i w zakładowych służbach ratowniczych, przy pilnowaniu mienia lub ochronie osób, jak również w rolnictwie i hodowli.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Pracę w dni wolne mogą podejmować również osoby zatrudnione w gastronomii, zakładach hotelarskich, jednostkach gospodarki komunalnej, zakładach opieki zdrowotnej i innych placówkach służby zdrowia przeznaczonych dla osób, których stan zdrowia wymaga całodobowych lub całodziennych świadczeń zdrowotnych oraz jednostkach organizacyjnych pomocy społecznej oraz wspierania rodziny i systemu pieczy zastępczej zapewniających całodobową opiekę, a także zakładach prowadzących działalność w zakresie kultury, oświaty, turystyki i wypoczynku.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Praca w święta jest dozwolona również w stosunku do pracowników zatrudnionych w systemie czasu pracy, w którym praca jest świadczona wyłącznie w piątki, soboty, niedziele i święta. Kodeks pracy dopuszcza także pracę w święto przy świadczeniu usług z wykorzystaniem środków komunikacji elektronicznej lub urządzeń telekomunikacyjnych, odbieranych poza terytorium RP, na rzecz zagranicznych kontrahentów.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Pomijając sytuacje nadzwyczajne, np. awarie, gdzie pracownicy muszą liczyć z tym, że pracodawca wezwie ich do pracy w wolny dzień, dopuszczalność pracy w święta nie oznacza, że wszyscy pracownicy mają obowiązek podjęcia pracy w dni wolne. Obowiązek ten mają pracownicy, których praca ze względu na jej rodzaj i zajmowane stanowisko, jest konieczna. Rodzaje pracy i stanowiska, na których praca w święto jest konieczna powinny zostać określone w aktach wewnętrznych, np. układach zbiorowych pracy czy regulaminach pracy.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Całkowicie zakazane jest natomiast wzywanie pracowników do pracy w ustawowe święta ze względu na szczególne potrzeby pracodawcy.</w:t>
      </w:r>
      <w:r>
        <w:rPr>
          <w:rFonts w:asciiTheme="minorHAnsi" w:hAnsiTheme="minorHAnsi"/>
          <w:sz w:val="20"/>
        </w:rPr>
        <w:t xml:space="preserve"> </w:t>
      </w:r>
      <w:r w:rsidRPr="00324551">
        <w:rPr>
          <w:rFonts w:asciiTheme="minorHAnsi" w:hAnsiTheme="minorHAnsi"/>
          <w:sz w:val="20"/>
        </w:rPr>
        <w:t>W święta ustawowe obowiązuje zakaz handlu w placówkach handlowych, jeżeli praca w nich wykonywana jest przez pracowników tj. hipermarketach, dyskontach, centrach handlowych itp.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Według</w:t>
      </w:r>
      <w:r w:rsidRPr="00324551">
        <w:rPr>
          <w:rFonts w:asciiTheme="minorHAnsi" w:hAnsiTheme="minorHAnsi"/>
          <w:b/>
          <w:sz w:val="20"/>
        </w:rPr>
        <w:t xml:space="preserve"> </w:t>
      </w:r>
      <w:r w:rsidRPr="00324551">
        <w:rPr>
          <w:rFonts w:asciiTheme="minorHAnsi" w:hAnsiTheme="minorHAnsi"/>
          <w:sz w:val="20"/>
        </w:rPr>
        <w:t>uchwalonej ustawy, w dniu 12 listopada nie obowiązywałyby jednak zasady dotyczące ograniczenia handlu oraz wykonywania czynności związanych z handlem w placówkach handlowych w niedziele oraz święta, o których mowa w ustawie z dnia 10 stycznia 2018 r. o ograniczeniu handlu w niedziele i święta oraz w niektóre inne dni (art. 3 projektu).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lastRenderedPageBreak/>
        <w:t>Tym samym, w poniedziałek 12 listopada 2018 r. wszystkie sklepy mogłyby być otwarte, choć dzień ten byłby  świętem ustawowym i zarazem wolnym od pracy. Zgodnie z przyjętą ustawą, tego dnia pracować będą także publiczne szpitale i apteki.</w:t>
      </w:r>
    </w:p>
    <w:p w:rsidR="00324551" w:rsidRPr="00324551" w:rsidRDefault="00324551" w:rsidP="00324551">
      <w:pPr>
        <w:jc w:val="both"/>
        <w:rPr>
          <w:rFonts w:asciiTheme="minorHAnsi" w:hAnsiTheme="minorHAnsi"/>
          <w:b/>
          <w:sz w:val="20"/>
        </w:rPr>
      </w:pPr>
    </w:p>
    <w:p w:rsidR="00324551" w:rsidRPr="00324551" w:rsidRDefault="00324551" w:rsidP="0032455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24551">
        <w:rPr>
          <w:rFonts w:asciiTheme="minorHAnsi" w:hAnsiTheme="minorHAnsi"/>
          <w:b/>
        </w:rPr>
        <w:t>Jak pracodawca może zmusić pracownika do przyjścia do pracy i czy pracownik może odmówić?</w:t>
      </w:r>
    </w:p>
    <w:p w:rsidR="00324551" w:rsidRPr="00324551" w:rsidRDefault="00324551" w:rsidP="00324551">
      <w:pPr>
        <w:jc w:val="both"/>
        <w:rPr>
          <w:rFonts w:asciiTheme="minorHAnsi" w:hAnsiTheme="minorHAnsi"/>
          <w:b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Pracodawca nie może zmusić pracownika do pracy w święto, aczkolwiek obowiązek wykonywania poleceń przełożonych, które dotyczą pracy, jeżeli nie są one sprzeczne z przepisami prawa lub umową o pracę jest jednym z podstawowych obowiązków pracownika i cechą charakterystyczną dla stosunku pracy.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Jeśli pracownik takie polecenie pracy w dniu wolnym od pracy od pracodawcy otrzyma i odmówi pracy w święto albo się w pracy w święto nie stawi, to formalnie nie wykonuje polecenia służbowego, co jest podstawą do np. wymierzenia mu kary porządkowej lub nawet rozwiązania stosunku pracy. Przed sądem jednak pracownik może wykazać, że z usprawiedliwionych przyczyn nie mógł stawić się w święto w pracy albo że pracodawca nie miał prawa mu takiego polecenia wydać.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Osoby wykonujące pracę na innej podstawie, np. w ramach umowy prawa cywilnego, nie podlegają przepisom Kodeksu pracy, a więc zakaz pracy w święta, w tym w dniu 12 listopada 2018 r. ich nie obejmuje. Zawarcie jednak umowy prawa cywilnego w warunkach charakterystycznych dla stosunku pracy może zostać potraktowane jako obejście przepisów Kodeksu pracy i zostać ukarane grzywną.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24551">
        <w:rPr>
          <w:rFonts w:asciiTheme="minorHAnsi" w:hAnsiTheme="minorHAnsi"/>
          <w:b/>
        </w:rPr>
        <w:t>Czy pracownik może oczekiwać specjalnych benefitów w związku z pracą w tym dniu (np. dodatkowe wynagrodzenie, dzień wolny)?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Zgodnie z Kodeksem pracy, w zamian za pracę w święto pracownik ma prawo do dnia wolnego od pracy udzielonego w ciągu okresu rozliczeniowego, w terminie z nim uzgodnionym. Jeżeli nie jest możliwe wykorzystanie dnia wolnego w tym terminie, pracownikowi przysługuje prawo do 100 proc. dodatku do wynagrodzenia jak za pracę w godzinach nadliczbowych.</w:t>
      </w:r>
    </w:p>
    <w:p w:rsidR="00324551" w:rsidRPr="00324551" w:rsidRDefault="00324551" w:rsidP="00324551">
      <w:pPr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 xml:space="preserve">Nieudzielenie przez pracodawcę pracownikowi dnia wolnego od pracy w zamian za pracę w święto stanowi naruszenie przepisów o czasie pracy. W myśl art. 281 </w:t>
      </w:r>
      <w:proofErr w:type="spellStart"/>
      <w:r w:rsidRPr="00324551">
        <w:rPr>
          <w:rFonts w:asciiTheme="minorHAnsi" w:hAnsiTheme="minorHAnsi"/>
          <w:sz w:val="20"/>
        </w:rPr>
        <w:t>pkt</w:t>
      </w:r>
      <w:proofErr w:type="spellEnd"/>
      <w:r w:rsidRPr="00324551">
        <w:rPr>
          <w:rFonts w:asciiTheme="minorHAnsi" w:hAnsiTheme="minorHAnsi"/>
          <w:sz w:val="20"/>
        </w:rPr>
        <w:t xml:space="preserve"> 5 Kodeksu pracy naruszenie przez pracodawcę lub osobę działającą w jego imieniu (np. bezpośredniego przełożonego pracownika) przepisów o czasie pracy stanowi wykroczenie przeciwko prawom pracownika, zagrożone karą grzywny w wysokości od 1000 do 30 000 zł.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 xml:space="preserve">Podstawa </w:t>
      </w:r>
      <w:proofErr w:type="spellStart"/>
      <w:r w:rsidRPr="00324551">
        <w:rPr>
          <w:rFonts w:asciiTheme="minorHAnsi" w:hAnsiTheme="minorHAnsi"/>
          <w:sz w:val="20"/>
        </w:rPr>
        <w:t>prawna</w:t>
      </w:r>
      <w:proofErr w:type="spellEnd"/>
      <w:r w:rsidRPr="00324551">
        <w:rPr>
          <w:rFonts w:asciiTheme="minorHAnsi" w:hAnsiTheme="minorHAnsi"/>
          <w:sz w:val="20"/>
        </w:rPr>
        <w:t>:</w:t>
      </w:r>
    </w:p>
    <w:p w:rsidR="00324551" w:rsidRPr="00324551" w:rsidRDefault="00324551" w:rsidP="0032455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art. 100, art. 130 § 2, art. 151, art. 151</w:t>
      </w:r>
      <w:r w:rsidRPr="00324551">
        <w:rPr>
          <w:rFonts w:asciiTheme="minorHAnsi" w:hAnsiTheme="minorHAnsi"/>
          <w:sz w:val="20"/>
          <w:vertAlign w:val="superscript"/>
        </w:rPr>
        <w:t>1</w:t>
      </w:r>
      <w:r w:rsidRPr="00324551">
        <w:rPr>
          <w:rFonts w:asciiTheme="minorHAnsi" w:hAnsiTheme="minorHAnsi"/>
          <w:sz w:val="20"/>
        </w:rPr>
        <w:t>, art. 151</w:t>
      </w:r>
      <w:r w:rsidRPr="00324551">
        <w:rPr>
          <w:rFonts w:asciiTheme="minorHAnsi" w:hAnsiTheme="minorHAnsi"/>
          <w:sz w:val="20"/>
          <w:vertAlign w:val="superscript"/>
        </w:rPr>
        <w:t>3</w:t>
      </w:r>
      <w:r w:rsidRPr="00324551">
        <w:rPr>
          <w:rFonts w:asciiTheme="minorHAnsi" w:hAnsiTheme="minorHAnsi"/>
          <w:sz w:val="20"/>
        </w:rPr>
        <w:t xml:space="preserve"> ,art. 151</w:t>
      </w:r>
      <w:r w:rsidRPr="00324551">
        <w:rPr>
          <w:rFonts w:asciiTheme="minorHAnsi" w:hAnsiTheme="minorHAnsi"/>
          <w:sz w:val="20"/>
          <w:vertAlign w:val="superscript"/>
        </w:rPr>
        <w:t>10</w:t>
      </w:r>
      <w:r w:rsidRPr="00324551">
        <w:rPr>
          <w:rFonts w:asciiTheme="minorHAnsi" w:hAnsiTheme="minorHAnsi"/>
          <w:sz w:val="20"/>
        </w:rPr>
        <w:t>, art. 151</w:t>
      </w:r>
      <w:r w:rsidRPr="00324551">
        <w:rPr>
          <w:rFonts w:asciiTheme="minorHAnsi" w:hAnsiTheme="minorHAnsi"/>
          <w:sz w:val="20"/>
          <w:vertAlign w:val="superscript"/>
        </w:rPr>
        <w:t>11</w:t>
      </w:r>
      <w:r w:rsidRPr="00324551">
        <w:rPr>
          <w:rFonts w:asciiTheme="minorHAnsi" w:hAnsiTheme="minorHAnsi"/>
          <w:sz w:val="20"/>
        </w:rPr>
        <w:t>, art. 281 Kodeksu pracy (</w:t>
      </w:r>
      <w:proofErr w:type="spellStart"/>
      <w:r w:rsidRPr="00324551">
        <w:rPr>
          <w:rFonts w:asciiTheme="minorHAnsi" w:hAnsiTheme="minorHAnsi"/>
          <w:sz w:val="20"/>
        </w:rPr>
        <w:t>Dz.U</w:t>
      </w:r>
      <w:proofErr w:type="spellEnd"/>
      <w:r w:rsidRPr="00324551">
        <w:rPr>
          <w:rFonts w:asciiTheme="minorHAnsi" w:hAnsiTheme="minorHAnsi"/>
          <w:sz w:val="20"/>
        </w:rPr>
        <w:t>. - tj. 2018.917)</w:t>
      </w:r>
    </w:p>
    <w:p w:rsidR="00324551" w:rsidRPr="00324551" w:rsidRDefault="00324551" w:rsidP="0032455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sz w:val="20"/>
        </w:rPr>
        <w:t>art. 151</w:t>
      </w:r>
      <w:r w:rsidRPr="00324551">
        <w:rPr>
          <w:rFonts w:asciiTheme="minorHAnsi" w:hAnsiTheme="minorHAnsi"/>
          <w:sz w:val="20"/>
          <w:vertAlign w:val="superscript"/>
        </w:rPr>
        <w:t>9</w:t>
      </w:r>
      <w:r w:rsidRPr="00324551">
        <w:rPr>
          <w:rFonts w:asciiTheme="minorHAnsi" w:hAnsiTheme="minorHAnsi"/>
          <w:sz w:val="20"/>
        </w:rPr>
        <w:t xml:space="preserve"> Kodeksu pracy w związku z art. 1 ustawy z dnia 18 stycznia 1951 r. o dniach wolnych od pracy (</w:t>
      </w:r>
      <w:proofErr w:type="spellStart"/>
      <w:r w:rsidRPr="00324551">
        <w:rPr>
          <w:rFonts w:asciiTheme="minorHAnsi" w:hAnsiTheme="minorHAnsi"/>
          <w:sz w:val="20"/>
        </w:rPr>
        <w:t>Dz.U</w:t>
      </w:r>
      <w:proofErr w:type="spellEnd"/>
      <w:r w:rsidRPr="00324551">
        <w:rPr>
          <w:rFonts w:asciiTheme="minorHAnsi" w:hAnsiTheme="minorHAnsi"/>
          <w:sz w:val="20"/>
        </w:rPr>
        <w:t>. - tj. 2015.90)</w:t>
      </w:r>
    </w:p>
    <w:p w:rsidR="00324551" w:rsidRPr="00324551" w:rsidRDefault="00324551" w:rsidP="0032455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color w:val="000000"/>
          <w:sz w:val="20"/>
        </w:rPr>
        <w:t>art. 151</w:t>
      </w:r>
      <w:r w:rsidRPr="00324551">
        <w:rPr>
          <w:rFonts w:asciiTheme="minorHAnsi" w:hAnsiTheme="minorHAnsi"/>
          <w:color w:val="000000"/>
          <w:sz w:val="20"/>
          <w:vertAlign w:val="superscript"/>
        </w:rPr>
        <w:t>9b</w:t>
      </w:r>
      <w:r w:rsidRPr="00324551">
        <w:rPr>
          <w:rFonts w:asciiTheme="minorHAnsi" w:hAnsiTheme="minorHAnsi"/>
          <w:color w:val="000000"/>
          <w:sz w:val="20"/>
        </w:rPr>
        <w:t xml:space="preserve"> Kodeksu pracy w związku z art. 5 ustawy z dnia 10 stycznia 2018 r. o ograniczeniu handlu w niedziele i święta oraz w niektóre inne dni (</w:t>
      </w:r>
      <w:proofErr w:type="spellStart"/>
      <w:r w:rsidRPr="00324551">
        <w:rPr>
          <w:rFonts w:asciiTheme="minorHAnsi" w:hAnsiTheme="minorHAnsi"/>
          <w:color w:val="000000"/>
          <w:sz w:val="20"/>
        </w:rPr>
        <w:t>Dz.U</w:t>
      </w:r>
      <w:proofErr w:type="spellEnd"/>
      <w:r w:rsidRPr="00324551">
        <w:rPr>
          <w:rFonts w:asciiTheme="minorHAnsi" w:hAnsiTheme="minorHAnsi"/>
          <w:color w:val="000000"/>
          <w:sz w:val="20"/>
        </w:rPr>
        <w:t>. – tj. 2018.305) art.</w:t>
      </w:r>
    </w:p>
    <w:p w:rsidR="00324551" w:rsidRPr="00324551" w:rsidRDefault="00324551" w:rsidP="0032455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0"/>
        </w:rPr>
      </w:pPr>
      <w:r w:rsidRPr="00324551">
        <w:rPr>
          <w:rFonts w:asciiTheme="minorHAnsi" w:hAnsiTheme="minorHAnsi"/>
          <w:color w:val="000000"/>
          <w:sz w:val="20"/>
        </w:rPr>
        <w:t>art. 1, art. 2, art. 3 uchwalonej przez Sejm ustawy o święcie narodowym z okazji 100. rocznicy odzyskania niepodległości Rzeczypospolitej Polskiej (Druk nr 2931).</w:t>
      </w:r>
    </w:p>
    <w:p w:rsidR="00324551" w:rsidRPr="00324551" w:rsidRDefault="00324551" w:rsidP="00324551">
      <w:pPr>
        <w:jc w:val="both"/>
        <w:rPr>
          <w:rFonts w:asciiTheme="minorHAnsi" w:hAnsiTheme="minorHAnsi"/>
          <w:sz w:val="20"/>
        </w:rPr>
      </w:pPr>
    </w:p>
    <w:p w:rsidR="00324551" w:rsidRPr="00324551" w:rsidRDefault="00324551" w:rsidP="00324551">
      <w:pPr>
        <w:jc w:val="both"/>
        <w:rPr>
          <w:rFonts w:asciiTheme="minorHAnsi" w:hAnsiTheme="minorHAnsi"/>
          <w:b/>
          <w:sz w:val="20"/>
        </w:rPr>
      </w:pPr>
      <w:r w:rsidRPr="00324551">
        <w:rPr>
          <w:rFonts w:asciiTheme="minorHAnsi" w:hAnsiTheme="minorHAnsi"/>
          <w:b/>
          <w:color w:val="000000"/>
          <w:sz w:val="20"/>
        </w:rPr>
        <w:t>Autor:</w:t>
      </w:r>
      <w:r w:rsidRPr="00324551">
        <w:rPr>
          <w:rFonts w:asciiTheme="minorHAnsi" w:hAnsiTheme="minorHAnsi"/>
          <w:b/>
        </w:rPr>
        <w:t xml:space="preserve"> </w:t>
      </w:r>
      <w:r w:rsidRPr="00324551">
        <w:rPr>
          <w:rFonts w:asciiTheme="minorHAnsi" w:hAnsiTheme="minorHAnsi"/>
          <w:b/>
          <w:color w:val="000000"/>
          <w:sz w:val="20"/>
        </w:rPr>
        <w:t xml:space="preserve">Patrycja </w:t>
      </w:r>
      <w:proofErr w:type="spellStart"/>
      <w:r w:rsidRPr="00324551">
        <w:rPr>
          <w:rFonts w:asciiTheme="minorHAnsi" w:hAnsiTheme="minorHAnsi"/>
          <w:b/>
          <w:color w:val="000000"/>
          <w:sz w:val="20"/>
        </w:rPr>
        <w:t>Liziniewicz</w:t>
      </w:r>
      <w:proofErr w:type="spellEnd"/>
      <w:r w:rsidRPr="00324551">
        <w:rPr>
          <w:rFonts w:asciiTheme="minorHAnsi" w:hAnsiTheme="minorHAnsi"/>
          <w:b/>
          <w:color w:val="000000"/>
          <w:sz w:val="20"/>
        </w:rPr>
        <w:t xml:space="preserve">, radca prawny, Grupa </w:t>
      </w:r>
      <w:proofErr w:type="spellStart"/>
      <w:r w:rsidRPr="00324551">
        <w:rPr>
          <w:rFonts w:asciiTheme="minorHAnsi" w:hAnsiTheme="minorHAnsi"/>
          <w:b/>
          <w:color w:val="000000"/>
          <w:sz w:val="20"/>
        </w:rPr>
        <w:t>CHWP</w:t>
      </w:r>
      <w:proofErr w:type="spellEnd"/>
      <w:r w:rsidRPr="00324551">
        <w:rPr>
          <w:rFonts w:asciiTheme="minorHAnsi" w:hAnsiTheme="minorHAnsi"/>
          <w:b/>
          <w:color w:val="000000"/>
          <w:sz w:val="20"/>
        </w:rPr>
        <w:t xml:space="preserve"> – Kancelaria Prawna Chałas i Wspólnicy</w:t>
      </w:r>
    </w:p>
    <w:p w:rsidR="00324551" w:rsidRDefault="00324551" w:rsidP="00E528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324551" w:rsidRDefault="00324551" w:rsidP="00E528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528B6" w:rsidRDefault="00E528B6" w:rsidP="00E528B6">
      <w:pPr>
        <w:jc w:val="center"/>
        <w:rPr>
          <w:b/>
          <w:bCs/>
          <w:sz w:val="27"/>
          <w:szCs w:val="27"/>
        </w:rPr>
      </w:pPr>
      <w:r>
        <w:rPr>
          <w:rFonts w:asciiTheme="minorHAnsi" w:hAnsiTheme="minorHAnsi"/>
          <w:b/>
          <w:sz w:val="22"/>
          <w:szCs w:val="22"/>
        </w:rPr>
        <w:t>***</w:t>
      </w:r>
    </w:p>
    <w:p w:rsidR="00324551" w:rsidRDefault="00324551">
      <w:pPr>
        <w:spacing w:after="160" w:line="259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528B6" w:rsidRDefault="00E528B6" w:rsidP="00E528B6">
      <w:pPr>
        <w:pStyle w:val="Nagwek3"/>
        <w:rPr>
          <w:rFonts w:asciiTheme="minorHAnsi" w:hAnsiTheme="minorHAnsi"/>
          <w:sz w:val="18"/>
          <w:szCs w:val="18"/>
        </w:rPr>
      </w:pPr>
      <w:r w:rsidRPr="00AF14A6">
        <w:rPr>
          <w:rFonts w:asciiTheme="minorHAnsi" w:hAnsiTheme="minorHAnsi"/>
          <w:sz w:val="18"/>
          <w:szCs w:val="18"/>
        </w:rPr>
        <w:lastRenderedPageBreak/>
        <w:t xml:space="preserve">O Grupie </w:t>
      </w:r>
      <w:proofErr w:type="spellStart"/>
      <w:r w:rsidRPr="00AF14A6">
        <w:rPr>
          <w:rFonts w:asciiTheme="minorHAnsi" w:hAnsiTheme="minorHAnsi"/>
          <w:sz w:val="18"/>
          <w:szCs w:val="18"/>
        </w:rPr>
        <w:t>CHWP</w:t>
      </w:r>
      <w:proofErr w:type="spellEnd"/>
    </w:p>
    <w:p w:rsidR="001A2F8B" w:rsidRDefault="00C541A3" w:rsidP="00C541A3">
      <w:pPr>
        <w:pStyle w:val="Nagwek3"/>
        <w:spacing w:line="276" w:lineRule="auto"/>
        <w:jc w:val="both"/>
      </w:pPr>
      <w:r w:rsidRPr="0008370E">
        <w:rPr>
          <w:rFonts w:asciiTheme="minorHAnsi" w:hAnsiTheme="minorHAnsi"/>
          <w:b w:val="0"/>
          <w:sz w:val="18"/>
          <w:szCs w:val="18"/>
        </w:rPr>
        <w:t xml:space="preserve">Grupa CHWP opiera swoją działalność na 3 filarach: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Law,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oraz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kern w:val="36"/>
          <w:sz w:val="18"/>
          <w:szCs w:val="18"/>
        </w:rPr>
        <w:t>Accounting</w:t>
      </w:r>
      <w:proofErr w:type="spellEnd"/>
      <w:r w:rsidRPr="0008370E">
        <w:rPr>
          <w:rFonts w:asciiTheme="minorHAnsi" w:hAnsiTheme="minorHAnsi"/>
          <w:b w:val="0"/>
          <w:kern w:val="36"/>
          <w:sz w:val="18"/>
          <w:szCs w:val="18"/>
        </w:rPr>
        <w:t xml:space="preserve">. Kancelaria Chałas i Wspólnicy  wchodząca w skład Grupy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koncentruje się na obsłudze dużego biznesu </w:t>
      </w:r>
      <w:r w:rsidRPr="0008370E">
        <w:rPr>
          <w:rFonts w:asciiTheme="minorHAnsi" w:hAnsiTheme="minorHAnsi"/>
          <w:b w:val="0"/>
          <w:sz w:val="18"/>
          <w:szCs w:val="18"/>
        </w:rPr>
        <w:br/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i s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pecjalizuje się w obsłudze podmiotów gospodarczych. Chałas i Wspólnicy jest jedną z nielicznych </w:t>
      </w:r>
      <w:r w:rsidR="00335C16">
        <w:rPr>
          <w:rFonts w:asciiTheme="minorHAnsi" w:hAnsiTheme="minorHAnsi"/>
          <w:b w:val="0"/>
          <w:sz w:val="18"/>
          <w:szCs w:val="18"/>
        </w:rPr>
        <w:t xml:space="preserve">polskich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firm prawniczych w Polsce o globalnym zasięgu. Największym atutem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jest grono eksperckie specjalizujące się w różnych gałęziach prawa, ekonomii, finansów, rachunkowości przedsiębiorstw.  Na czele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stoi były wiceminister finansów dr hab., prof.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nadzw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. Konrad Raczkowski. Grupa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posiada oddziały zagraniczne w Niemczech, Ukrainie oraz Kazachstanie</w:t>
      </w:r>
      <w:r w:rsidRPr="00B04C53">
        <w:rPr>
          <w:rFonts w:asciiTheme="minorHAnsi" w:hAnsiTheme="minorHAnsi"/>
          <w:b w:val="0"/>
          <w:kern w:val="36"/>
          <w:sz w:val="20"/>
          <w:szCs w:val="18"/>
        </w:rPr>
        <w:t>.</w:t>
      </w:r>
      <w:r w:rsidRPr="00B04C53">
        <w:rPr>
          <w:rFonts w:asciiTheme="minorHAnsi" w:hAnsiTheme="minorHAnsi"/>
          <w:b w:val="0"/>
          <w:sz w:val="20"/>
          <w:szCs w:val="18"/>
        </w:rPr>
        <w:t xml:space="preserve"> </w:t>
      </w:r>
    </w:p>
    <w:sectPr w:rsidR="001A2F8B" w:rsidSect="00AC3F7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32" w:rsidRDefault="00D27532" w:rsidP="00E528B6">
      <w:r>
        <w:separator/>
      </w:r>
    </w:p>
  </w:endnote>
  <w:endnote w:type="continuationSeparator" w:id="0">
    <w:p w:rsidR="00D27532" w:rsidRDefault="00D27532" w:rsidP="00E5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9" w:rsidRDefault="00D27532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525687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D82E0A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324551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32" w:rsidRDefault="00D27532" w:rsidP="00E528B6">
      <w:r>
        <w:separator/>
      </w:r>
    </w:p>
  </w:footnote>
  <w:footnote w:type="continuationSeparator" w:id="0">
    <w:p w:rsidR="00D27532" w:rsidRDefault="00D27532" w:rsidP="00E5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14C"/>
    <w:multiLevelType w:val="hybridMultilevel"/>
    <w:tmpl w:val="780CD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A2C00"/>
    <w:multiLevelType w:val="hybridMultilevel"/>
    <w:tmpl w:val="9340A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itarski">
    <w15:presenceInfo w15:providerId="AD" w15:userId="S-1-5-21-2324894826-456744386-2168028753-24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B6"/>
    <w:rsid w:val="000424B3"/>
    <w:rsid w:val="00050F16"/>
    <w:rsid w:val="00080204"/>
    <w:rsid w:val="0016451E"/>
    <w:rsid w:val="001A2F8B"/>
    <w:rsid w:val="00256EFF"/>
    <w:rsid w:val="00324551"/>
    <w:rsid w:val="00335C16"/>
    <w:rsid w:val="005114E7"/>
    <w:rsid w:val="00525687"/>
    <w:rsid w:val="0054023D"/>
    <w:rsid w:val="005551DB"/>
    <w:rsid w:val="005953A9"/>
    <w:rsid w:val="007F120C"/>
    <w:rsid w:val="00827BDA"/>
    <w:rsid w:val="008619FF"/>
    <w:rsid w:val="008A7EED"/>
    <w:rsid w:val="00935077"/>
    <w:rsid w:val="00A64C57"/>
    <w:rsid w:val="00C541A3"/>
    <w:rsid w:val="00C82A9E"/>
    <w:rsid w:val="00D22F89"/>
    <w:rsid w:val="00D27532"/>
    <w:rsid w:val="00D3016B"/>
    <w:rsid w:val="00D615D7"/>
    <w:rsid w:val="00D82E0A"/>
    <w:rsid w:val="00E528B6"/>
    <w:rsid w:val="00E60FC0"/>
    <w:rsid w:val="00EC1081"/>
    <w:rsid w:val="00F07A29"/>
    <w:rsid w:val="00F12910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rsid w:val="00324551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kbandurski</dc:creator>
  <cp:lastModifiedBy>Karol Bandurski</cp:lastModifiedBy>
  <cp:revision>2</cp:revision>
  <dcterms:created xsi:type="dcterms:W3CDTF">2018-10-24T08:33:00Z</dcterms:created>
  <dcterms:modified xsi:type="dcterms:W3CDTF">2018-10-24T08:33:00Z</dcterms:modified>
</cp:coreProperties>
</file>