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BBAB" w14:textId="30F1D5E9" w:rsidR="000A0825" w:rsidRPr="000A0825" w:rsidRDefault="000A0825" w:rsidP="00F811FB">
      <w:pPr>
        <w:pStyle w:val="Nagwek1"/>
        <w:jc w:val="center"/>
        <w:rPr>
          <w:rFonts w:ascii="Gotham Bold" w:hAnsi="Gotham Bold"/>
          <w:color w:val="000000" w:themeColor="text1"/>
          <w:sz w:val="56"/>
          <w:szCs w:val="56"/>
          <w:lang w:val="pl-PL"/>
        </w:rPr>
      </w:pPr>
      <w:r w:rsidRPr="000A0825">
        <w:rPr>
          <w:rFonts w:ascii="Gotham Bold" w:hAnsi="Gotham Bold"/>
          <w:color w:val="000000" w:themeColor="text1"/>
          <w:sz w:val="56"/>
          <w:szCs w:val="56"/>
          <w:lang w:val="pl-PL"/>
        </w:rPr>
        <w:t>Sensacje XX wieku</w:t>
      </w:r>
    </w:p>
    <w:p w14:paraId="71E438C7" w14:textId="48A81347" w:rsidR="000A0825" w:rsidRDefault="000A0825" w:rsidP="000A0825">
      <w:pPr>
        <w:pStyle w:val="Nagwek2"/>
        <w:jc w:val="center"/>
        <w:rPr>
          <w:rFonts w:ascii="Arial" w:hAnsi="Arial" w:cs="Arial"/>
          <w:b w:val="0"/>
          <w:color w:val="000000" w:themeColor="text1"/>
          <w:sz w:val="32"/>
          <w:szCs w:val="32"/>
          <w:lang w:val="pl-PL"/>
        </w:rPr>
      </w:pPr>
      <w:r w:rsidRPr="000A0825">
        <w:rPr>
          <w:rFonts w:ascii="Arial" w:hAnsi="Arial" w:cs="Arial"/>
          <w:b w:val="0"/>
          <w:color w:val="000000" w:themeColor="text1"/>
          <w:sz w:val="32"/>
          <w:szCs w:val="32"/>
          <w:lang w:val="pl-PL"/>
        </w:rPr>
        <w:t>Jesienne emisje 2015</w:t>
      </w:r>
    </w:p>
    <w:p w14:paraId="5CF094D7" w14:textId="148AE023" w:rsidR="000A0825" w:rsidRPr="000A0825" w:rsidRDefault="000A0825" w:rsidP="000A0825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0A0825">
        <w:rPr>
          <w:rFonts w:ascii="Arial" w:hAnsi="Arial" w:cs="Arial"/>
          <w:sz w:val="32"/>
          <w:szCs w:val="32"/>
          <w:lang w:val="pl-PL"/>
        </w:rPr>
        <w:t>Opisy odcinków</w:t>
      </w:r>
    </w:p>
    <w:p w14:paraId="29848BB6" w14:textId="77777777" w:rsidR="000A0825" w:rsidRPr="000A0825" w:rsidRDefault="000A0825" w:rsidP="000A0825">
      <w:pPr>
        <w:rPr>
          <w:lang w:val="pl-PL"/>
        </w:rPr>
      </w:pPr>
    </w:p>
    <w:p w14:paraId="0C2166EE" w14:textId="7C69F8C6" w:rsidR="00F811FB" w:rsidRPr="00F811FB" w:rsidRDefault="00F811FB" w:rsidP="00F811FB">
      <w:pPr>
        <w:pStyle w:val="Nagwek2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>Odcinek 5 – „Szabla polska”, premiera 18 października, godz. 21:00</w:t>
      </w:r>
    </w:p>
    <w:p w14:paraId="466C5CFF" w14:textId="5CC69437" w:rsidR="00F811FB" w:rsidRDefault="00F811FB" w:rsidP="00F811FB">
      <w:pPr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 xml:space="preserve">Bitwa stoczona pod Komarowem w końcu sierpnia 1920 roku zawsze pozostawała </w:t>
      </w:r>
      <w:r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 xml:space="preserve">w cieniu bitwy warszawskiej, która przesądziła o biegu wojny polsko-bolszewickiej </w:t>
      </w:r>
      <w:r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 xml:space="preserve">i polskim zwycięstwie. Pod Warszawą i w wyniku kontrofensywy znad Wieprza armie Tuchaczewskiego zostały pokonane i uciekały w stronę Prus Wschodnich, jednakże </w:t>
      </w:r>
      <w:r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 xml:space="preserve">z południa nadchodziło nowe niebezpieczeństwo. Armia Konna Budionnego </w:t>
      </w:r>
      <w:r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(z opóźnieniem)  podjęła marsz na Zamość, aby po zdobyciu miasta, przez Krasnystaw dotrzeć pod Warszawę. Był to związek wystarczająco potężny (31 tysięcy szabel), aby zaznaczyć się w</w:t>
      </w:r>
      <w:r w:rsidR="00DF5E3F">
        <w:rPr>
          <w:rFonts w:ascii="Gotham Book" w:hAnsi="Gotham Book"/>
          <w:lang w:val="pl-PL"/>
        </w:rPr>
        <w:t xml:space="preserve"> historii tamtej wojny. Jednak</w:t>
      </w:r>
      <w:r w:rsidRPr="000A0825">
        <w:rPr>
          <w:rFonts w:ascii="Gotham Book" w:hAnsi="Gotham Book"/>
          <w:lang w:val="pl-PL"/>
        </w:rPr>
        <w:t xml:space="preserve"> w bitwie pod Komarowem, ostatniej bitwie kawalerii</w:t>
      </w:r>
      <w:r w:rsidR="00DF5E3F">
        <w:rPr>
          <w:rFonts w:ascii="Gotham Book" w:hAnsi="Gotham Book"/>
          <w:lang w:val="pl-PL"/>
        </w:rPr>
        <w:t>,</w:t>
      </w:r>
      <w:r w:rsidRPr="000A0825">
        <w:rPr>
          <w:rFonts w:ascii="Gotham Book" w:hAnsi="Gotham Book"/>
          <w:lang w:val="pl-PL"/>
        </w:rPr>
        <w:t xml:space="preserve"> wielka armia Budionnego została rozbita i przestała </w:t>
      </w:r>
      <w:r>
        <w:rPr>
          <w:rFonts w:ascii="Gotham Book" w:hAnsi="Gotham Book"/>
          <w:lang w:val="pl-PL"/>
        </w:rPr>
        <w:t xml:space="preserve">liczyć się jako zwarty związek. </w:t>
      </w:r>
      <w:r w:rsidRPr="000A0825">
        <w:rPr>
          <w:rFonts w:ascii="Gotham Book" w:hAnsi="Gotham Book"/>
          <w:lang w:val="pl-PL"/>
        </w:rPr>
        <w:t xml:space="preserve">Widowisko realizowane w Zamościu i na polach pod Komarowem z udziałem 150-200 kawalerzystów ma odsłonić tamten czas heroicznego starcia polskich żołnierzy i kunsztu naszych dowódców (gen. Stanisław Haller), którzy w jednodniowej bitwie przed murami Zamościa potrafili zatrzymać potężnego wroga i rozbić go, ostatecznie przesądzając o wielkim polskim </w:t>
      </w:r>
      <w:r>
        <w:rPr>
          <w:rFonts w:ascii="Gotham Book" w:hAnsi="Gotham Book"/>
          <w:lang w:val="pl-PL"/>
        </w:rPr>
        <w:t>zwycięstwie w wojnie 1920 roku. T</w:t>
      </w:r>
      <w:r w:rsidRPr="000A0825">
        <w:rPr>
          <w:rFonts w:ascii="Gotham Book" w:hAnsi="Gotham Book"/>
          <w:lang w:val="pl-PL"/>
        </w:rPr>
        <w:t xml:space="preserve">a bitwa kryje też tajemnicę, którą były działania naszego </w:t>
      </w:r>
      <w:proofErr w:type="spellStart"/>
      <w:r w:rsidRPr="000A0825">
        <w:rPr>
          <w:rFonts w:ascii="Gotham Book" w:hAnsi="Gotham Book"/>
          <w:lang w:val="pl-PL"/>
        </w:rPr>
        <w:t>radiowywiadu</w:t>
      </w:r>
      <w:proofErr w:type="spellEnd"/>
      <w:r w:rsidRPr="000A0825">
        <w:rPr>
          <w:rFonts w:ascii="Gotham Book" w:hAnsi="Gotham Book"/>
          <w:lang w:val="pl-PL"/>
        </w:rPr>
        <w:t>, mającego istotn</w:t>
      </w:r>
      <w:r>
        <w:rPr>
          <w:rFonts w:ascii="Gotham Book" w:hAnsi="Gotham Book"/>
          <w:lang w:val="pl-PL"/>
        </w:rPr>
        <w:t>y udział w wielkim zwycięstwie.</w:t>
      </w:r>
    </w:p>
    <w:p w14:paraId="5E56A160" w14:textId="77777777" w:rsidR="00F811FB" w:rsidRPr="000A0825" w:rsidRDefault="00F811FB" w:rsidP="00F811FB">
      <w:pPr>
        <w:jc w:val="both"/>
        <w:rPr>
          <w:rFonts w:ascii="Gotham Book" w:hAnsi="Gotham Book"/>
          <w:lang w:val="pl-PL"/>
        </w:rPr>
      </w:pPr>
    </w:p>
    <w:p w14:paraId="78767719" w14:textId="6A0E4381" w:rsidR="00F811FB" w:rsidRPr="00F811FB" w:rsidRDefault="00F811FB" w:rsidP="00F811FB">
      <w:pPr>
        <w:pStyle w:val="Nagwek2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>Odcinek 6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–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„</w:t>
      </w:r>
      <w:r w:rsidR="000A0825" w:rsidRPr="000A0825">
        <w:rPr>
          <w:rFonts w:ascii="Gotham Book" w:hAnsi="Gotham Book"/>
          <w:color w:val="00B050"/>
          <w:lang w:val="pl-PL"/>
        </w:rPr>
        <w:t>Własow</w:t>
      </w:r>
      <w:r w:rsidR="00AD378D">
        <w:rPr>
          <w:rFonts w:ascii="Gotham Book" w:hAnsi="Gotham Book"/>
          <w:color w:val="00B050"/>
          <w:lang w:val="pl-PL"/>
        </w:rPr>
        <w:t>”</w:t>
      </w:r>
      <w:r w:rsidRPr="00F811FB">
        <w:rPr>
          <w:rFonts w:ascii="Gotham Book" w:hAnsi="Gotham Book"/>
          <w:color w:val="00B050"/>
          <w:lang w:val="pl-PL"/>
        </w:rPr>
        <w:t xml:space="preserve"> </w:t>
      </w:r>
      <w:r>
        <w:rPr>
          <w:rFonts w:ascii="Gotham Book" w:hAnsi="Gotham Book"/>
          <w:color w:val="00B050"/>
          <w:lang w:val="pl-PL"/>
        </w:rPr>
        <w:t>, premiera 25 października, godz. 21:00</w:t>
      </w:r>
    </w:p>
    <w:p w14:paraId="5885FE4A" w14:textId="5FA6DB06" w:rsidR="000A0825" w:rsidRPr="000A0825" w:rsidRDefault="000A0825" w:rsidP="000A0825">
      <w:pPr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 xml:space="preserve">Tego człowieka dwukrotnie skazano na śmierć: w 1946 roku na mocy wyroku sowieckiego sądu został powieszony na strunie fortepianowej, co miało przedłużyć jego mękę. Po raz drugi skazano go na śmierć </w:t>
      </w:r>
      <w:r w:rsidR="00DF5E3F">
        <w:rPr>
          <w:rFonts w:ascii="Gotham Book" w:hAnsi="Gotham Book"/>
          <w:lang w:val="pl-PL"/>
        </w:rPr>
        <w:t>cywilną</w:t>
      </w:r>
      <w:r w:rsidRPr="000A0825">
        <w:rPr>
          <w:rFonts w:ascii="Gotham Book" w:hAnsi="Gotham Book"/>
          <w:lang w:val="pl-PL"/>
        </w:rPr>
        <w:t>, gdy propaganda rozpowszechniała fałszywe i</w:t>
      </w:r>
      <w:bookmarkStart w:id="0" w:name="_GoBack"/>
      <w:bookmarkEnd w:id="0"/>
      <w:r w:rsidRPr="000A0825">
        <w:rPr>
          <w:rFonts w:ascii="Gotham Book" w:hAnsi="Gotham Book"/>
          <w:lang w:val="pl-PL"/>
        </w:rPr>
        <w:t xml:space="preserve">nformacje o jego żołnierzach, którzy mieli mordować powstańców i ludność cywilną w Warszawie w 1944 roku; było to kłamstwo, gdyż </w:t>
      </w:r>
      <w:r w:rsidR="00F811FB"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w Warszawie nie było żołnierzy, a zbrodnie popełn</w:t>
      </w:r>
      <w:r>
        <w:rPr>
          <w:rFonts w:ascii="Gotham Book" w:hAnsi="Gotham Book"/>
          <w:lang w:val="pl-PL"/>
        </w:rPr>
        <w:t>iali degeneraci Kam</w:t>
      </w:r>
      <w:r w:rsidR="00CB68EA">
        <w:rPr>
          <w:rFonts w:ascii="Gotham Book" w:hAnsi="Gotham Book"/>
          <w:lang w:val="pl-PL"/>
        </w:rPr>
        <w:t>ińskiego. Kim był generał Andriej</w:t>
      </w:r>
      <w:r>
        <w:rPr>
          <w:rFonts w:ascii="Gotham Book" w:hAnsi="Gotham Book"/>
          <w:lang w:val="pl-PL"/>
        </w:rPr>
        <w:t xml:space="preserve"> Własow? </w:t>
      </w:r>
      <w:r w:rsidRPr="000A0825">
        <w:rPr>
          <w:rFonts w:ascii="Gotham Book" w:hAnsi="Gotham Book"/>
          <w:lang w:val="pl-PL"/>
        </w:rPr>
        <w:t xml:space="preserve">Dlaczego ten bohater bitwy pod Moskwą w 1941 roku, decydującej dla dalszego biegu wojny, </w:t>
      </w:r>
      <w:r>
        <w:rPr>
          <w:rFonts w:ascii="Gotham Book" w:hAnsi="Gotham Book"/>
          <w:lang w:val="pl-PL"/>
        </w:rPr>
        <w:t xml:space="preserve">podjął kolaborację z Niemcami?  </w:t>
      </w:r>
      <w:r w:rsidRPr="000A0825">
        <w:rPr>
          <w:rFonts w:ascii="Gotham Book" w:hAnsi="Gotham Book"/>
          <w:lang w:val="pl-PL"/>
        </w:rPr>
        <w:t>Jak to się stało, że w 1945 roku, już po zakończonej wojnie został schwytan</w:t>
      </w:r>
      <w:r>
        <w:rPr>
          <w:rFonts w:ascii="Gotham Book" w:hAnsi="Gotham Book"/>
          <w:lang w:val="pl-PL"/>
        </w:rPr>
        <w:t xml:space="preserve">y przez NKWD? </w:t>
      </w:r>
      <w:r w:rsidRPr="000A0825">
        <w:rPr>
          <w:rFonts w:ascii="Gotham Book" w:hAnsi="Gotham Book"/>
          <w:lang w:val="pl-PL"/>
        </w:rPr>
        <w:t xml:space="preserve">Dopiero teraz, na podstawie ujawnionych dokumentów, można odtworzyć dramatyczne wydarzenia. </w:t>
      </w:r>
    </w:p>
    <w:p w14:paraId="39E1088D" w14:textId="77777777" w:rsidR="00F811FB" w:rsidRDefault="00F811FB" w:rsidP="000A0825">
      <w:pPr>
        <w:jc w:val="both"/>
        <w:rPr>
          <w:rFonts w:ascii="Gotham Book" w:hAnsi="Gotham Book"/>
          <w:lang w:val="pl-PL"/>
        </w:rPr>
      </w:pPr>
    </w:p>
    <w:p w14:paraId="59D9CA09" w14:textId="1F2D6294" w:rsidR="000A0825" w:rsidRDefault="000A0825" w:rsidP="000A0825">
      <w:pPr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 xml:space="preserve">Jednakże wciąż nieznana pozostaje relacja Własowa i pułkownika (późniejszego generała) Reinharda </w:t>
      </w:r>
      <w:proofErr w:type="spellStart"/>
      <w:r w:rsidRPr="000A0825">
        <w:rPr>
          <w:rFonts w:ascii="Gotham Book" w:hAnsi="Gotham Book"/>
          <w:lang w:val="pl-PL"/>
        </w:rPr>
        <w:t>Gehlena</w:t>
      </w:r>
      <w:proofErr w:type="spellEnd"/>
      <w:r w:rsidRPr="000A0825">
        <w:rPr>
          <w:rFonts w:ascii="Gotham Book" w:hAnsi="Gotham Book"/>
          <w:lang w:val="pl-PL"/>
        </w:rPr>
        <w:t xml:space="preserve">, szefa wywiadu wojskowego </w:t>
      </w:r>
      <w:proofErr w:type="spellStart"/>
      <w:r w:rsidRPr="000A0825">
        <w:rPr>
          <w:rFonts w:ascii="Gotham Book" w:hAnsi="Gotham Book"/>
          <w:lang w:val="pl-PL"/>
        </w:rPr>
        <w:t>Fremde</w:t>
      </w:r>
      <w:proofErr w:type="spellEnd"/>
      <w:r w:rsidRPr="000A0825">
        <w:rPr>
          <w:rFonts w:ascii="Gotham Book" w:hAnsi="Gotham Book"/>
          <w:lang w:val="pl-PL"/>
        </w:rPr>
        <w:t xml:space="preserve"> </w:t>
      </w:r>
      <w:proofErr w:type="spellStart"/>
      <w:r w:rsidRPr="000A0825">
        <w:rPr>
          <w:rFonts w:ascii="Gotham Book" w:hAnsi="Gotham Book"/>
          <w:lang w:val="pl-PL"/>
        </w:rPr>
        <w:t>Heere</w:t>
      </w:r>
      <w:proofErr w:type="spellEnd"/>
      <w:r w:rsidRPr="000A0825">
        <w:rPr>
          <w:rFonts w:ascii="Gotham Book" w:hAnsi="Gotham Book"/>
          <w:lang w:val="pl-PL"/>
        </w:rPr>
        <w:t xml:space="preserve"> </w:t>
      </w:r>
      <w:proofErr w:type="spellStart"/>
      <w:r w:rsidRPr="000A0825">
        <w:rPr>
          <w:rFonts w:ascii="Gotham Book" w:hAnsi="Gotham Book"/>
          <w:lang w:val="pl-PL"/>
        </w:rPr>
        <w:t>Ost</w:t>
      </w:r>
      <w:proofErr w:type="spellEnd"/>
      <w:r w:rsidRPr="000A0825">
        <w:rPr>
          <w:rFonts w:ascii="Gotham Book" w:hAnsi="Gotham Book"/>
          <w:lang w:val="pl-PL"/>
        </w:rPr>
        <w:t xml:space="preserve">. Dlaczego ten oficer tak zabiegał o utworzenie armii Własowa, na co Hitler zgodził się dopiero w ostatnim okresie wojny? Jedyne źródło, w którym można szukać odpowiedzi na to pytanie – pamiętnik </w:t>
      </w:r>
      <w:proofErr w:type="spellStart"/>
      <w:r w:rsidRPr="000A0825">
        <w:rPr>
          <w:rFonts w:ascii="Gotham Book" w:hAnsi="Gotham Book"/>
          <w:lang w:val="pl-PL"/>
        </w:rPr>
        <w:t>Gehlena</w:t>
      </w:r>
      <w:proofErr w:type="spellEnd"/>
      <w:r w:rsidRPr="000A0825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 xml:space="preserve">jest absolutnie niewiarygodny. </w:t>
      </w:r>
      <w:r w:rsidR="00CF48FD">
        <w:rPr>
          <w:rFonts w:ascii="Gotham Book" w:hAnsi="Gotham Book"/>
          <w:lang w:val="pl-PL"/>
        </w:rPr>
        <w:t>Bo być</w:t>
      </w:r>
      <w:r w:rsidRPr="000A0825">
        <w:rPr>
          <w:rFonts w:ascii="Gotham Book" w:hAnsi="Gotham Book"/>
          <w:lang w:val="pl-PL"/>
        </w:rPr>
        <w:t xml:space="preserve"> może przebiegłym szefem FHO nie kierowały pobudki patriotyczne, lecz chęć wykorzystania żołnierzy i zwolenników Własowa w siatce szpiegowskiej, którą budował na terenie ZSRR i którą bardzo </w:t>
      </w:r>
      <w:r w:rsidR="00CF48FD">
        <w:rPr>
          <w:rFonts w:ascii="Gotham Book" w:hAnsi="Gotham Book"/>
          <w:lang w:val="pl-PL"/>
        </w:rPr>
        <w:t>sprawnie wykorzystał po wojnie.</w:t>
      </w:r>
    </w:p>
    <w:p w14:paraId="27C79145" w14:textId="77777777" w:rsidR="00F811FB" w:rsidRDefault="00F811FB" w:rsidP="000A0825">
      <w:pPr>
        <w:jc w:val="both"/>
        <w:rPr>
          <w:rFonts w:ascii="Gotham Book" w:hAnsi="Gotham Book"/>
          <w:lang w:val="pl-PL"/>
        </w:rPr>
      </w:pPr>
    </w:p>
    <w:p w14:paraId="3803DE7D" w14:textId="08CA5AD3" w:rsidR="000A0825" w:rsidRPr="000A0825" w:rsidRDefault="00F811FB" w:rsidP="00F811FB">
      <w:pPr>
        <w:pStyle w:val="Nagwek2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>Odcinki 7–10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–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„</w:t>
      </w:r>
      <w:r w:rsidR="000A0825" w:rsidRPr="000A0825">
        <w:rPr>
          <w:rFonts w:ascii="Gotham Book" w:hAnsi="Gotham Book"/>
          <w:color w:val="00B050"/>
          <w:lang w:val="pl-PL"/>
        </w:rPr>
        <w:t>Enigma</w:t>
      </w:r>
      <w:r w:rsidR="00AD378D">
        <w:rPr>
          <w:rFonts w:ascii="Gotham Book" w:hAnsi="Gotham Book"/>
          <w:color w:val="00B050"/>
          <w:lang w:val="pl-PL"/>
        </w:rPr>
        <w:t>”</w:t>
      </w:r>
      <w:r w:rsidRPr="00F811FB">
        <w:rPr>
          <w:rFonts w:ascii="Gotham Book" w:hAnsi="Gotham Book"/>
          <w:color w:val="00B050"/>
          <w:lang w:val="pl-PL"/>
        </w:rPr>
        <w:t xml:space="preserve"> </w:t>
      </w:r>
      <w:r>
        <w:rPr>
          <w:rFonts w:ascii="Gotham Book" w:hAnsi="Gotham Book"/>
          <w:color w:val="00B050"/>
          <w:lang w:val="pl-PL"/>
        </w:rPr>
        <w:t>, premiery 1 listopada, 8 listopada, 15 listopada, 22 listopada, godz. 21:00</w:t>
      </w:r>
    </w:p>
    <w:p w14:paraId="3910FC1E" w14:textId="07DB7F0D" w:rsidR="000A0825" w:rsidRDefault="000A0825" w:rsidP="000A0825">
      <w:pPr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>Największym polskim wkładem w zwycięstwo w II wojnie światowej było złamanie przez polskich kryptologów tajemnicy niemieckiej maszyny szyfrującej „Enigma”. Szczodry dar polskiego wywiadu, przekazany aliantom w przededniu wybuchu wojny, dał im nadzieję wśród klęsk wczesnego okresu wojny i umożliwił pierwsze zwycięstwa, pr</w:t>
      </w:r>
      <w:r>
        <w:rPr>
          <w:rFonts w:ascii="Gotham Book" w:hAnsi="Gotham Book"/>
          <w:lang w:val="pl-PL"/>
        </w:rPr>
        <w:t xml:space="preserve">owadzące do wielkiego przełomu. </w:t>
      </w:r>
      <w:r w:rsidRPr="000A0825">
        <w:rPr>
          <w:rFonts w:ascii="Gotham Book" w:hAnsi="Gotham Book"/>
          <w:lang w:val="pl-PL"/>
        </w:rPr>
        <w:t xml:space="preserve">Dzieło matematyków Mariana Rejewskiego, Jerzego Różyckiego i Henryka Zygalskiego, a także ich dowódców </w:t>
      </w:r>
      <w:r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i towarzyszy broni z Biura Szyfrów, miało wiele wymiarów</w:t>
      </w:r>
      <w:r>
        <w:rPr>
          <w:rFonts w:ascii="Gotham Book" w:hAnsi="Gotham Book"/>
          <w:lang w:val="pl-PL"/>
        </w:rPr>
        <w:t xml:space="preserve">: </w:t>
      </w:r>
    </w:p>
    <w:p w14:paraId="25AFE3A9" w14:textId="5D10B90D" w:rsidR="000A0825" w:rsidRPr="000A0825" w:rsidRDefault="000A0825" w:rsidP="000A0825">
      <w:pPr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- </w:t>
      </w:r>
      <w:r w:rsidRPr="000A0825">
        <w:rPr>
          <w:rFonts w:ascii="Gotham Book" w:hAnsi="Gotham Book"/>
          <w:lang w:val="pl-PL"/>
        </w:rPr>
        <w:t>historyczny – skracając o 2-3 lata koszmar wojny, a zdaniem niektórych historyków decydując o jej wyniku;</w:t>
      </w:r>
    </w:p>
    <w:p w14:paraId="356464A6" w14:textId="77777777" w:rsidR="000A0825" w:rsidRDefault="000A0825" w:rsidP="000A0825">
      <w:pPr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- </w:t>
      </w:r>
      <w:r w:rsidRPr="000A0825">
        <w:rPr>
          <w:rFonts w:ascii="Gotham Book" w:hAnsi="Gotham Book"/>
          <w:lang w:val="pl-PL"/>
        </w:rPr>
        <w:t>humanitarny – ratując przed zagładą w</w:t>
      </w:r>
      <w:r>
        <w:rPr>
          <w:rFonts w:ascii="Gotham Book" w:hAnsi="Gotham Book"/>
          <w:lang w:val="pl-PL"/>
        </w:rPr>
        <w:t>iele milionów istnień ludzkich;</w:t>
      </w:r>
    </w:p>
    <w:p w14:paraId="6E950306" w14:textId="08BCBB3C" w:rsidR="000A0825" w:rsidRPr="000A0825" w:rsidRDefault="000224B9" w:rsidP="000A0825">
      <w:pPr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- naukowy </w:t>
      </w:r>
      <w:r w:rsidR="00CF48FD">
        <w:rPr>
          <w:rFonts w:ascii="Gotham Book" w:hAnsi="Gotham Book"/>
          <w:lang w:val="pl-PL"/>
        </w:rPr>
        <w:t xml:space="preserve">- </w:t>
      </w:r>
      <w:r w:rsidR="000A0825" w:rsidRPr="000A0825">
        <w:rPr>
          <w:rFonts w:ascii="Gotham Book" w:hAnsi="Gotham Book"/>
          <w:lang w:val="pl-PL"/>
        </w:rPr>
        <w:t>tworząc podwaliny współczesnej kr</w:t>
      </w:r>
      <w:r>
        <w:rPr>
          <w:rFonts w:ascii="Gotham Book" w:hAnsi="Gotham Book"/>
          <w:lang w:val="pl-PL"/>
        </w:rPr>
        <w:t xml:space="preserve">yptologii, także w jej cywilnym </w:t>
      </w:r>
      <w:r w:rsidR="000A0825" w:rsidRPr="000A0825">
        <w:rPr>
          <w:rFonts w:ascii="Gotham Book" w:hAnsi="Gotham Book"/>
          <w:lang w:val="pl-PL"/>
        </w:rPr>
        <w:t xml:space="preserve">wydaniu. </w:t>
      </w:r>
    </w:p>
    <w:p w14:paraId="0DE7DF60" w14:textId="72977989" w:rsidR="000A0825" w:rsidRPr="000A0825" w:rsidRDefault="000A0825" w:rsidP="000A0825">
      <w:pPr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>Jednakże ten sukces został nam ukradziony; tylko historycy wied</w:t>
      </w:r>
      <w:r>
        <w:rPr>
          <w:rFonts w:ascii="Gotham Book" w:hAnsi="Gotham Book"/>
          <w:lang w:val="pl-PL"/>
        </w:rPr>
        <w:t>zą, że Polacy złamali „Enigmę”</w:t>
      </w:r>
      <w:r w:rsidR="00CF48FD">
        <w:rPr>
          <w:rFonts w:ascii="Gotham Book" w:hAnsi="Gotham Book"/>
          <w:lang w:val="pl-PL"/>
        </w:rPr>
        <w:t>.</w:t>
      </w:r>
      <w:r>
        <w:rPr>
          <w:rFonts w:ascii="Gotham Book" w:hAnsi="Gotham Book"/>
          <w:lang w:val="pl-PL"/>
        </w:rPr>
        <w:t xml:space="preserve"> </w:t>
      </w:r>
      <w:r w:rsidRPr="000A0825">
        <w:rPr>
          <w:rFonts w:ascii="Gotham Book" w:hAnsi="Gotham Book"/>
          <w:lang w:val="pl-PL"/>
        </w:rPr>
        <w:t>Prawdę o Enigmie ujawniono późno i w sposób deprecjonując</w:t>
      </w:r>
      <w:r w:rsidR="00CF48FD">
        <w:rPr>
          <w:rFonts w:ascii="Gotham Book" w:hAnsi="Gotham Book"/>
          <w:lang w:val="pl-PL"/>
        </w:rPr>
        <w:t>y kluczowy wkład Polaków. Nawet</w:t>
      </w:r>
      <w:r w:rsidRPr="000A0825">
        <w:rPr>
          <w:rFonts w:ascii="Gotham Book" w:hAnsi="Gotham Book"/>
          <w:lang w:val="pl-PL"/>
        </w:rPr>
        <w:t xml:space="preserve"> jeśli dzisiaj większość naukowców uznaje ich pionierską rolę, powszechny odbiór tej przygody nie jest kształtowany przez książki historyków, lecz produkty kultury masowej, prezentujące rolę polskich kryptologów </w:t>
      </w:r>
      <w:r w:rsidR="00CF48FD"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w sposób zafałszowany, by nie rzec – przewrotny. Można próbować to zmienić jedynie oddziałując innymi produktami kultury masowej.</w:t>
      </w:r>
    </w:p>
    <w:p w14:paraId="13712185" w14:textId="1C35C269" w:rsidR="000A0825" w:rsidRPr="000A0825" w:rsidRDefault="000A0825" w:rsidP="000A0825">
      <w:pPr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>Cztero</w:t>
      </w:r>
      <w:r w:rsidR="000224B9">
        <w:rPr>
          <w:rFonts w:ascii="Gotham Book" w:hAnsi="Gotham Book"/>
          <w:lang w:val="pl-PL"/>
        </w:rPr>
        <w:t>o</w:t>
      </w:r>
      <w:r w:rsidRPr="000A0825">
        <w:rPr>
          <w:rFonts w:ascii="Gotham Book" w:hAnsi="Gotham Book"/>
          <w:lang w:val="pl-PL"/>
        </w:rPr>
        <w:t xml:space="preserve">dcinkowe widowisko przedstawia jak doszło do złamania szyfru Enigmy, przed którym skapitulowali brytyjscy i francuscy kryptolodzy, uznając, że jest to zadanie niemożliwe do wykonania. </w:t>
      </w:r>
    </w:p>
    <w:p w14:paraId="3BF0EAD6" w14:textId="77777777" w:rsidR="003408A0" w:rsidRPr="000A0825" w:rsidRDefault="003408A0" w:rsidP="000A0825">
      <w:pPr>
        <w:rPr>
          <w:lang w:val="pl-PL"/>
        </w:rPr>
      </w:pPr>
    </w:p>
    <w:sectPr w:rsidR="003408A0" w:rsidRPr="000A0825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9B8C9" w14:textId="77777777" w:rsidR="00FD0D34" w:rsidRDefault="00FD0D34" w:rsidP="00EB42D5">
      <w:pPr>
        <w:spacing w:after="0" w:line="240" w:lineRule="auto"/>
      </w:pPr>
      <w:r>
        <w:separator/>
      </w:r>
    </w:p>
  </w:endnote>
  <w:endnote w:type="continuationSeparator" w:id="0">
    <w:p w14:paraId="31B5FD7A" w14:textId="77777777" w:rsidR="00FD0D34" w:rsidRDefault="00FD0D34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Times New Roman"/>
    <w:panose1 w:val="00000000000000000000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auto"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609E" w14:textId="77777777" w:rsidR="00FD0D34" w:rsidRDefault="00FD0D34" w:rsidP="00EB42D5">
      <w:pPr>
        <w:spacing w:after="0" w:line="240" w:lineRule="auto"/>
      </w:pPr>
      <w:r>
        <w:separator/>
      </w:r>
    </w:p>
  </w:footnote>
  <w:footnote w:type="continuationSeparator" w:id="0">
    <w:p w14:paraId="2683AA67" w14:textId="77777777" w:rsidR="00FD0D34" w:rsidRDefault="00FD0D34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224B9"/>
    <w:rsid w:val="000314EB"/>
    <w:rsid w:val="00031A3B"/>
    <w:rsid w:val="00032BE3"/>
    <w:rsid w:val="0003314E"/>
    <w:rsid w:val="00033E4C"/>
    <w:rsid w:val="0004135F"/>
    <w:rsid w:val="00042146"/>
    <w:rsid w:val="00043208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A0825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77C29"/>
    <w:rsid w:val="00196B1F"/>
    <w:rsid w:val="001A08FC"/>
    <w:rsid w:val="001A1774"/>
    <w:rsid w:val="001A280A"/>
    <w:rsid w:val="001B06F4"/>
    <w:rsid w:val="001B367F"/>
    <w:rsid w:val="001B5E6E"/>
    <w:rsid w:val="001C7496"/>
    <w:rsid w:val="001D01F8"/>
    <w:rsid w:val="001D6F9C"/>
    <w:rsid w:val="001D70CA"/>
    <w:rsid w:val="001D7A5F"/>
    <w:rsid w:val="001E11CA"/>
    <w:rsid w:val="002105DD"/>
    <w:rsid w:val="00212014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87333"/>
    <w:rsid w:val="00287D61"/>
    <w:rsid w:val="00290B31"/>
    <w:rsid w:val="00295D19"/>
    <w:rsid w:val="00297487"/>
    <w:rsid w:val="002C129E"/>
    <w:rsid w:val="002C12FF"/>
    <w:rsid w:val="002C4157"/>
    <w:rsid w:val="002D4782"/>
    <w:rsid w:val="002D6682"/>
    <w:rsid w:val="002D7728"/>
    <w:rsid w:val="00300F12"/>
    <w:rsid w:val="00310A99"/>
    <w:rsid w:val="00315FEE"/>
    <w:rsid w:val="003172A0"/>
    <w:rsid w:val="003408A0"/>
    <w:rsid w:val="00342A92"/>
    <w:rsid w:val="0034354E"/>
    <w:rsid w:val="003441EA"/>
    <w:rsid w:val="003562CF"/>
    <w:rsid w:val="003569B6"/>
    <w:rsid w:val="00362689"/>
    <w:rsid w:val="00373D35"/>
    <w:rsid w:val="003831E3"/>
    <w:rsid w:val="0039095C"/>
    <w:rsid w:val="003A3EDF"/>
    <w:rsid w:val="003B31F5"/>
    <w:rsid w:val="003B6540"/>
    <w:rsid w:val="003B76F7"/>
    <w:rsid w:val="003C38B0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B0108"/>
    <w:rsid w:val="004C27B2"/>
    <w:rsid w:val="004C4466"/>
    <w:rsid w:val="004D335F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63F20"/>
    <w:rsid w:val="00570333"/>
    <w:rsid w:val="00576323"/>
    <w:rsid w:val="00581399"/>
    <w:rsid w:val="00581C75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E188E"/>
    <w:rsid w:val="0060189F"/>
    <w:rsid w:val="00604A13"/>
    <w:rsid w:val="006125E4"/>
    <w:rsid w:val="00615318"/>
    <w:rsid w:val="0064367F"/>
    <w:rsid w:val="00651359"/>
    <w:rsid w:val="0067155C"/>
    <w:rsid w:val="006715BD"/>
    <w:rsid w:val="00676FF9"/>
    <w:rsid w:val="006907BC"/>
    <w:rsid w:val="00690844"/>
    <w:rsid w:val="006A5A78"/>
    <w:rsid w:val="006A7B1B"/>
    <w:rsid w:val="006B59E5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5626"/>
    <w:rsid w:val="007A4ACF"/>
    <w:rsid w:val="007A53A3"/>
    <w:rsid w:val="007B3414"/>
    <w:rsid w:val="007B7CA3"/>
    <w:rsid w:val="007B7DDF"/>
    <w:rsid w:val="007C2711"/>
    <w:rsid w:val="007C6B58"/>
    <w:rsid w:val="007E7E58"/>
    <w:rsid w:val="007F2098"/>
    <w:rsid w:val="007F6B15"/>
    <w:rsid w:val="00800CBD"/>
    <w:rsid w:val="00803069"/>
    <w:rsid w:val="0080593A"/>
    <w:rsid w:val="008113F8"/>
    <w:rsid w:val="00823CD3"/>
    <w:rsid w:val="00846CEE"/>
    <w:rsid w:val="00851FF3"/>
    <w:rsid w:val="00855B9B"/>
    <w:rsid w:val="00857764"/>
    <w:rsid w:val="0086287D"/>
    <w:rsid w:val="0086677B"/>
    <w:rsid w:val="00873949"/>
    <w:rsid w:val="00874AEF"/>
    <w:rsid w:val="0088152C"/>
    <w:rsid w:val="00884D0A"/>
    <w:rsid w:val="008C2394"/>
    <w:rsid w:val="008D33AC"/>
    <w:rsid w:val="008D45A2"/>
    <w:rsid w:val="008E6569"/>
    <w:rsid w:val="008F63C7"/>
    <w:rsid w:val="00902DF3"/>
    <w:rsid w:val="0090478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B2BED"/>
    <w:rsid w:val="009C0869"/>
    <w:rsid w:val="009C6595"/>
    <w:rsid w:val="009D2E69"/>
    <w:rsid w:val="009F088A"/>
    <w:rsid w:val="00A03133"/>
    <w:rsid w:val="00A1072A"/>
    <w:rsid w:val="00A201D7"/>
    <w:rsid w:val="00A21541"/>
    <w:rsid w:val="00A321EA"/>
    <w:rsid w:val="00A3533E"/>
    <w:rsid w:val="00A3686F"/>
    <w:rsid w:val="00A427BA"/>
    <w:rsid w:val="00A42E94"/>
    <w:rsid w:val="00A45498"/>
    <w:rsid w:val="00A52B2A"/>
    <w:rsid w:val="00A54CD6"/>
    <w:rsid w:val="00A61A61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D378D"/>
    <w:rsid w:val="00AE7A10"/>
    <w:rsid w:val="00AF4BB3"/>
    <w:rsid w:val="00AF4CD4"/>
    <w:rsid w:val="00AF51EC"/>
    <w:rsid w:val="00B035B3"/>
    <w:rsid w:val="00B041AC"/>
    <w:rsid w:val="00B05DAE"/>
    <w:rsid w:val="00B0653F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D1BE9"/>
    <w:rsid w:val="00BE0294"/>
    <w:rsid w:val="00BE2772"/>
    <w:rsid w:val="00BE720A"/>
    <w:rsid w:val="00BF34D2"/>
    <w:rsid w:val="00C05963"/>
    <w:rsid w:val="00C158EA"/>
    <w:rsid w:val="00C15E1E"/>
    <w:rsid w:val="00C313DC"/>
    <w:rsid w:val="00C420F2"/>
    <w:rsid w:val="00C51314"/>
    <w:rsid w:val="00C60E51"/>
    <w:rsid w:val="00C7152E"/>
    <w:rsid w:val="00C7541A"/>
    <w:rsid w:val="00C76736"/>
    <w:rsid w:val="00C8073D"/>
    <w:rsid w:val="00C9011C"/>
    <w:rsid w:val="00CB2715"/>
    <w:rsid w:val="00CB3EE3"/>
    <w:rsid w:val="00CB68EA"/>
    <w:rsid w:val="00CC7AFE"/>
    <w:rsid w:val="00CF48FD"/>
    <w:rsid w:val="00D16775"/>
    <w:rsid w:val="00D25026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55DE"/>
    <w:rsid w:val="00DF5E3F"/>
    <w:rsid w:val="00DF798C"/>
    <w:rsid w:val="00E14C3C"/>
    <w:rsid w:val="00E25033"/>
    <w:rsid w:val="00E36076"/>
    <w:rsid w:val="00E53321"/>
    <w:rsid w:val="00E80782"/>
    <w:rsid w:val="00EA118A"/>
    <w:rsid w:val="00EA3DFE"/>
    <w:rsid w:val="00EB117B"/>
    <w:rsid w:val="00EB42D5"/>
    <w:rsid w:val="00EB712C"/>
    <w:rsid w:val="00EC3603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71158"/>
    <w:rsid w:val="00F811FB"/>
    <w:rsid w:val="00F944AB"/>
    <w:rsid w:val="00F97988"/>
    <w:rsid w:val="00FA0318"/>
    <w:rsid w:val="00FA74C6"/>
    <w:rsid w:val="00FC1136"/>
    <w:rsid w:val="00FC55AF"/>
    <w:rsid w:val="00FD0D34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93CD-DB61-49C4-9996-91DD1C2C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2015-10-06T12:29:00Z</dcterms:created>
  <dcterms:modified xsi:type="dcterms:W3CDTF">2015-10-06T12:29:00Z</dcterms:modified>
</cp:coreProperties>
</file>