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1BC4B" w14:textId="075DCF0A" w:rsidR="00E17ADB" w:rsidRPr="0034596B" w:rsidRDefault="007812E3" w:rsidP="006809C9">
      <w:pPr>
        <w:jc w:val="right"/>
        <w:rPr>
          <w:rFonts w:ascii="Calibri" w:hAnsi="Calibri" w:cs="Calibri"/>
        </w:rPr>
      </w:pPr>
      <w:bookmarkStart w:id="0" w:name="_Hlk529449929"/>
      <w:bookmarkEnd w:id="0"/>
      <w:r w:rsidRPr="0034596B">
        <w:rPr>
          <w:rFonts w:ascii="Calibri" w:hAnsi="Calibri" w:cs="Calibri"/>
        </w:rPr>
        <w:t xml:space="preserve">Warszawa, </w:t>
      </w:r>
      <w:r w:rsidR="000B2300" w:rsidRPr="0034596B">
        <w:rPr>
          <w:rFonts w:ascii="Calibri" w:hAnsi="Calibri" w:cs="Calibri"/>
        </w:rPr>
        <w:t>1</w:t>
      </w:r>
      <w:r w:rsidR="00655E83">
        <w:rPr>
          <w:rFonts w:ascii="Calibri" w:hAnsi="Calibri" w:cs="Calibri"/>
        </w:rPr>
        <w:t>6</w:t>
      </w:r>
      <w:r w:rsidR="006809C9" w:rsidRPr="0034596B">
        <w:rPr>
          <w:rFonts w:ascii="Calibri" w:hAnsi="Calibri" w:cs="Calibri"/>
        </w:rPr>
        <w:t xml:space="preserve"> listopada 2018 r.</w:t>
      </w:r>
    </w:p>
    <w:p w14:paraId="619442EB" w14:textId="77777777" w:rsidR="007812E3" w:rsidRPr="0034596B" w:rsidRDefault="007812E3" w:rsidP="0041151C">
      <w:pPr>
        <w:jc w:val="center"/>
        <w:rPr>
          <w:b/>
          <w:sz w:val="28"/>
          <w:szCs w:val="28"/>
        </w:rPr>
      </w:pPr>
    </w:p>
    <w:p w14:paraId="4DC178E4" w14:textId="0FFEA50F" w:rsidR="00703735" w:rsidRPr="0034596B" w:rsidRDefault="00703735" w:rsidP="0041151C">
      <w:pPr>
        <w:jc w:val="center"/>
        <w:rPr>
          <w:b/>
          <w:sz w:val="28"/>
          <w:szCs w:val="28"/>
        </w:rPr>
      </w:pPr>
      <w:r w:rsidRPr="0034596B">
        <w:rPr>
          <w:b/>
          <w:sz w:val="28"/>
          <w:szCs w:val="28"/>
        </w:rPr>
        <w:t xml:space="preserve">Zieleń, pudrowy róż i pomarańcz </w:t>
      </w:r>
      <w:r w:rsidR="007812E3" w:rsidRPr="0034596B">
        <w:rPr>
          <w:b/>
          <w:sz w:val="28"/>
          <w:szCs w:val="28"/>
        </w:rPr>
        <w:t>–</w:t>
      </w:r>
      <w:r w:rsidRPr="0034596B">
        <w:rPr>
          <w:b/>
          <w:sz w:val="28"/>
          <w:szCs w:val="28"/>
        </w:rPr>
        <w:t xml:space="preserve"> 3 wskazówki, jak wprowadzić </w:t>
      </w:r>
      <w:r w:rsidR="000B2300" w:rsidRPr="0034596B">
        <w:rPr>
          <w:b/>
          <w:sz w:val="28"/>
          <w:szCs w:val="28"/>
        </w:rPr>
        <w:t>modne</w:t>
      </w:r>
      <w:r w:rsidRPr="0034596B">
        <w:rPr>
          <w:b/>
          <w:sz w:val="28"/>
          <w:szCs w:val="28"/>
        </w:rPr>
        <w:t xml:space="preserve"> kolory do </w:t>
      </w:r>
      <w:r w:rsidR="000B2300" w:rsidRPr="0034596B">
        <w:rPr>
          <w:b/>
          <w:sz w:val="28"/>
          <w:szCs w:val="28"/>
        </w:rPr>
        <w:t>wnętrza</w:t>
      </w:r>
    </w:p>
    <w:p w14:paraId="5E4CB512" w14:textId="72869901" w:rsidR="00AC4DB8" w:rsidRPr="0034596B" w:rsidRDefault="00703735" w:rsidP="0041151C">
      <w:pPr>
        <w:jc w:val="both"/>
        <w:rPr>
          <w:b/>
        </w:rPr>
      </w:pPr>
      <w:r w:rsidRPr="0034596B">
        <w:rPr>
          <w:b/>
        </w:rPr>
        <w:t xml:space="preserve">Jesień to czas, </w:t>
      </w:r>
      <w:r w:rsidR="007812E3" w:rsidRPr="0034596B">
        <w:rPr>
          <w:b/>
        </w:rPr>
        <w:t>kiedy</w:t>
      </w:r>
      <w:r w:rsidRPr="0034596B">
        <w:rPr>
          <w:b/>
        </w:rPr>
        <w:t xml:space="preserve"> za oknem obserwujemy całą gamę kolorów. Taka aura sprzyja zmianom </w:t>
      </w:r>
      <w:r w:rsidR="0041151C" w:rsidRPr="0034596B">
        <w:rPr>
          <w:b/>
        </w:rPr>
        <w:br/>
      </w:r>
      <w:r w:rsidRPr="0034596B">
        <w:rPr>
          <w:b/>
        </w:rPr>
        <w:t>i inspiruje do odświeżenia</w:t>
      </w:r>
      <w:r w:rsidR="007812E3" w:rsidRPr="0034596B">
        <w:rPr>
          <w:b/>
        </w:rPr>
        <w:t xml:space="preserve"> własnych czterech kątów</w:t>
      </w:r>
      <w:r w:rsidRPr="0034596B">
        <w:rPr>
          <w:b/>
        </w:rPr>
        <w:t xml:space="preserve">. </w:t>
      </w:r>
      <w:r w:rsidR="007812E3" w:rsidRPr="0034596B">
        <w:rPr>
          <w:b/>
        </w:rPr>
        <w:t xml:space="preserve">Jeśli chcesz, aby jesienią aranżacja Twojego mieszkania była zgodna z panującymi trendami – wprowadź do niego najmodniejsze </w:t>
      </w:r>
      <w:r w:rsidR="000B2300" w:rsidRPr="0034596B">
        <w:rPr>
          <w:b/>
        </w:rPr>
        <w:t>odcienie</w:t>
      </w:r>
      <w:r w:rsidR="007812E3" w:rsidRPr="0034596B">
        <w:rPr>
          <w:b/>
        </w:rPr>
        <w:t xml:space="preserve">! </w:t>
      </w:r>
      <w:r w:rsidRPr="0034596B">
        <w:rPr>
          <w:b/>
        </w:rPr>
        <w:t xml:space="preserve">Ekspert </w:t>
      </w:r>
      <w:r w:rsidR="007812E3" w:rsidRPr="0034596B">
        <w:rPr>
          <w:b/>
        </w:rPr>
        <w:t xml:space="preserve">salonów Agata podpowiada, gdzie najlepiej sprawdzi się głęboka </w:t>
      </w:r>
      <w:r w:rsidRPr="0034596B">
        <w:rPr>
          <w:b/>
        </w:rPr>
        <w:t xml:space="preserve">zieleń, pudrowy róż i </w:t>
      </w:r>
      <w:r w:rsidR="007812E3" w:rsidRPr="0034596B">
        <w:rPr>
          <w:b/>
        </w:rPr>
        <w:t xml:space="preserve">ciepły </w:t>
      </w:r>
      <w:r w:rsidRPr="0034596B">
        <w:rPr>
          <w:b/>
        </w:rPr>
        <w:t>pomarańcz</w:t>
      </w:r>
      <w:r w:rsidR="007812E3" w:rsidRPr="0034596B">
        <w:rPr>
          <w:b/>
        </w:rPr>
        <w:t>.</w:t>
      </w:r>
    </w:p>
    <w:p w14:paraId="234DA4CD" w14:textId="7B29C191" w:rsidR="007812E3" w:rsidRPr="0034596B" w:rsidRDefault="00B37939" w:rsidP="0041151C">
      <w:pPr>
        <w:jc w:val="both"/>
      </w:pPr>
      <w:r w:rsidRPr="0034596B">
        <w:t>Barwy, które z pozoru wydają się trudne do wykorzystani</w:t>
      </w:r>
      <w:r w:rsidR="00147096" w:rsidRPr="0034596B">
        <w:t>a</w:t>
      </w:r>
      <w:r w:rsidRPr="0034596B">
        <w:t xml:space="preserve"> w aranżacji przestrzeni, mogą doskonale odświeżyć </w:t>
      </w:r>
      <w:r w:rsidR="000B2300" w:rsidRPr="0034596B">
        <w:t>wygląd Twojego mieszkania</w:t>
      </w:r>
      <w:r w:rsidRPr="0034596B">
        <w:t xml:space="preserve"> i nadać </w:t>
      </w:r>
      <w:r w:rsidR="007812E3" w:rsidRPr="0034596B">
        <w:t xml:space="preserve">mu </w:t>
      </w:r>
      <w:r w:rsidRPr="0034596B">
        <w:t>now</w:t>
      </w:r>
      <w:r w:rsidR="000B2300" w:rsidRPr="0034596B">
        <w:t>y charakter,</w:t>
      </w:r>
      <w:r w:rsidR="007812E3" w:rsidRPr="0034596B">
        <w:t xml:space="preserve"> w sam raz na obecną porę roku</w:t>
      </w:r>
      <w:r w:rsidRPr="0034596B">
        <w:t>.</w:t>
      </w:r>
      <w:r w:rsidR="00147096" w:rsidRPr="0034596B">
        <w:t xml:space="preserve"> Zainspiruj się jesienią</w:t>
      </w:r>
      <w:r w:rsidR="007812E3" w:rsidRPr="0034596B">
        <w:t xml:space="preserve"> </w:t>
      </w:r>
      <w:r w:rsidR="00147096" w:rsidRPr="0034596B">
        <w:t>i</w:t>
      </w:r>
      <w:r w:rsidRPr="0034596B">
        <w:t xml:space="preserve"> </w:t>
      </w:r>
      <w:r w:rsidR="00147096" w:rsidRPr="0034596B">
        <w:t>w</w:t>
      </w:r>
      <w:r w:rsidRPr="0034596B">
        <w:t xml:space="preserve">prowadź nowe, modne </w:t>
      </w:r>
      <w:r w:rsidR="007812E3" w:rsidRPr="0034596B">
        <w:t xml:space="preserve">kolory </w:t>
      </w:r>
      <w:r w:rsidR="00147096" w:rsidRPr="0034596B">
        <w:t>do swoich pomieszczeń.</w:t>
      </w:r>
    </w:p>
    <w:p w14:paraId="77417E70" w14:textId="0EF63DE7" w:rsidR="00703735" w:rsidRPr="0034596B" w:rsidRDefault="00703735" w:rsidP="0041151C">
      <w:pPr>
        <w:jc w:val="both"/>
        <w:rPr>
          <w:b/>
        </w:rPr>
      </w:pPr>
      <w:r w:rsidRPr="0034596B">
        <w:rPr>
          <w:b/>
        </w:rPr>
        <w:t>Intensywn</w:t>
      </w:r>
      <w:r w:rsidR="007812E3" w:rsidRPr="0034596B">
        <w:rPr>
          <w:b/>
        </w:rPr>
        <w:t>a, głęboka zieleń</w:t>
      </w:r>
    </w:p>
    <w:p w14:paraId="1178A600" w14:textId="34DC5B65" w:rsidR="00C20EFC" w:rsidRDefault="00703735" w:rsidP="0041151C">
      <w:pPr>
        <w:jc w:val="both"/>
      </w:pPr>
      <w:r w:rsidRPr="0034596B">
        <w:t xml:space="preserve">Ciemna zieleń </w:t>
      </w:r>
      <w:r w:rsidR="00996418" w:rsidRPr="0034596B">
        <w:t>w tym sezonie pasuje nie tylko do klasycznych wnętrz, ale</w:t>
      </w:r>
      <w:r w:rsidR="000B2300" w:rsidRPr="0034596B">
        <w:t xml:space="preserve"> także tych</w:t>
      </w:r>
      <w:r w:rsidR="00996418" w:rsidRPr="0034596B">
        <w:t xml:space="preserve"> urządzonych</w:t>
      </w:r>
      <w:r w:rsidR="001610EE">
        <w:t xml:space="preserve"> </w:t>
      </w:r>
      <w:r w:rsidR="0034596B">
        <w:br/>
        <w:t>w</w:t>
      </w:r>
      <w:r w:rsidR="001610EE">
        <w:t xml:space="preserve"> nowoczesnym lub skandynawskim stylu. </w:t>
      </w:r>
      <w:r w:rsidR="00AC4DB8">
        <w:t xml:space="preserve">Jeśli nie boisz się odważnych zmian – przemaluj jedną ze ścian na ten modny obecnie kolor. Takie rozwiązanie doskonale sprawdzi się </w:t>
      </w:r>
      <w:r w:rsidR="00BB68F7">
        <w:t xml:space="preserve">w </w:t>
      </w:r>
      <w:r w:rsidR="00AC4DB8">
        <w:t xml:space="preserve">pomieszczeniach, </w:t>
      </w:r>
      <w:r w:rsidR="00655E83">
        <w:br/>
      </w:r>
      <w:r w:rsidR="00AC4DB8">
        <w:t>w których króluj</w:t>
      </w:r>
      <w:r w:rsidR="0041151C">
        <w:t>e</w:t>
      </w:r>
      <w:r w:rsidR="00AC4DB8">
        <w:t xml:space="preserve"> białe </w:t>
      </w:r>
      <w:r w:rsidR="0041151C">
        <w:t>wyposażenie</w:t>
      </w:r>
      <w:r w:rsidR="001610EE">
        <w:t>.</w:t>
      </w:r>
      <w:r w:rsidR="00BB68F7">
        <w:t xml:space="preserve"> </w:t>
      </w:r>
    </w:p>
    <w:p w14:paraId="269C94E3" w14:textId="288BFBAC" w:rsidR="00996418" w:rsidRDefault="000B2300" w:rsidP="0041151C">
      <w:pPr>
        <w:jc w:val="both"/>
      </w:pPr>
      <w:r>
        <w:rPr>
          <w:i/>
        </w:rPr>
        <w:t xml:space="preserve">- </w:t>
      </w:r>
      <w:r w:rsidR="00BB68F7" w:rsidRPr="00C20EFC">
        <w:rPr>
          <w:i/>
        </w:rPr>
        <w:t>Jeśli jednak w salonie masz</w:t>
      </w:r>
      <w:r w:rsidR="00625BD5" w:rsidRPr="00C20EFC">
        <w:rPr>
          <w:i/>
        </w:rPr>
        <w:t xml:space="preserve"> meble</w:t>
      </w:r>
      <w:r w:rsidR="00BB68F7" w:rsidRPr="00C20EFC">
        <w:rPr>
          <w:i/>
        </w:rPr>
        <w:t xml:space="preserve"> drewniane – nie martw się! U</w:t>
      </w:r>
      <w:r w:rsidR="00625BD5" w:rsidRPr="00C20EFC">
        <w:rPr>
          <w:i/>
        </w:rPr>
        <w:t xml:space="preserve">stawione na tle zielonej ściany </w:t>
      </w:r>
      <w:r w:rsidR="00D57FA5" w:rsidRPr="00C20EFC">
        <w:rPr>
          <w:i/>
        </w:rPr>
        <w:t>wyglądają estetycznie i nadają wnętrzu świeżości.</w:t>
      </w:r>
      <w:r w:rsidR="00625BD5" w:rsidRPr="00C20EFC">
        <w:rPr>
          <w:i/>
        </w:rPr>
        <w:t xml:space="preserve"> </w:t>
      </w:r>
      <w:r w:rsidR="001610EE" w:rsidRPr="00C20EFC">
        <w:rPr>
          <w:i/>
        </w:rPr>
        <w:t>Jeśli</w:t>
      </w:r>
      <w:r w:rsidR="00BB68F7" w:rsidRPr="00C20EFC">
        <w:rPr>
          <w:i/>
        </w:rPr>
        <w:t xml:space="preserve"> natomiast w najbliższym czasie planujesz wymianę sofy lub fotela – to idealny moment na wybór tych, w intensywnej, butelkowej zieleni</w:t>
      </w:r>
      <w:r w:rsidR="00211CA8">
        <w:rPr>
          <w:i/>
        </w:rPr>
        <w:t xml:space="preserve">, a </w:t>
      </w:r>
      <w:r w:rsidR="00BB68F7" w:rsidRPr="00C20EFC">
        <w:rPr>
          <w:i/>
        </w:rPr>
        <w:t xml:space="preserve">złote, drobne akcesoria </w:t>
      </w:r>
      <w:r w:rsidR="00211CA8">
        <w:rPr>
          <w:i/>
        </w:rPr>
        <w:t>jak</w:t>
      </w:r>
      <w:r w:rsidR="00BB68F7" w:rsidRPr="00C20EFC">
        <w:rPr>
          <w:i/>
        </w:rPr>
        <w:t xml:space="preserve"> lampki czy ramk</w:t>
      </w:r>
      <w:r w:rsidR="00211CA8">
        <w:rPr>
          <w:i/>
        </w:rPr>
        <w:t>i</w:t>
      </w:r>
      <w:r w:rsidR="00BB68F7" w:rsidRPr="00C20EFC">
        <w:rPr>
          <w:i/>
        </w:rPr>
        <w:t xml:space="preserve"> nad sofą </w:t>
      </w:r>
      <w:r w:rsidR="00211CA8">
        <w:rPr>
          <w:i/>
        </w:rPr>
        <w:t xml:space="preserve">sprawią, że </w:t>
      </w:r>
      <w:r w:rsidR="00BB68F7" w:rsidRPr="00C20EFC">
        <w:rPr>
          <w:i/>
        </w:rPr>
        <w:t xml:space="preserve">Twoje wnętrze będzie eleganckie </w:t>
      </w:r>
      <w:r w:rsidR="00211CA8">
        <w:rPr>
          <w:i/>
        </w:rPr>
        <w:br/>
      </w:r>
      <w:r w:rsidR="00BB68F7" w:rsidRPr="00C20EFC">
        <w:rPr>
          <w:i/>
        </w:rPr>
        <w:t>i oryginalne</w:t>
      </w:r>
      <w:r w:rsidR="00C20EFC">
        <w:t xml:space="preserve"> </w:t>
      </w:r>
      <w:r w:rsidR="000A5D8E">
        <w:t>–</w:t>
      </w:r>
      <w:r w:rsidR="00C20EFC">
        <w:t xml:space="preserve"> </w:t>
      </w:r>
      <w:r w:rsidR="00C20EFC" w:rsidRPr="00C20EFC">
        <w:t>komentuje Natalia Nowak, ekspert ds. aranżacji wnętrz salonów Agata.</w:t>
      </w:r>
    </w:p>
    <w:p w14:paraId="471EC3A2" w14:textId="2F188F57" w:rsidR="0034596B" w:rsidRDefault="0034596B" w:rsidP="0041151C">
      <w:pPr>
        <w:jc w:val="both"/>
      </w:pPr>
      <w:r>
        <w:rPr>
          <w:noProof/>
          <w:lang w:eastAsia="pl-PL"/>
        </w:rPr>
        <w:drawing>
          <wp:inline distT="0" distB="0" distL="0" distR="0" wp14:anchorId="41DA7CAD" wp14:editId="45001453">
            <wp:extent cx="2943225" cy="183075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02" cy="18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78E99D" wp14:editId="186E3C5A">
            <wp:extent cx="2486025" cy="1840917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30" cy="18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1951" w14:textId="77777777" w:rsidR="0034596B" w:rsidRDefault="00326B5D" w:rsidP="0041151C">
      <w:pPr>
        <w:jc w:val="both"/>
        <w:rPr>
          <w:noProof/>
        </w:rPr>
      </w:pPr>
      <w:r w:rsidRPr="00326B5D">
        <w:rPr>
          <w:noProof/>
          <w:lang w:eastAsia="pl-PL"/>
        </w:rPr>
        <w:drawing>
          <wp:inline distT="0" distB="0" distL="0" distR="0" wp14:anchorId="3314118A" wp14:editId="23F1B007">
            <wp:extent cx="2147893" cy="118735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1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FACEAB" wp14:editId="75D72C97">
            <wp:extent cx="1847850" cy="1021491"/>
            <wp:effectExtent l="0" t="0" r="0" b="7620"/>
            <wp:docPr id="7" name="Obraz 7" descr="Sofa MILA 3 osob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fa MILA 3 osobow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07" cy="10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D69F14" wp14:editId="76A1B6C7">
            <wp:extent cx="1542197" cy="852527"/>
            <wp:effectExtent l="0" t="0" r="1270" b="5080"/>
            <wp:docPr id="9" name="Obraz 9" descr="Sofa ADELADE 1,5 osob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fa ADELADE 1,5 osobow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17" cy="8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204" w:rsidRPr="00656204">
        <w:rPr>
          <w:noProof/>
        </w:rPr>
        <w:t xml:space="preserve"> </w:t>
      </w:r>
    </w:p>
    <w:p w14:paraId="3D8E711B" w14:textId="2D37EF80" w:rsidR="004614AA" w:rsidRPr="0034596B" w:rsidRDefault="00656204" w:rsidP="0041151C">
      <w:pPr>
        <w:jc w:val="both"/>
      </w:pPr>
      <w:r w:rsidRPr="00656204">
        <w:rPr>
          <w:noProof/>
          <w:lang w:eastAsia="pl-PL"/>
        </w:rPr>
        <w:lastRenderedPageBreak/>
        <w:drawing>
          <wp:inline distT="0" distB="0" distL="0" distR="0" wp14:anchorId="343D9F3E" wp14:editId="60F3B994">
            <wp:extent cx="1590675" cy="87932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93404" cy="88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A88" w:rsidRPr="00391A88">
        <w:rPr>
          <w:noProof/>
        </w:rPr>
        <w:t xml:space="preserve"> </w:t>
      </w:r>
      <w:r w:rsidR="00391A88" w:rsidRPr="00391A88">
        <w:rPr>
          <w:noProof/>
          <w:lang w:eastAsia="pl-PL"/>
        </w:rPr>
        <w:drawing>
          <wp:inline distT="0" distB="0" distL="0" distR="0" wp14:anchorId="016D13D3" wp14:editId="69FFBD25">
            <wp:extent cx="1743075" cy="963572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6962" cy="9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9BB" w:rsidRPr="00C529BB">
        <w:rPr>
          <w:noProof/>
        </w:rPr>
        <w:t xml:space="preserve"> </w:t>
      </w:r>
      <w:r w:rsidR="00C529BB" w:rsidRPr="00C529BB">
        <w:rPr>
          <w:noProof/>
          <w:lang w:eastAsia="pl-PL"/>
        </w:rPr>
        <w:drawing>
          <wp:inline distT="0" distB="0" distL="0" distR="0" wp14:anchorId="6FDA5601" wp14:editId="251F3E28">
            <wp:extent cx="1895352" cy="104775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9264" cy="104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66C" w:rsidRPr="0038466C">
        <w:rPr>
          <w:noProof/>
        </w:rPr>
        <w:t xml:space="preserve"> </w:t>
      </w:r>
      <w:r w:rsidR="0038466C" w:rsidRPr="0038466C">
        <w:rPr>
          <w:noProof/>
          <w:lang w:eastAsia="pl-PL"/>
        </w:rPr>
        <w:drawing>
          <wp:inline distT="0" distB="0" distL="0" distR="0" wp14:anchorId="68E64741" wp14:editId="00579B96">
            <wp:extent cx="2119348" cy="11715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1499" cy="11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4AA" w:rsidRPr="004614AA">
        <w:rPr>
          <w:noProof/>
        </w:rPr>
        <w:t xml:space="preserve"> </w:t>
      </w:r>
      <w:r w:rsidR="004614AA" w:rsidRPr="004614AA">
        <w:rPr>
          <w:noProof/>
          <w:lang w:eastAsia="pl-PL"/>
        </w:rPr>
        <w:drawing>
          <wp:inline distT="0" distB="0" distL="0" distR="0" wp14:anchorId="0F9DB0C1" wp14:editId="77DAEDA7">
            <wp:extent cx="1843660" cy="1019175"/>
            <wp:effectExtent l="0" t="0" r="444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8736" cy="102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26E6" w14:textId="77777777" w:rsidR="004614AA" w:rsidRDefault="004614AA" w:rsidP="0041151C">
      <w:pPr>
        <w:jc w:val="both"/>
        <w:rPr>
          <w:b/>
        </w:rPr>
      </w:pPr>
    </w:p>
    <w:p w14:paraId="3EC96DF8" w14:textId="38CF1164" w:rsidR="00703735" w:rsidRDefault="000B2300" w:rsidP="0041151C">
      <w:pPr>
        <w:jc w:val="both"/>
        <w:rPr>
          <w:b/>
        </w:rPr>
      </w:pPr>
      <w:r w:rsidRPr="0034596B">
        <w:rPr>
          <w:b/>
        </w:rPr>
        <w:t>Pudrowo-</w:t>
      </w:r>
      <w:r w:rsidR="00BB68F7" w:rsidRPr="0034596B">
        <w:rPr>
          <w:b/>
        </w:rPr>
        <w:t>różowe dodatki</w:t>
      </w:r>
      <w:r w:rsidR="00BB68F7">
        <w:rPr>
          <w:b/>
        </w:rPr>
        <w:t>? Czemu nie!</w:t>
      </w:r>
    </w:p>
    <w:p w14:paraId="170632C7" w14:textId="5DD7CFF5" w:rsidR="006F664F" w:rsidRDefault="00240AC4" w:rsidP="0041151C">
      <w:pPr>
        <w:jc w:val="both"/>
      </w:pPr>
      <w:r>
        <w:t xml:space="preserve">Co prawda jesień nie kojarzy się z pudrowym różem, ale jest to obecnie bardzo modny kolor, który ze </w:t>
      </w:r>
      <w:r w:rsidR="00086448" w:rsidRPr="005A54F6">
        <w:t xml:space="preserve"> względu na swoją uniwersalność i ponadczasowość</w:t>
      </w:r>
      <w:r w:rsidR="00231450" w:rsidRPr="005A54F6">
        <w:t xml:space="preserve"> </w:t>
      </w:r>
      <w:r>
        <w:t>do</w:t>
      </w:r>
      <w:r w:rsidR="00231450" w:rsidRPr="005A54F6">
        <w:t>pasuje</w:t>
      </w:r>
      <w:r>
        <w:t xml:space="preserve"> się</w:t>
      </w:r>
      <w:r w:rsidR="00231450" w:rsidRPr="005A54F6">
        <w:t xml:space="preserve"> niemal do każdego stylu</w:t>
      </w:r>
      <w:r w:rsidR="00086448" w:rsidRPr="005A54F6">
        <w:t xml:space="preserve">. </w:t>
      </w:r>
      <w:r w:rsidR="00816FC8">
        <w:br/>
      </w:r>
      <w:r w:rsidR="00086448" w:rsidRPr="005A54F6">
        <w:t>W</w:t>
      </w:r>
      <w:r w:rsidR="00921253" w:rsidRPr="005A54F6">
        <w:t xml:space="preserve"> zestawieniu z</w:t>
      </w:r>
      <w:r w:rsidR="005A54F6" w:rsidRPr="005A54F6">
        <w:t xml:space="preserve"> neutralnymi barwami</w:t>
      </w:r>
      <w:r w:rsidR="002849D4">
        <w:t xml:space="preserve"> bieli, szarości, beżu</w:t>
      </w:r>
      <w:r w:rsidR="005A54F6" w:rsidRPr="005A54F6">
        <w:t xml:space="preserve"> </w:t>
      </w:r>
      <w:r>
        <w:t>s</w:t>
      </w:r>
      <w:r w:rsidR="005A54F6">
        <w:t>tworzy minimalistyczn</w:t>
      </w:r>
      <w:r>
        <w:t>e</w:t>
      </w:r>
      <w:r w:rsidR="005A54F6" w:rsidRPr="005A54F6">
        <w:t xml:space="preserve"> lub skandynawski</w:t>
      </w:r>
      <w:r>
        <w:t>e wnętrze.</w:t>
      </w:r>
      <w:r w:rsidR="005A54F6" w:rsidRPr="005A54F6">
        <w:t xml:space="preserve"> </w:t>
      </w:r>
      <w:r w:rsidR="00086448" w:rsidRPr="005A54F6">
        <w:t>Czerń, miedź albo złoto uwydatni obecność tej barwy i stworzy nowoczesn</w:t>
      </w:r>
      <w:r>
        <w:t>ą</w:t>
      </w:r>
      <w:r w:rsidR="00086448" w:rsidRPr="005A54F6">
        <w:t xml:space="preserve"> i klimatyczn</w:t>
      </w:r>
      <w:r>
        <w:t>ą przestrzeń</w:t>
      </w:r>
      <w:r w:rsidR="00086448" w:rsidRPr="005A54F6">
        <w:t>.</w:t>
      </w:r>
    </w:p>
    <w:p w14:paraId="508C8BC6" w14:textId="44C7F785" w:rsidR="00703735" w:rsidRPr="002706A6" w:rsidRDefault="002849D4" w:rsidP="0041151C">
      <w:pPr>
        <w:jc w:val="both"/>
        <w:rPr>
          <w:i/>
        </w:rPr>
      </w:pPr>
      <w:r>
        <w:rPr>
          <w:i/>
        </w:rPr>
        <w:t xml:space="preserve">- </w:t>
      </w:r>
      <w:r w:rsidR="0050103B" w:rsidRPr="0034670E">
        <w:rPr>
          <w:i/>
        </w:rPr>
        <w:t xml:space="preserve">Zwracaj uwagę na rodzaj materiału, z którego </w:t>
      </w:r>
      <w:r w:rsidR="0050103B" w:rsidRPr="0034596B">
        <w:rPr>
          <w:i/>
        </w:rPr>
        <w:t xml:space="preserve">wykonane </w:t>
      </w:r>
      <w:r w:rsidR="00210A9B" w:rsidRPr="0034596B">
        <w:rPr>
          <w:i/>
        </w:rPr>
        <w:t>są</w:t>
      </w:r>
      <w:r w:rsidR="0050103B" w:rsidRPr="0034596B">
        <w:rPr>
          <w:i/>
        </w:rPr>
        <w:t xml:space="preserve"> </w:t>
      </w:r>
      <w:r w:rsidR="00086448" w:rsidRPr="0034596B">
        <w:rPr>
          <w:i/>
        </w:rPr>
        <w:t xml:space="preserve">twoje </w:t>
      </w:r>
      <w:r w:rsidR="000B2300" w:rsidRPr="0034596B">
        <w:rPr>
          <w:i/>
        </w:rPr>
        <w:t>dekoracje</w:t>
      </w:r>
      <w:r w:rsidR="00086448" w:rsidRPr="0034596B">
        <w:rPr>
          <w:i/>
        </w:rPr>
        <w:t>. P</w:t>
      </w:r>
      <w:r w:rsidR="0050103B" w:rsidRPr="0034596B">
        <w:rPr>
          <w:i/>
        </w:rPr>
        <w:t>oduszki, poszewki, koce</w:t>
      </w:r>
      <w:r w:rsidR="00210A9B" w:rsidRPr="0034596B">
        <w:rPr>
          <w:i/>
        </w:rPr>
        <w:t>, a nawet zasłony</w:t>
      </w:r>
      <w:r w:rsidR="00086448" w:rsidRPr="0034596B">
        <w:rPr>
          <w:i/>
        </w:rPr>
        <w:t xml:space="preserve"> p</w:t>
      </w:r>
      <w:r w:rsidR="00210A9B" w:rsidRPr="0034596B">
        <w:rPr>
          <w:i/>
        </w:rPr>
        <w:t>owinny być</w:t>
      </w:r>
      <w:r w:rsidR="00086448" w:rsidRPr="0034596B">
        <w:rPr>
          <w:i/>
        </w:rPr>
        <w:t xml:space="preserve"> z lekkich i przyjemnych w dotyku materiałów</w:t>
      </w:r>
      <w:r w:rsidR="00240AC4" w:rsidRPr="0034596B">
        <w:rPr>
          <w:i/>
        </w:rPr>
        <w:t xml:space="preserve">. </w:t>
      </w:r>
      <w:r w:rsidR="00982FA2" w:rsidRPr="0034596B">
        <w:rPr>
          <w:i/>
        </w:rPr>
        <w:t>S</w:t>
      </w:r>
      <w:r w:rsidR="00D46849" w:rsidRPr="0034596B">
        <w:rPr>
          <w:i/>
        </w:rPr>
        <w:t>wój</w:t>
      </w:r>
      <w:r w:rsidR="00D46849" w:rsidRPr="0034670E">
        <w:rPr>
          <w:i/>
        </w:rPr>
        <w:t xml:space="preserve"> stół w jadalni</w:t>
      </w:r>
      <w:r w:rsidR="00982FA2">
        <w:rPr>
          <w:i/>
        </w:rPr>
        <w:t xml:space="preserve"> możesz ozdobić</w:t>
      </w:r>
      <w:r w:rsidR="00D46849" w:rsidRPr="0034670E">
        <w:rPr>
          <w:i/>
        </w:rPr>
        <w:t xml:space="preserve"> pastelowym bieżnikiem, a okna </w:t>
      </w:r>
      <w:r w:rsidR="005F4B20" w:rsidRPr="0034670E">
        <w:rPr>
          <w:i/>
        </w:rPr>
        <w:t xml:space="preserve">w salonie podkreślić </w:t>
      </w:r>
      <w:r w:rsidR="00D46849" w:rsidRPr="0034670E">
        <w:rPr>
          <w:i/>
        </w:rPr>
        <w:t>zasłonami w tym kolorze</w:t>
      </w:r>
      <w:r w:rsidR="002706A6" w:rsidRPr="002706A6">
        <w:rPr>
          <w:i/>
        </w:rPr>
        <w:t xml:space="preserve"> – </w:t>
      </w:r>
      <w:r w:rsidR="002706A6" w:rsidRPr="00C20EFC">
        <w:t>komentuje Natalia Nowak, ekspert ds. aranżacji wnętrz salonów Agata.</w:t>
      </w:r>
    </w:p>
    <w:p w14:paraId="3ADB0C1D" w14:textId="0905E16D" w:rsidR="0051678F" w:rsidRDefault="0051678F" w:rsidP="0041151C">
      <w:pPr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 wp14:anchorId="34EDDB71" wp14:editId="08F0B34F">
            <wp:extent cx="1647825" cy="910917"/>
            <wp:effectExtent l="0" t="0" r="0" b="3810"/>
            <wp:docPr id="13" name="Obraz 13" descr="Koc SOLICE 130x1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c SOLICE 130x160 c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459" cy="9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A8" w:rsidRPr="00692829">
        <w:rPr>
          <w:noProof/>
          <w:lang w:eastAsia="pl-PL"/>
        </w:rPr>
        <w:drawing>
          <wp:inline distT="0" distB="0" distL="0" distR="0" wp14:anchorId="6590E8E8" wp14:editId="03440751">
            <wp:extent cx="1485900" cy="82140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8027" cy="8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B0A80D" wp14:editId="5912AB81">
            <wp:extent cx="1671356" cy="923925"/>
            <wp:effectExtent l="0" t="0" r="5080" b="0"/>
            <wp:docPr id="14" name="Obraz 14" descr="Poduszka SUPEÅ 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uszka SUPEÅ 30 c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684879" cy="9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A8" w:rsidRPr="0051678F">
        <w:rPr>
          <w:noProof/>
          <w:lang w:eastAsia="pl-PL"/>
        </w:rPr>
        <w:drawing>
          <wp:inline distT="0" distB="0" distL="0" distR="0" wp14:anchorId="41A5B823" wp14:editId="74DCD30C">
            <wp:extent cx="1371600" cy="758220"/>
            <wp:effectExtent l="0" t="0" r="0" b="381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6877" cy="7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D5B224E" wp14:editId="0ACEFDF6">
            <wp:extent cx="1362075" cy="752955"/>
            <wp:effectExtent l="0" t="0" r="0" b="9525"/>
            <wp:docPr id="18" name="Obraz 18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939" cy="7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BD3707D" wp14:editId="1C5930EE">
            <wp:extent cx="1323975" cy="731893"/>
            <wp:effectExtent l="0" t="0" r="0" b="0"/>
            <wp:docPr id="19" name="Obraz 19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536" cy="74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CA8">
        <w:rPr>
          <w:noProof/>
          <w:lang w:eastAsia="pl-PL"/>
        </w:rPr>
        <w:drawing>
          <wp:inline distT="0" distB="0" distL="0" distR="0" wp14:anchorId="27DBEF03" wp14:editId="572A7E0A">
            <wp:extent cx="1390650" cy="768752"/>
            <wp:effectExtent l="0" t="0" r="0" b="0"/>
            <wp:docPr id="15" name="Obraz 15" descr="Poduszka CLEO LASHES PINK&amp;WHITE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duszka CLEO LASHES PINK&amp;WHITE 40x40 c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54" cy="77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096" w:rsidRPr="00147096">
        <w:rPr>
          <w:noProof/>
          <w:lang w:eastAsia="pl-PL"/>
        </w:rPr>
        <w:drawing>
          <wp:inline distT="0" distB="0" distL="0" distR="0" wp14:anchorId="266F51D7" wp14:editId="19376D46">
            <wp:extent cx="1550743" cy="857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5714" cy="86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8F7">
        <w:rPr>
          <w:noProof/>
          <w:lang w:eastAsia="pl-PL"/>
        </w:rPr>
        <w:drawing>
          <wp:inline distT="0" distB="0" distL="0" distR="0" wp14:anchorId="623E2ED7" wp14:editId="241D2F41">
            <wp:extent cx="1602432" cy="885825"/>
            <wp:effectExtent l="0" t="0" r="0" b="0"/>
            <wp:docPr id="11" name="Obraz 11" descr="Firana DIANA 140x245 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rana DIANA 140x245  c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18" cy="8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8F7">
        <w:rPr>
          <w:noProof/>
          <w:lang w:eastAsia="pl-PL"/>
        </w:rPr>
        <w:drawing>
          <wp:inline distT="0" distB="0" distL="0" distR="0" wp14:anchorId="61653400" wp14:editId="0288D7FE">
            <wp:extent cx="1581150" cy="874060"/>
            <wp:effectExtent l="0" t="0" r="0" b="2540"/>
            <wp:docPr id="30" name="Obraz 30" descr="Firana OTYLIA z szelkami 145x2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rana OTYLIA z szelkami 145x245 c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06515" cy="8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45D5" w14:textId="32FEAD4B" w:rsidR="00703735" w:rsidRDefault="00BB68F7" w:rsidP="0041151C">
      <w:pPr>
        <w:jc w:val="both"/>
        <w:rPr>
          <w:b/>
        </w:rPr>
      </w:pPr>
      <w:r>
        <w:rPr>
          <w:b/>
        </w:rPr>
        <w:t>M</w:t>
      </w:r>
      <w:r w:rsidR="00703735">
        <w:rPr>
          <w:b/>
        </w:rPr>
        <w:t>oc pomarańczowych dodatków</w:t>
      </w:r>
    </w:p>
    <w:p w14:paraId="044C9493" w14:textId="77777777" w:rsidR="0034596B" w:rsidRDefault="005F4B20" w:rsidP="0041151C">
      <w:pPr>
        <w:jc w:val="both"/>
      </w:pPr>
      <w:r>
        <w:t xml:space="preserve">Pomarańczowy to ciepły kolor, który idealne </w:t>
      </w:r>
      <w:r w:rsidR="00FF1A77">
        <w:t xml:space="preserve">sprawdza się </w:t>
      </w:r>
      <w:r w:rsidR="00BB68F7">
        <w:t>w jasnych wnętrzach.</w:t>
      </w:r>
      <w:r>
        <w:t xml:space="preserve"> Ze względu na swoj</w:t>
      </w:r>
      <w:r w:rsidR="00ED1CB7">
        <w:t>ą</w:t>
      </w:r>
      <w:r>
        <w:t xml:space="preserve"> wyrazistość</w:t>
      </w:r>
      <w:r w:rsidR="00240AC4">
        <w:t xml:space="preserve"> i </w:t>
      </w:r>
      <w:r w:rsidR="00BB68F7">
        <w:t xml:space="preserve">intensywność sprawia, że z pozoru ponure pomieszczenie staje się ciekawe i bardziej przytulne. </w:t>
      </w:r>
      <w:r w:rsidR="008912F2">
        <w:t xml:space="preserve">Doskonały duet tworzy z łagodnymi kolorami: białym, szarym czy nawet błękitnym! </w:t>
      </w:r>
      <w:r w:rsidR="00ED1CB7">
        <w:t>Warto</w:t>
      </w:r>
      <w:r w:rsidR="00F05EB1">
        <w:t>,</w:t>
      </w:r>
      <w:r w:rsidR="00ED1CB7">
        <w:t xml:space="preserve"> aby </w:t>
      </w:r>
      <w:r w:rsidR="008912F2">
        <w:t xml:space="preserve">pomarańczowe </w:t>
      </w:r>
      <w:r w:rsidR="00ED1CB7">
        <w:t xml:space="preserve">dodatki znalazły się </w:t>
      </w:r>
      <w:r w:rsidR="008912F2">
        <w:t xml:space="preserve">zarówno </w:t>
      </w:r>
      <w:r w:rsidR="00ED1CB7">
        <w:t xml:space="preserve">w </w:t>
      </w:r>
      <w:r w:rsidR="0041151C">
        <w:t>salonie,</w:t>
      </w:r>
      <w:r w:rsidR="008912F2">
        <w:t xml:space="preserve"> jak i</w:t>
      </w:r>
      <w:r w:rsidR="0041151C">
        <w:t xml:space="preserve"> kuchni czy jadalni</w:t>
      </w:r>
      <w:r w:rsidR="00B46B4C">
        <w:t>.</w:t>
      </w:r>
      <w:r w:rsidR="00ED1CB7">
        <w:t xml:space="preserve"> </w:t>
      </w:r>
      <w:r w:rsidR="008912F2">
        <w:t>W jaki sposób? Jeśli masz szarą sofę</w:t>
      </w:r>
      <w:r w:rsidR="006321D5">
        <w:t>,</w:t>
      </w:r>
      <w:r w:rsidR="008912F2">
        <w:t xml:space="preserve"> możesz dobrać do niej pomarańczowe poduszki. Jesteś posiadaczką mebli z jasnego </w:t>
      </w:r>
    </w:p>
    <w:p w14:paraId="66613F3B" w14:textId="77777777" w:rsidR="0034596B" w:rsidRDefault="0034596B" w:rsidP="0041151C">
      <w:pPr>
        <w:jc w:val="both"/>
      </w:pPr>
    </w:p>
    <w:p w14:paraId="48C0F428" w14:textId="5C636D56" w:rsidR="00703735" w:rsidRDefault="008912F2" w:rsidP="0041151C">
      <w:pPr>
        <w:jc w:val="both"/>
      </w:pPr>
      <w:r>
        <w:t xml:space="preserve">drewna? Wybierz </w:t>
      </w:r>
      <w:r w:rsidR="00CC1F70">
        <w:t>wazon w tym kolorze</w:t>
      </w:r>
      <w:r>
        <w:t>, a d</w:t>
      </w:r>
      <w:r w:rsidR="00E41EBB">
        <w:t>l</w:t>
      </w:r>
      <w:r w:rsidR="00136E8F">
        <w:t>a</w:t>
      </w:r>
      <w:r w:rsidR="00E41EBB">
        <w:t xml:space="preserve"> dekoracji</w:t>
      </w:r>
      <w:r>
        <w:t xml:space="preserve"> na stole w jadalni umieść wianek </w:t>
      </w:r>
      <w:r w:rsidR="0034596B">
        <w:br/>
      </w:r>
      <w:r>
        <w:t xml:space="preserve">z jesiennych liści. Kilka, drobnych, pomarańczowych akcentów w różnych pomieszczeniach nada Twojemu wnętrzu spójności i harmonii. Nie bój się eksperymentować! </w:t>
      </w:r>
    </w:p>
    <w:p w14:paraId="6D666DE8" w14:textId="6DBD9A36" w:rsidR="0034596B" w:rsidRDefault="0034596B" w:rsidP="0041151C">
      <w:pPr>
        <w:jc w:val="both"/>
      </w:pPr>
      <w:r>
        <w:rPr>
          <w:noProof/>
          <w:lang w:eastAsia="pl-PL"/>
        </w:rPr>
        <w:drawing>
          <wp:inline distT="0" distB="0" distL="0" distR="0" wp14:anchorId="7487F27D" wp14:editId="78FF1B0C">
            <wp:extent cx="5143500" cy="28956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746E" w14:textId="1DD1F764" w:rsidR="008A17EA" w:rsidRDefault="00E12ADE" w:rsidP="0041151C">
      <w:pPr>
        <w:tabs>
          <w:tab w:val="left" w:pos="6570"/>
        </w:tabs>
        <w:jc w:val="both"/>
        <w:rPr>
          <w:rFonts w:ascii="Calibri" w:eastAsia="Times New Roman" w:hAnsi="Calibri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C05C736" wp14:editId="0A6D32C8">
            <wp:extent cx="1257825" cy="695325"/>
            <wp:effectExtent l="0" t="0" r="0" b="0"/>
            <wp:docPr id="28" name="Obraz 28" descr="Wazon CYLINDER OPAQUE 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zon CYLINDER OPAQUE 25 c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73" cy="6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2BDE818" wp14:editId="64740CC7">
            <wp:extent cx="1292285" cy="714375"/>
            <wp:effectExtent l="0" t="0" r="3175" b="0"/>
            <wp:docPr id="29" name="Obraz 29" descr="Wazon KULA OPAQUE 17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zon KULA OPAQUE 17 c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937" cy="7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2AC">
        <w:rPr>
          <w:noProof/>
          <w:lang w:eastAsia="pl-PL"/>
        </w:rPr>
        <w:drawing>
          <wp:inline distT="0" distB="0" distL="0" distR="0" wp14:anchorId="5B703F03" wp14:editId="0F4D58D0">
            <wp:extent cx="1188903" cy="6572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0989" cy="6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2AC">
        <w:rPr>
          <w:noProof/>
          <w:lang w:eastAsia="pl-PL"/>
        </w:rPr>
        <w:drawing>
          <wp:inline distT="0" distB="0" distL="0" distR="0" wp14:anchorId="3984A6C8" wp14:editId="518461D3">
            <wp:extent cx="1476375" cy="816140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1948" cy="8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829">
        <w:rPr>
          <w:rFonts w:ascii="Calibri" w:eastAsia="Times New Roman" w:hAnsi="Calibri" w:cs="Times New Roman"/>
          <w:sz w:val="24"/>
          <w:szCs w:val="24"/>
        </w:rPr>
        <w:tab/>
      </w:r>
    </w:p>
    <w:p w14:paraId="5B7667E4" w14:textId="50F65753" w:rsidR="008A17EA" w:rsidRPr="00AA5DB2" w:rsidRDefault="0034596B" w:rsidP="0041151C">
      <w:pPr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57A8945" wp14:editId="4C19E273">
            <wp:extent cx="1143000" cy="865909"/>
            <wp:effectExtent l="0" t="0" r="0" b="0"/>
            <wp:docPr id="16" name="Obraz 16" descr="Poszewka CANVO 45x4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zewka CANVO 45x45 c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99" cy="8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10089A" wp14:editId="15E2E4DA">
            <wp:extent cx="1114425" cy="844261"/>
            <wp:effectExtent l="0" t="0" r="0" b="0"/>
            <wp:docPr id="17" name="Obraz 17" descr="Poszewka dekoracyjna 40x4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zewka dekoracyjna 40x40 c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96" cy="8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BCC241B" wp14:editId="52821956">
            <wp:extent cx="1144143" cy="866775"/>
            <wp:effectExtent l="0" t="0" r="0" b="0"/>
            <wp:docPr id="22" name="Obraz 22" descr="Kubek 39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bek 390 m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46" cy="8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776CC0" wp14:editId="04F86BBA">
            <wp:extent cx="1200150" cy="909205"/>
            <wp:effectExtent l="0" t="0" r="0" b="5715"/>
            <wp:docPr id="24" name="Obraz 24" descr="Kubek 300 m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bek 300 ml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56" cy="9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A8B59" w14:textId="3300A1CB" w:rsidR="00147096" w:rsidRPr="00AA5DB2" w:rsidRDefault="00B46B4C" w:rsidP="0041151C">
      <w:pPr>
        <w:jc w:val="both"/>
        <w:rPr>
          <w:rFonts w:eastAsia="Times New Roman" w:cstheme="minorHAnsi"/>
        </w:rPr>
      </w:pPr>
      <w:r w:rsidRPr="00AA5DB2">
        <w:rPr>
          <w:rFonts w:eastAsia="Times New Roman" w:cstheme="minorHAnsi"/>
        </w:rPr>
        <w:t xml:space="preserve">Trendy wnętrzarskie zmieniają się </w:t>
      </w:r>
      <w:r w:rsidR="008912F2">
        <w:rPr>
          <w:rFonts w:eastAsia="Times New Roman" w:cstheme="minorHAnsi"/>
        </w:rPr>
        <w:t>z każdą porą roku</w:t>
      </w:r>
      <w:r w:rsidRPr="00AA5DB2">
        <w:rPr>
          <w:rFonts w:eastAsia="Times New Roman" w:cstheme="minorHAnsi"/>
        </w:rPr>
        <w:t xml:space="preserve">. </w:t>
      </w:r>
      <w:r w:rsidR="00142693" w:rsidRPr="00AA5DB2">
        <w:rPr>
          <w:rFonts w:eastAsia="Times New Roman" w:cstheme="minorHAnsi"/>
        </w:rPr>
        <w:t>W nadchodzącym sezoni</w:t>
      </w:r>
      <w:r w:rsidR="008912F2">
        <w:rPr>
          <w:rFonts w:eastAsia="Times New Roman" w:cstheme="minorHAnsi"/>
        </w:rPr>
        <w:t>e</w:t>
      </w:r>
      <w:r w:rsidR="00142693" w:rsidRPr="00AA5DB2">
        <w:rPr>
          <w:rFonts w:eastAsia="Times New Roman" w:cstheme="minorHAnsi"/>
        </w:rPr>
        <w:t xml:space="preserve"> wykorzystaj</w:t>
      </w:r>
      <w:r w:rsidR="00D51E93" w:rsidRPr="00AA5DB2">
        <w:rPr>
          <w:rFonts w:eastAsia="Times New Roman" w:cstheme="minorHAnsi"/>
        </w:rPr>
        <w:t xml:space="preserve"> </w:t>
      </w:r>
      <w:r w:rsidR="008912F2">
        <w:rPr>
          <w:rFonts w:eastAsia="Times New Roman" w:cstheme="minorHAnsi"/>
        </w:rPr>
        <w:t>kolorowe, jesienne akcenty, aby nadać swojemu wnętrzu przytuln</w:t>
      </w:r>
      <w:r w:rsidR="00655E83">
        <w:rPr>
          <w:rFonts w:eastAsia="Times New Roman" w:cstheme="minorHAnsi"/>
        </w:rPr>
        <w:t>y</w:t>
      </w:r>
      <w:r w:rsidR="008912F2">
        <w:rPr>
          <w:rFonts w:eastAsia="Times New Roman" w:cstheme="minorHAnsi"/>
        </w:rPr>
        <w:t xml:space="preserve"> klimat w najmodniejszych barwach. </w:t>
      </w:r>
      <w:r w:rsidR="00D51E93" w:rsidRPr="00AA5DB2">
        <w:rPr>
          <w:rFonts w:eastAsia="Times New Roman" w:cstheme="minorHAnsi"/>
        </w:rPr>
        <w:t xml:space="preserve">Niech </w:t>
      </w:r>
      <w:r w:rsidR="0041151C" w:rsidRPr="00AA5DB2">
        <w:rPr>
          <w:rFonts w:eastAsia="Times New Roman" w:cstheme="minorHAnsi"/>
        </w:rPr>
        <w:t xml:space="preserve">jesienne zmiany zagoszczą </w:t>
      </w:r>
      <w:r w:rsidR="00D51E93" w:rsidRPr="00AA5DB2">
        <w:rPr>
          <w:rFonts w:eastAsia="Times New Roman" w:cstheme="minorHAnsi"/>
        </w:rPr>
        <w:t>w Twoim domu</w:t>
      </w:r>
      <w:r w:rsidR="008912F2">
        <w:rPr>
          <w:rFonts w:eastAsia="Times New Roman" w:cstheme="minorHAnsi"/>
        </w:rPr>
        <w:t>!</w:t>
      </w:r>
    </w:p>
    <w:p w14:paraId="7D45814F" w14:textId="77777777" w:rsidR="00147096" w:rsidRDefault="00147096" w:rsidP="00B37939">
      <w:pPr>
        <w:jc w:val="both"/>
        <w:rPr>
          <w:rFonts w:ascii="Calibri" w:hAnsi="Calibri" w:cs="Calibri"/>
          <w:b/>
        </w:rPr>
      </w:pPr>
    </w:p>
    <w:p w14:paraId="0AFCABF7" w14:textId="23E0AC7A" w:rsidR="008A17EA" w:rsidRPr="00976C4A" w:rsidRDefault="008A17EA" w:rsidP="0041151C">
      <w:pPr>
        <w:jc w:val="center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t>***</w:t>
      </w:r>
    </w:p>
    <w:p w14:paraId="3B61A721" w14:textId="77777777" w:rsidR="0041151C" w:rsidRDefault="0041151C" w:rsidP="00B3793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C7275F8" w14:textId="6FB9C51D" w:rsidR="00142693" w:rsidRDefault="008A17EA" w:rsidP="00B3793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b/>
          <w:bCs/>
          <w:sz w:val="18"/>
          <w:szCs w:val="20"/>
        </w:rPr>
        <w:t>O Agata SA.: </w:t>
      </w:r>
    </w:p>
    <w:p w14:paraId="1F0628E0" w14:textId="11852733" w:rsidR="008A17EA" w:rsidRDefault="008A17EA" w:rsidP="00B3793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Agata S.A. to sieć wielkopowierzchniowych salonów mebli oraz artykułów wyposażenia wnętrz w Polsce; obejmująca 2</w:t>
      </w:r>
      <w:r w:rsidR="00703735">
        <w:rPr>
          <w:sz w:val="18"/>
          <w:szCs w:val="20"/>
        </w:rPr>
        <w:t>5</w:t>
      </w:r>
      <w:r w:rsidRPr="00976C4A">
        <w:rPr>
          <w:sz w:val="18"/>
          <w:szCs w:val="20"/>
        </w:rPr>
        <w:t xml:space="preserve"> wielkopowierzchniow</w:t>
      </w:r>
      <w:r w:rsidR="008912F2">
        <w:rPr>
          <w:sz w:val="18"/>
          <w:szCs w:val="20"/>
        </w:rPr>
        <w:t>ych</w:t>
      </w:r>
      <w:r w:rsidRPr="00976C4A">
        <w:rPr>
          <w:sz w:val="18"/>
          <w:szCs w:val="20"/>
        </w:rPr>
        <w:t xml:space="preserve"> salo</w:t>
      </w:r>
      <w:r w:rsidR="008912F2">
        <w:rPr>
          <w:sz w:val="18"/>
          <w:szCs w:val="20"/>
        </w:rPr>
        <w:t>nów</w:t>
      </w:r>
      <w:r w:rsidRPr="00976C4A">
        <w:rPr>
          <w:sz w:val="18"/>
          <w:szCs w:val="20"/>
        </w:rPr>
        <w:t xml:space="preserve"> zlokalizowan</w:t>
      </w:r>
      <w:r w:rsidR="008912F2">
        <w:rPr>
          <w:sz w:val="18"/>
          <w:szCs w:val="20"/>
        </w:rPr>
        <w:t>ych</w:t>
      </w:r>
      <w:r w:rsidRPr="00976C4A">
        <w:rPr>
          <w:sz w:val="18"/>
          <w:szCs w:val="20"/>
        </w:rPr>
        <w:t xml:space="preserve"> zarówno w dużych, jak i średnich miastach w całym kraju. Agata S.A. poprzez punkty sprzedaży detalicznej i e-commerce oferuje kolekcje do pokoju dziennego, dziecięcego, sypialni, jadalni  </w:t>
      </w:r>
      <w:r w:rsidR="002849D4">
        <w:rPr>
          <w:sz w:val="18"/>
          <w:szCs w:val="20"/>
        </w:rPr>
        <w:br/>
      </w:r>
      <w:r w:rsidRPr="00976C4A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  </w:t>
      </w:r>
      <w:r w:rsidR="002849D4"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ekspertów. </w:t>
      </w:r>
    </w:p>
    <w:p w14:paraId="4A5ACD26" w14:textId="77777777" w:rsidR="008A17EA" w:rsidRPr="00976C4A" w:rsidRDefault="008A17EA" w:rsidP="00B3793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40" w:history="1">
        <w:r w:rsidRPr="00976C4A">
          <w:rPr>
            <w:rStyle w:val="Hipercze"/>
            <w:sz w:val="18"/>
            <w:szCs w:val="20"/>
          </w:rPr>
          <w:t>www.agatameble.pl</w:t>
        </w:r>
      </w:hyperlink>
    </w:p>
    <w:p w14:paraId="187D185A" w14:textId="77777777" w:rsidR="008A17EA" w:rsidRPr="00976C4A" w:rsidRDefault="008A17EA" w:rsidP="00B37939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22"/>
        </w:rPr>
      </w:pPr>
    </w:p>
    <w:p w14:paraId="352237BD" w14:textId="77777777" w:rsidR="001C2D79" w:rsidRDefault="001C2D79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bCs/>
          <w:sz w:val="18"/>
          <w:szCs w:val="20"/>
        </w:rPr>
      </w:pPr>
    </w:p>
    <w:p w14:paraId="14F07AE5" w14:textId="77777777" w:rsidR="001C2D79" w:rsidRDefault="001C2D79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bCs/>
          <w:sz w:val="18"/>
          <w:szCs w:val="20"/>
        </w:rPr>
      </w:pPr>
    </w:p>
    <w:p w14:paraId="7A524626" w14:textId="77777777" w:rsidR="001C2D79" w:rsidRDefault="001C2D79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bCs/>
          <w:sz w:val="18"/>
          <w:szCs w:val="20"/>
        </w:rPr>
      </w:pPr>
      <w:bookmarkStart w:id="1" w:name="_GoBack"/>
      <w:bookmarkEnd w:id="1"/>
    </w:p>
    <w:p w14:paraId="121BFD9B" w14:textId="68A76ECB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bCs/>
          <w:sz w:val="18"/>
          <w:szCs w:val="20"/>
        </w:rPr>
      </w:pPr>
      <w:r w:rsidRPr="00976C4A">
        <w:rPr>
          <w:b/>
          <w:bCs/>
          <w:sz w:val="18"/>
          <w:szCs w:val="20"/>
        </w:rPr>
        <w:t>Kontakt dla mediów: </w:t>
      </w:r>
    </w:p>
    <w:p w14:paraId="56DCCCAB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bCs/>
          <w:sz w:val="18"/>
          <w:szCs w:val="20"/>
        </w:rPr>
      </w:pPr>
    </w:p>
    <w:p w14:paraId="6FA4A026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19A0BE74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46B72A4D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7BDEB4B8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29C7F480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76FB9D80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Tel kom. +48 695 652 957 </w:t>
      </w:r>
    </w:p>
    <w:p w14:paraId="2DD630E3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p w14:paraId="0D1E31D6" w14:textId="77777777" w:rsidR="008A17EA" w:rsidRPr="00976C4A" w:rsidRDefault="008A17EA" w:rsidP="005C3622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sz w:val="18"/>
          <w:szCs w:val="20"/>
        </w:rPr>
      </w:pPr>
    </w:p>
    <w:p w14:paraId="5A6A8926" w14:textId="77777777" w:rsidR="008A17EA" w:rsidRPr="00877241" w:rsidRDefault="008A17EA" w:rsidP="005C3622">
      <w:pPr>
        <w:autoSpaceDN w:val="0"/>
        <w:spacing w:after="0"/>
        <w:rPr>
          <w:rFonts w:ascii="Calibri" w:hAnsi="Calibri" w:cs="Calibri"/>
          <w:sz w:val="18"/>
          <w:szCs w:val="20"/>
        </w:rPr>
      </w:pPr>
      <w:r w:rsidRPr="00976C4A">
        <w:rPr>
          <w:rFonts w:ascii="Calibri" w:hAnsi="Calibri" w:cs="Calibri"/>
          <w:b/>
          <w:sz w:val="18"/>
          <w:szCs w:val="20"/>
        </w:rPr>
        <w:t>Joanna Bieniewicz</w:t>
      </w:r>
      <w:r w:rsidRPr="00976C4A">
        <w:rPr>
          <w:rFonts w:ascii="Calibri" w:hAnsi="Calibri" w:cs="Calibri"/>
          <w:sz w:val="18"/>
          <w:szCs w:val="20"/>
        </w:rPr>
        <w:br/>
        <w:t>24/7Communication Sp. z o.o.</w:t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tab/>
      </w:r>
      <w:r w:rsidRPr="00976C4A"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 w:rsidRPr="00976C4A">
        <w:rPr>
          <w:rFonts w:ascii="Calibri" w:hAnsi="Calibri" w:cs="Calibri"/>
          <w:sz w:val="18"/>
          <w:szCs w:val="20"/>
        </w:rPr>
        <w:t>Świętojerska</w:t>
      </w:r>
      <w:proofErr w:type="spellEnd"/>
      <w:r w:rsidRPr="00976C4A">
        <w:rPr>
          <w:rFonts w:ascii="Calibri" w:hAnsi="Calibri" w:cs="Calibri"/>
          <w:sz w:val="18"/>
          <w:szCs w:val="20"/>
        </w:rPr>
        <w:t xml:space="preserve"> 5/7</w:t>
      </w:r>
      <w:r w:rsidRPr="00976C4A">
        <w:rPr>
          <w:rFonts w:ascii="Calibri" w:hAnsi="Calibri" w:cs="Calibri"/>
          <w:sz w:val="18"/>
          <w:szCs w:val="20"/>
        </w:rPr>
        <w:br/>
        <w:t>00-236 Warszawa</w:t>
      </w:r>
      <w:r w:rsidRPr="00976C4A">
        <w:rPr>
          <w:rFonts w:ascii="Calibri" w:hAnsi="Calibri" w:cs="Calibri"/>
          <w:sz w:val="18"/>
          <w:szCs w:val="20"/>
        </w:rPr>
        <w:br/>
        <w:t>tel. kom: +48 501 041 408</w:t>
      </w:r>
      <w:r w:rsidRPr="00976C4A">
        <w:rPr>
          <w:rFonts w:ascii="Calibri" w:hAnsi="Calibri" w:cs="Calibri"/>
          <w:sz w:val="18"/>
          <w:szCs w:val="20"/>
        </w:rPr>
        <w:br/>
      </w:r>
      <w:hyperlink r:id="rId41" w:history="1">
        <w:r w:rsidRPr="00976C4A">
          <w:rPr>
            <w:rFonts w:ascii="Calibri" w:hAnsi="Calibri" w:cs="Calibri"/>
            <w:sz w:val="18"/>
            <w:szCs w:val="20"/>
          </w:rPr>
          <w:t>joanna.bieniewicz@247.com.pl</w:t>
        </w:r>
      </w:hyperlink>
    </w:p>
    <w:p w14:paraId="441C6FAA" w14:textId="77777777" w:rsidR="008A17EA" w:rsidRPr="002519A2" w:rsidRDefault="008A17EA" w:rsidP="00B37939">
      <w:pPr>
        <w:jc w:val="both"/>
        <w:rPr>
          <w:rFonts w:ascii="Calibri" w:eastAsia="Times New Roman" w:hAnsi="Calibri" w:cs="Times New Roman"/>
          <w:sz w:val="24"/>
          <w:szCs w:val="24"/>
        </w:rPr>
      </w:pPr>
    </w:p>
    <w:sectPr w:rsidR="008A17EA" w:rsidRPr="002519A2" w:rsidSect="001E5C6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07E8D6" w14:textId="77777777" w:rsidR="008B73CA" w:rsidRDefault="008B73CA" w:rsidP="00BA10FD">
      <w:pPr>
        <w:spacing w:after="0" w:line="240" w:lineRule="auto"/>
      </w:pPr>
      <w:r>
        <w:separator/>
      </w:r>
    </w:p>
  </w:endnote>
  <w:endnote w:type="continuationSeparator" w:id="0">
    <w:p w14:paraId="1DCD961E" w14:textId="77777777" w:rsidR="008B73CA" w:rsidRDefault="008B73CA" w:rsidP="00BA1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C6C1A" w14:textId="77777777" w:rsidR="00BC154F" w:rsidRDefault="00BC15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72CD" w14:textId="77777777" w:rsidR="00BC154F" w:rsidRDefault="00BC154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2A9E9A" w14:textId="77777777" w:rsidR="00BC154F" w:rsidRDefault="00BC15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56A71" w14:textId="77777777" w:rsidR="008B73CA" w:rsidRDefault="008B73CA" w:rsidP="00BA10FD">
      <w:pPr>
        <w:spacing w:after="0" w:line="240" w:lineRule="auto"/>
      </w:pPr>
      <w:r>
        <w:separator/>
      </w:r>
    </w:p>
  </w:footnote>
  <w:footnote w:type="continuationSeparator" w:id="0">
    <w:p w14:paraId="46C12726" w14:textId="77777777" w:rsidR="008B73CA" w:rsidRDefault="008B73CA" w:rsidP="00BA1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4F051" w14:textId="77777777" w:rsidR="00BC154F" w:rsidRDefault="00BC15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F7C89" w14:textId="77777777" w:rsidR="00BC154F" w:rsidRDefault="00BC154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8B157D4" wp14:editId="6683130A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2CBAD" w14:textId="77777777" w:rsidR="00BC154F" w:rsidRDefault="00BC154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7EA"/>
    <w:rsid w:val="00004C17"/>
    <w:rsid w:val="000407AE"/>
    <w:rsid w:val="00043B02"/>
    <w:rsid w:val="00050C32"/>
    <w:rsid w:val="00086448"/>
    <w:rsid w:val="000A5D8E"/>
    <w:rsid w:val="000B0FD9"/>
    <w:rsid w:val="000B2300"/>
    <w:rsid w:val="00104FA0"/>
    <w:rsid w:val="00110902"/>
    <w:rsid w:val="00136E8F"/>
    <w:rsid w:val="00142693"/>
    <w:rsid w:val="00147096"/>
    <w:rsid w:val="001531CD"/>
    <w:rsid w:val="001610EE"/>
    <w:rsid w:val="001722BA"/>
    <w:rsid w:val="00185E51"/>
    <w:rsid w:val="001A10A1"/>
    <w:rsid w:val="001A4335"/>
    <w:rsid w:val="001B56E9"/>
    <w:rsid w:val="001C2D79"/>
    <w:rsid w:val="001D7C23"/>
    <w:rsid w:val="001E5C68"/>
    <w:rsid w:val="001E662F"/>
    <w:rsid w:val="00205CC1"/>
    <w:rsid w:val="00210A9B"/>
    <w:rsid w:val="00211CA8"/>
    <w:rsid w:val="00220FF0"/>
    <w:rsid w:val="00224C1A"/>
    <w:rsid w:val="00231450"/>
    <w:rsid w:val="00240AC4"/>
    <w:rsid w:val="002519A2"/>
    <w:rsid w:val="002706A6"/>
    <w:rsid w:val="002849D4"/>
    <w:rsid w:val="002A0BE1"/>
    <w:rsid w:val="003060A6"/>
    <w:rsid w:val="00324C0F"/>
    <w:rsid w:val="00326B5D"/>
    <w:rsid w:val="0034596B"/>
    <w:rsid w:val="0034670E"/>
    <w:rsid w:val="003632BC"/>
    <w:rsid w:val="003649FE"/>
    <w:rsid w:val="00373EE1"/>
    <w:rsid w:val="003757D3"/>
    <w:rsid w:val="00375955"/>
    <w:rsid w:val="0038466C"/>
    <w:rsid w:val="00391A88"/>
    <w:rsid w:val="00394922"/>
    <w:rsid w:val="003D3FF1"/>
    <w:rsid w:val="003E7F9F"/>
    <w:rsid w:val="003F7CE3"/>
    <w:rsid w:val="0041151C"/>
    <w:rsid w:val="004137CF"/>
    <w:rsid w:val="00446BF5"/>
    <w:rsid w:val="004614AA"/>
    <w:rsid w:val="004765E9"/>
    <w:rsid w:val="004A10A8"/>
    <w:rsid w:val="0050103B"/>
    <w:rsid w:val="00507E7F"/>
    <w:rsid w:val="0051141D"/>
    <w:rsid w:val="0051678F"/>
    <w:rsid w:val="00543DA8"/>
    <w:rsid w:val="00544D80"/>
    <w:rsid w:val="005603C4"/>
    <w:rsid w:val="00567A8A"/>
    <w:rsid w:val="005A54F6"/>
    <w:rsid w:val="005B5C36"/>
    <w:rsid w:val="005C3622"/>
    <w:rsid w:val="005D6151"/>
    <w:rsid w:val="005E6E6C"/>
    <w:rsid w:val="005F3EDA"/>
    <w:rsid w:val="005F4B20"/>
    <w:rsid w:val="00620063"/>
    <w:rsid w:val="00625BD5"/>
    <w:rsid w:val="006321D5"/>
    <w:rsid w:val="006407FF"/>
    <w:rsid w:val="0065363B"/>
    <w:rsid w:val="00655E83"/>
    <w:rsid w:val="00656204"/>
    <w:rsid w:val="006809C9"/>
    <w:rsid w:val="00683261"/>
    <w:rsid w:val="00692829"/>
    <w:rsid w:val="006C0AE7"/>
    <w:rsid w:val="006C4301"/>
    <w:rsid w:val="006E7552"/>
    <w:rsid w:val="006F3B74"/>
    <w:rsid w:val="006F5790"/>
    <w:rsid w:val="006F664F"/>
    <w:rsid w:val="00703735"/>
    <w:rsid w:val="00715C16"/>
    <w:rsid w:val="00741CC3"/>
    <w:rsid w:val="007812E3"/>
    <w:rsid w:val="007839D4"/>
    <w:rsid w:val="007A2C6D"/>
    <w:rsid w:val="007B49E7"/>
    <w:rsid w:val="007E164A"/>
    <w:rsid w:val="007F2B10"/>
    <w:rsid w:val="00802809"/>
    <w:rsid w:val="00810689"/>
    <w:rsid w:val="00816FC8"/>
    <w:rsid w:val="00830458"/>
    <w:rsid w:val="00837028"/>
    <w:rsid w:val="008912F2"/>
    <w:rsid w:val="008A17EA"/>
    <w:rsid w:val="008B73CA"/>
    <w:rsid w:val="008D40BD"/>
    <w:rsid w:val="008E6ED2"/>
    <w:rsid w:val="008F7766"/>
    <w:rsid w:val="009010FB"/>
    <w:rsid w:val="00917C94"/>
    <w:rsid w:val="00921253"/>
    <w:rsid w:val="00930613"/>
    <w:rsid w:val="00960BC3"/>
    <w:rsid w:val="009733D4"/>
    <w:rsid w:val="00974031"/>
    <w:rsid w:val="00982FA2"/>
    <w:rsid w:val="00996418"/>
    <w:rsid w:val="009972AC"/>
    <w:rsid w:val="009A25B7"/>
    <w:rsid w:val="009B3278"/>
    <w:rsid w:val="009D4551"/>
    <w:rsid w:val="009F647D"/>
    <w:rsid w:val="00A17BC8"/>
    <w:rsid w:val="00A30E42"/>
    <w:rsid w:val="00A6311B"/>
    <w:rsid w:val="00A65A4B"/>
    <w:rsid w:val="00AA5DB2"/>
    <w:rsid w:val="00AC4DB8"/>
    <w:rsid w:val="00AC59C2"/>
    <w:rsid w:val="00AE0129"/>
    <w:rsid w:val="00B03074"/>
    <w:rsid w:val="00B26AA6"/>
    <w:rsid w:val="00B35E1D"/>
    <w:rsid w:val="00B37939"/>
    <w:rsid w:val="00B46B4C"/>
    <w:rsid w:val="00B50AE1"/>
    <w:rsid w:val="00B55CFF"/>
    <w:rsid w:val="00B93F23"/>
    <w:rsid w:val="00BA09BD"/>
    <w:rsid w:val="00BA10FD"/>
    <w:rsid w:val="00BB68F7"/>
    <w:rsid w:val="00BC154F"/>
    <w:rsid w:val="00BE12C7"/>
    <w:rsid w:val="00C04FE3"/>
    <w:rsid w:val="00C12A61"/>
    <w:rsid w:val="00C20EFC"/>
    <w:rsid w:val="00C211AC"/>
    <w:rsid w:val="00C24B7F"/>
    <w:rsid w:val="00C3103D"/>
    <w:rsid w:val="00C33618"/>
    <w:rsid w:val="00C43483"/>
    <w:rsid w:val="00C50208"/>
    <w:rsid w:val="00C529BB"/>
    <w:rsid w:val="00C67AE0"/>
    <w:rsid w:val="00C95395"/>
    <w:rsid w:val="00CA13A0"/>
    <w:rsid w:val="00CB25AF"/>
    <w:rsid w:val="00CC1F70"/>
    <w:rsid w:val="00CE58EF"/>
    <w:rsid w:val="00CF0EF8"/>
    <w:rsid w:val="00D30103"/>
    <w:rsid w:val="00D3529C"/>
    <w:rsid w:val="00D46849"/>
    <w:rsid w:val="00D51E93"/>
    <w:rsid w:val="00D57FA5"/>
    <w:rsid w:val="00D87065"/>
    <w:rsid w:val="00D9507A"/>
    <w:rsid w:val="00D96458"/>
    <w:rsid w:val="00DD2F07"/>
    <w:rsid w:val="00DD32C4"/>
    <w:rsid w:val="00DE7539"/>
    <w:rsid w:val="00E12ADE"/>
    <w:rsid w:val="00E17ADB"/>
    <w:rsid w:val="00E27099"/>
    <w:rsid w:val="00E41EBB"/>
    <w:rsid w:val="00E43E33"/>
    <w:rsid w:val="00E62D4A"/>
    <w:rsid w:val="00E97373"/>
    <w:rsid w:val="00ED1CB7"/>
    <w:rsid w:val="00ED2671"/>
    <w:rsid w:val="00EF337D"/>
    <w:rsid w:val="00F05EB1"/>
    <w:rsid w:val="00F31029"/>
    <w:rsid w:val="00F3368A"/>
    <w:rsid w:val="00F574EF"/>
    <w:rsid w:val="00F678D1"/>
    <w:rsid w:val="00FB51A4"/>
    <w:rsid w:val="00FE12F0"/>
    <w:rsid w:val="00FF1A77"/>
    <w:rsid w:val="00FF1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6FCE9F"/>
  <w15:docId w15:val="{D4DA93B5-C572-4257-A2EA-4FDBD9FB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paragraph" w:customStyle="1" w:styleId="Default">
    <w:name w:val="Default"/>
    <w:rsid w:val="008A17E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996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hyperlink" Target="mailto:joanna.bieniewicz@247.co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://www.agatameble.pl" TargetMode="External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kolajczak\Desktop\Agata%20SA_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6" ma:contentTypeDescription="Utwórz nowy dokument." ma:contentTypeScope="" ma:versionID="e563086d53e9b3ed16897b3b17d1a214">
  <xsd:schema xmlns:xsd="http://www.w3.org/2001/XMLSchema" xmlns:xs="http://www.w3.org/2001/XMLSchema" xmlns:p="http://schemas.microsoft.com/office/2006/metadata/properties" xmlns:ns2="a50d7de3-d1b1-46d7-bc76-20832c176e27" targetNamespace="http://schemas.microsoft.com/office/2006/metadata/properties" ma:root="true" ma:fieldsID="d4f8d2deb87e9a8499966814f6aab7a9" ns2:_="">
    <xsd:import namespace="a50d7de3-d1b1-46d7-bc76-20832c176e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3416A-F268-43A1-A796-BB4D8BC52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AB67B7-6580-46AF-A533-A932B442EB6E}">
  <ds:schemaRefs>
    <ds:schemaRef ds:uri="http://schemas.microsoft.com/office/2006/documentManagement/types"/>
    <ds:schemaRef ds:uri="http://schemas.openxmlformats.org/package/2006/metadata/core-properties"/>
    <ds:schemaRef ds:uri="a50d7de3-d1b1-46d7-bc76-20832c176e27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9B0B563-5789-4FA4-BF37-BB3D9BEEED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D4399D-1E3D-424B-8C38-EBFDC1A2E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Agata SA_papier firmowy</Template>
  <TotalTime>1</TotalTime>
  <Pages>4</Pages>
  <Words>647</Words>
  <Characters>3886</Characters>
  <Application>Microsoft Office Word</Application>
  <DocSecurity>4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dc:description/>
  <cp:lastModifiedBy>Joanna Bieniewicz</cp:lastModifiedBy>
  <cp:revision>2</cp:revision>
  <cp:lastPrinted>2016-02-22T13:07:00Z</cp:lastPrinted>
  <dcterms:created xsi:type="dcterms:W3CDTF">2018-11-16T11:22:00Z</dcterms:created>
  <dcterms:modified xsi:type="dcterms:W3CDTF">2018-11-16T11:22:00Z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0x010100D63004C81DD0014BB21C5082632DE1A7</vt:lpwstr>
  </property>
</Properties>
</file>