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752A" w14:textId="20514DD8" w:rsidR="00BD52B5" w:rsidRDefault="00667B71" w:rsidP="002B6766">
      <w:pPr>
        <w:jc w:val="center"/>
      </w:pPr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2B5">
        <w:t>Warszawa,</w:t>
      </w:r>
      <w:r w:rsidR="00432AE4">
        <w:t xml:space="preserve"> </w:t>
      </w:r>
      <w:r w:rsidR="00FE6D12">
        <w:t>1</w:t>
      </w:r>
      <w:r w:rsidR="0051166D">
        <w:t>3</w:t>
      </w:r>
      <w:bookmarkStart w:id="0" w:name="_GoBack"/>
      <w:bookmarkEnd w:id="0"/>
      <w:r w:rsidR="00EA6B54">
        <w:t>.12</w:t>
      </w:r>
      <w:r w:rsidR="00BD52B5">
        <w:t>.2018</w:t>
      </w:r>
    </w:p>
    <w:p w14:paraId="7EABAB7D" w14:textId="73B871F9" w:rsidR="00BD52B5" w:rsidRPr="005C4A16" w:rsidRDefault="00FE6D12" w:rsidP="008E73E1">
      <w:pPr>
        <w:jc w:val="center"/>
        <w:rPr>
          <w:b/>
        </w:rPr>
      </w:pPr>
      <w:r>
        <w:rPr>
          <w:b/>
        </w:rPr>
        <w:t xml:space="preserve">Są tak popularne, że mają </w:t>
      </w:r>
      <w:r w:rsidR="0051166D">
        <w:rPr>
          <w:b/>
        </w:rPr>
        <w:t xml:space="preserve">już </w:t>
      </w:r>
      <w:r>
        <w:rPr>
          <w:b/>
        </w:rPr>
        <w:t>własne święto</w:t>
      </w:r>
      <w:r w:rsidR="00BD52B5" w:rsidRPr="005C4A16">
        <w:rPr>
          <w:b/>
        </w:rPr>
        <w:t>.</w:t>
      </w:r>
      <w:r>
        <w:rPr>
          <w:b/>
        </w:rPr>
        <w:t xml:space="preserve"> Czym są i jak działają współczesne boty</w:t>
      </w:r>
      <w:r w:rsidR="005C4A16" w:rsidRPr="005C4A16">
        <w:rPr>
          <w:b/>
        </w:rPr>
        <w:t>?</w:t>
      </w:r>
    </w:p>
    <w:p w14:paraId="1ADED572" w14:textId="7AFD56CA" w:rsidR="00980833" w:rsidRDefault="00707D5A" w:rsidP="008E73E1">
      <w:pPr>
        <w:jc w:val="both"/>
      </w:pPr>
      <w:r>
        <w:rPr>
          <w:b/>
        </w:rPr>
        <w:t>Boty to automatyczne programy konwersacyjne, które potrafią imitować rozmowę z żywym człowiekiem, najczęściej w formie czatu</w:t>
      </w:r>
      <w:r w:rsidR="007B1261">
        <w:rPr>
          <w:b/>
        </w:rPr>
        <w:t>.</w:t>
      </w:r>
      <w:r>
        <w:rPr>
          <w:b/>
        </w:rPr>
        <w:t xml:space="preserve"> </w:t>
      </w:r>
      <w:r w:rsidR="008E73E1" w:rsidRPr="00A1127B">
        <w:rPr>
          <w:b/>
        </w:rPr>
        <w:t>10 grudnia obchodzi</w:t>
      </w:r>
      <w:r w:rsidR="00FE6D12">
        <w:rPr>
          <w:b/>
        </w:rPr>
        <w:t>liśmy</w:t>
      </w:r>
      <w:r w:rsidR="008E73E1" w:rsidRPr="00A1127B">
        <w:rPr>
          <w:b/>
        </w:rPr>
        <w:t xml:space="preserve"> </w:t>
      </w:r>
      <w:r>
        <w:rPr>
          <w:b/>
        </w:rPr>
        <w:t>ich</w:t>
      </w:r>
      <w:r w:rsidR="008E73E1" w:rsidRPr="00A1127B">
        <w:rPr>
          <w:b/>
        </w:rPr>
        <w:t xml:space="preserve"> święto – Dzień Bota. </w:t>
      </w:r>
      <w:r w:rsidR="00FE6D12">
        <w:rPr>
          <w:b/>
        </w:rPr>
        <w:t xml:space="preserve">Stanowi </w:t>
      </w:r>
      <w:r w:rsidR="00AA7817">
        <w:rPr>
          <w:b/>
        </w:rPr>
        <w:t>ono</w:t>
      </w:r>
      <w:r w:rsidR="00FE6D12">
        <w:rPr>
          <w:b/>
        </w:rPr>
        <w:t xml:space="preserve"> dobry pretekst</w:t>
      </w:r>
      <w:r>
        <w:rPr>
          <w:b/>
        </w:rPr>
        <w:t xml:space="preserve">, by </w:t>
      </w:r>
      <w:r w:rsidR="008E73E1" w:rsidRPr="00A1127B">
        <w:rPr>
          <w:b/>
        </w:rPr>
        <w:t>zastanowić się, w jakich obszarach życia ta technologia już teraz ułatwia nam codzienne czynności</w:t>
      </w:r>
      <w:r w:rsidR="00A1127B" w:rsidRPr="00A1127B">
        <w:rPr>
          <w:b/>
        </w:rPr>
        <w:t xml:space="preserve"> oraz jaka będzie jej przyszłość. </w:t>
      </w:r>
      <w:r w:rsidR="008E73E1" w:rsidRPr="00A1127B">
        <w:t xml:space="preserve"> </w:t>
      </w:r>
    </w:p>
    <w:p w14:paraId="71AF33C7" w14:textId="274D27C8" w:rsidR="00CA385B" w:rsidRDefault="00980833" w:rsidP="008E73E1">
      <w:pPr>
        <w:jc w:val="both"/>
      </w:pPr>
      <w:r>
        <w:t xml:space="preserve">Historia botów jest prawie tak długa jak historia komputerów – pierwsze takie </w:t>
      </w:r>
      <w:r w:rsidR="005C4A16">
        <w:t>programy</w:t>
      </w:r>
      <w:r>
        <w:t xml:space="preserve"> powstały już </w:t>
      </w:r>
      <w:r w:rsidR="00D54253">
        <w:t>pod koniec lat 60</w:t>
      </w:r>
      <w:r w:rsidR="00813330">
        <w:t>.</w:t>
      </w:r>
      <w:r w:rsidR="006C43A6">
        <w:t xml:space="preserve"> XX w. </w:t>
      </w:r>
      <w:r w:rsidR="005C4A16">
        <w:t>Aplikacje takie jak ELIZA czy PARRY opierały się o</w:t>
      </w:r>
      <w:r w:rsidR="006C43A6">
        <w:t xml:space="preserve"> zalążki technologii</w:t>
      </w:r>
      <w:r w:rsidR="00813330">
        <w:t>,</w:t>
      </w:r>
      <w:r w:rsidR="006C43A6">
        <w:t xml:space="preserve"> która jest wykorzystyw</w:t>
      </w:r>
      <w:r w:rsidR="005C4A16">
        <w:t>ana aż do dzisiaj</w:t>
      </w:r>
      <w:r w:rsidR="006C43A6">
        <w:t xml:space="preserve"> </w:t>
      </w:r>
      <w:r w:rsidR="005C4A16">
        <w:t>– przetwarzanie języka naturalnego (Natural Language Processing, NLP)</w:t>
      </w:r>
      <w:r w:rsidR="00466A46">
        <w:t xml:space="preserve">. </w:t>
      </w:r>
      <w:r w:rsidR="0006104C">
        <w:t xml:space="preserve">Dziś boty wykorzystywane są </w:t>
      </w:r>
      <w:r w:rsidR="00707D5A">
        <w:t xml:space="preserve">do </w:t>
      </w:r>
      <w:r w:rsidR="000C0DCC">
        <w:t xml:space="preserve">coraz większej liczby czynności, a ich zalety </w:t>
      </w:r>
      <w:r w:rsidR="00707D5A">
        <w:t>szczególnie docenia świat biznesu.</w:t>
      </w:r>
    </w:p>
    <w:p w14:paraId="6962506D" w14:textId="77777777" w:rsidR="00A5675B" w:rsidRDefault="00A5675B" w:rsidP="008E73E1">
      <w:pPr>
        <w:jc w:val="both"/>
        <w:rPr>
          <w:b/>
        </w:rPr>
      </w:pPr>
      <w:r w:rsidRPr="00A5675B">
        <w:rPr>
          <w:b/>
        </w:rPr>
        <w:t>Bez bota to nie robota – gdzie wykorzystywane są dziś boty?</w:t>
      </w:r>
    </w:p>
    <w:p w14:paraId="7BB45E9B" w14:textId="24BA2BD4" w:rsidR="000E47A9" w:rsidRDefault="00A5675B" w:rsidP="008E73E1">
      <w:pPr>
        <w:jc w:val="both"/>
      </w:pPr>
      <w:r>
        <w:t xml:space="preserve">Współczesne boty </w:t>
      </w:r>
      <w:r w:rsidR="007F3D64">
        <w:t>najczęściej spotkamy w formie programów do konwersacji z klientem w formie czatu na stronie internetowej bądź poprzez Facebook Messanger’a. U</w:t>
      </w:r>
      <w:r>
        <w:t xml:space="preserve">żywane są </w:t>
      </w:r>
      <w:r w:rsidR="00707D5A">
        <w:t xml:space="preserve">najczęściej </w:t>
      </w:r>
      <w:r w:rsidR="00633246">
        <w:t>w obszarach</w:t>
      </w:r>
      <w:r w:rsidR="00733DB5">
        <w:t>,</w:t>
      </w:r>
      <w:r w:rsidR="00633246">
        <w:t xml:space="preserve"> w których liczy się szybki i pewny dostęp do często zmieniających się danych, a także wygoda </w:t>
      </w:r>
      <w:r w:rsidR="00052C92">
        <w:t>użytkownika</w:t>
      </w:r>
      <w:r w:rsidR="00633246">
        <w:t xml:space="preserve">. </w:t>
      </w:r>
      <w:r w:rsidR="00712EB7">
        <w:t xml:space="preserve">Dla </w:t>
      </w:r>
      <w:r w:rsidR="00432AE4">
        <w:t xml:space="preserve">konsumentów stanowią one spore ułatwienie. </w:t>
      </w:r>
      <w:r w:rsidR="007F3D64">
        <w:t xml:space="preserve">Dzięki nim nie muszą oni czekać na konsultanta a rezerwacja terminu wizyty u lekarza czy też zakup produktu trwa od kilku do kilkunastu sekund. </w:t>
      </w:r>
      <w:r w:rsidR="00633246">
        <w:t xml:space="preserve">Dlatego też z botami spotkamy się w trakcie składania zamówień w sklepie </w:t>
      </w:r>
      <w:r w:rsidR="00EF576A">
        <w:t>internetowym</w:t>
      </w:r>
      <w:r w:rsidR="00633246">
        <w:t xml:space="preserve"> (wirtualny doradca</w:t>
      </w:r>
      <w:r w:rsidR="00EF576A">
        <w:t xml:space="preserve">), </w:t>
      </w:r>
      <w:r w:rsidR="00052C92">
        <w:t>podczas kontaktu z obsługą posprzedażową (reklamacje, pomoc techniczna) czy też w momencie dokonywania rezerwacji usług. Z botów korzystają dziś praktycznie wszystkie branże – od salonów fryzjerskich, przez fast foody</w:t>
      </w:r>
      <w:r w:rsidR="00733DB5">
        <w:t>,</w:t>
      </w:r>
      <w:r w:rsidR="00052C92">
        <w:t xml:space="preserve"> po linie lotnicze czy sklepy meblowe. </w:t>
      </w:r>
      <w:r w:rsidR="003761D4">
        <w:t xml:space="preserve">– </w:t>
      </w:r>
      <w:r w:rsidR="003761D4" w:rsidRPr="00AC6400">
        <w:rPr>
          <w:i/>
        </w:rPr>
        <w:t>Dzięki temu, że boty programowane</w:t>
      </w:r>
      <w:r w:rsidR="00707D5A">
        <w:rPr>
          <w:i/>
        </w:rPr>
        <w:t xml:space="preserve"> są</w:t>
      </w:r>
      <w:r w:rsidR="003761D4" w:rsidRPr="00AC6400">
        <w:rPr>
          <w:i/>
        </w:rPr>
        <w:t xml:space="preserve"> pod indywidualne potrzeby danego Klienta, nie ma ograniczeń co do możliwości ich zastosowania w biznesie. </w:t>
      </w:r>
      <w:r w:rsidR="00AC6400" w:rsidRPr="00AC6400">
        <w:rPr>
          <w:i/>
        </w:rPr>
        <w:t xml:space="preserve">Postęp w ich konstruowaniu jest tak duży, że jestem przekonany, iż już niedługo nie będziemy w stanie odróżnić, czy po drugiej stronie okienka czatu siedzi człowiek, czy „maszyna” </w:t>
      </w:r>
      <w:r w:rsidR="00AC6400">
        <w:t>– mówi Jakub Koba z firmy Kogifi,</w:t>
      </w:r>
      <w:r w:rsidR="00707D5A">
        <w:t xml:space="preserve"> firmy tworzącej pierwszego polskiego asystenta głosowego, wykorzystującego sztuczną inteligencję</w:t>
      </w:r>
      <w:r w:rsidR="00AC6400">
        <w:t xml:space="preserve">. </w:t>
      </w:r>
      <w:r w:rsidR="00934657">
        <w:t xml:space="preserve"> Według raportu „State of Chatbots 2018”, boty </w:t>
      </w:r>
      <w:r w:rsidR="002B6766">
        <w:t>obsługują dziś</w:t>
      </w:r>
      <w:r w:rsidR="00934657">
        <w:t xml:space="preserve"> już 15 proc. zgłoszeń konsumentów</w:t>
      </w:r>
      <w:r w:rsidR="004F6B61">
        <w:t xml:space="preserve"> na świecie.</w:t>
      </w:r>
      <w:r w:rsidR="00934657">
        <w:t xml:space="preserve"> </w:t>
      </w:r>
    </w:p>
    <w:p w14:paraId="519E478F" w14:textId="77777777" w:rsidR="000E47A9" w:rsidRPr="000E47A9" w:rsidRDefault="000E47A9" w:rsidP="000E47A9">
      <w:pPr>
        <w:rPr>
          <w:b/>
          <w:bCs/>
        </w:rPr>
      </w:pPr>
      <w:r>
        <w:rPr>
          <w:b/>
          <w:bCs/>
        </w:rPr>
        <w:t>Asystenci głosowi - boty do zadań specjalnych</w:t>
      </w:r>
    </w:p>
    <w:p w14:paraId="402C1E7A" w14:textId="67799C62" w:rsidR="000E47A9" w:rsidRDefault="00712EB7" w:rsidP="000D11C9">
      <w:pPr>
        <w:jc w:val="both"/>
      </w:pPr>
      <w:r>
        <w:t>Dużą popularność zdobywają ostatnio boty, które wykorzystywane są w tzw. „asystentach głosowych”</w:t>
      </w:r>
      <w:r w:rsidR="000E47A9">
        <w:t>.</w:t>
      </w:r>
      <w:r w:rsidR="0075490C">
        <w:t xml:space="preserve"> Są to urządzenia spotykane najczęściej w formie głośnika, wyposażone w szereg mikrofonów.</w:t>
      </w:r>
      <w:r>
        <w:t xml:space="preserve"> Dzięki temu mogą one słyszeć oraz odpowiadać na komendy wypowiadane przez użytkownika.</w:t>
      </w:r>
      <w:r w:rsidR="000E47A9">
        <w:t xml:space="preserve"> Pomimo tego</w:t>
      </w:r>
      <w:r w:rsidR="00733DB5">
        <w:t>,</w:t>
      </w:r>
      <w:r w:rsidR="000E47A9">
        <w:t xml:space="preserve"> że również tutaj próby stworzenia botów sięgają wiele dekad wstecz, dopiero niedawno technologia ta stała się na tyle zaawansowana, by ceny takich urządzeń stały się przystępne dla kupujących</w:t>
      </w:r>
      <w:r w:rsidR="000D0246">
        <w:t>.</w:t>
      </w:r>
      <w:r w:rsidR="000E47A9">
        <w:rPr>
          <w:i/>
          <w:iCs/>
        </w:rPr>
        <w:t xml:space="preserve"> - Mowa jest dużo bardziej skomplikowana od pisma</w:t>
      </w:r>
      <w:r w:rsidR="00DA6FF9">
        <w:rPr>
          <w:i/>
          <w:iCs/>
        </w:rPr>
        <w:t>,</w:t>
      </w:r>
      <w:r w:rsidR="000E47A9">
        <w:rPr>
          <w:i/>
          <w:iCs/>
        </w:rPr>
        <w:t xml:space="preserve"> więc jej przetwarzanie na język zrozumiały dla komputera jest dużo trudniejsze.</w:t>
      </w:r>
      <w:r>
        <w:rPr>
          <w:i/>
          <w:iCs/>
        </w:rPr>
        <w:t xml:space="preserve"> Programy odpowiedzialne za ich działanie muszą </w:t>
      </w:r>
      <w:r w:rsidR="000E47A9">
        <w:rPr>
          <w:i/>
          <w:iCs/>
        </w:rPr>
        <w:t xml:space="preserve">m.in. </w:t>
      </w:r>
      <w:r>
        <w:rPr>
          <w:i/>
          <w:iCs/>
        </w:rPr>
        <w:t>zrozumieć</w:t>
      </w:r>
      <w:r w:rsidR="000E47A9">
        <w:rPr>
          <w:i/>
          <w:iCs/>
        </w:rPr>
        <w:t xml:space="preserve"> język mówion</w:t>
      </w:r>
      <w:r>
        <w:rPr>
          <w:i/>
          <w:iCs/>
        </w:rPr>
        <w:t>y</w:t>
      </w:r>
      <w:r w:rsidR="000E47A9">
        <w:rPr>
          <w:i/>
          <w:iCs/>
        </w:rPr>
        <w:t xml:space="preserve">, </w:t>
      </w:r>
      <w:r>
        <w:rPr>
          <w:i/>
          <w:iCs/>
        </w:rPr>
        <w:t>kontekst</w:t>
      </w:r>
      <w:r w:rsidR="000E47A9">
        <w:rPr>
          <w:i/>
          <w:iCs/>
        </w:rPr>
        <w:t xml:space="preserve"> wypowiedzi,</w:t>
      </w:r>
      <w:r>
        <w:rPr>
          <w:i/>
          <w:iCs/>
        </w:rPr>
        <w:t xml:space="preserve"> potrafić zachowywać</w:t>
      </w:r>
      <w:r w:rsidR="000E47A9">
        <w:rPr>
          <w:i/>
          <w:iCs/>
        </w:rPr>
        <w:t xml:space="preserve"> ciąg </w:t>
      </w:r>
      <w:r>
        <w:rPr>
          <w:i/>
          <w:iCs/>
        </w:rPr>
        <w:t xml:space="preserve">konwersacyjny </w:t>
      </w:r>
      <w:r w:rsidR="000E47A9">
        <w:rPr>
          <w:i/>
          <w:iCs/>
        </w:rPr>
        <w:t xml:space="preserve">czy też </w:t>
      </w:r>
      <w:r>
        <w:rPr>
          <w:i/>
          <w:iCs/>
        </w:rPr>
        <w:t xml:space="preserve">rozpoznawać </w:t>
      </w:r>
      <w:r w:rsidR="000E47A9">
        <w:rPr>
          <w:i/>
          <w:iCs/>
        </w:rPr>
        <w:t>taki</w:t>
      </w:r>
      <w:r>
        <w:rPr>
          <w:i/>
          <w:iCs/>
        </w:rPr>
        <w:t>e</w:t>
      </w:r>
      <w:r w:rsidR="000E47A9">
        <w:rPr>
          <w:i/>
          <w:iCs/>
        </w:rPr>
        <w:t xml:space="preserve"> </w:t>
      </w:r>
      <w:r>
        <w:rPr>
          <w:i/>
          <w:iCs/>
        </w:rPr>
        <w:t xml:space="preserve">elementy </w:t>
      </w:r>
      <w:r w:rsidR="000E47A9">
        <w:rPr>
          <w:i/>
          <w:iCs/>
        </w:rPr>
        <w:t>mowy jak intonacja i natężenie</w:t>
      </w:r>
      <w:r w:rsidR="000D0246">
        <w:rPr>
          <w:i/>
          <w:iCs/>
        </w:rPr>
        <w:t xml:space="preserve"> głosu</w:t>
      </w:r>
      <w:r w:rsidR="000E47A9">
        <w:rPr>
          <w:i/>
          <w:iCs/>
        </w:rPr>
        <w:t xml:space="preserve"> </w:t>
      </w:r>
      <w:r w:rsidR="000E47A9">
        <w:t>- tłumaczy Jakub Koba z Kogifi. Dzięki zaawansowanym algorytmom</w:t>
      </w:r>
      <w:r w:rsidR="00FD509D">
        <w:t xml:space="preserve"> sztucznej inteligencji</w:t>
      </w:r>
      <w:r w:rsidR="000E47A9">
        <w:t xml:space="preserve"> odpowiedzialnym za przetwarzanie mowy i połączeniu z wieloma dostawcami usług</w:t>
      </w:r>
      <w:r w:rsidR="00B314F7">
        <w:t>,</w:t>
      </w:r>
      <w:r w:rsidR="000E47A9">
        <w:t xml:space="preserve"> asystenci głosowi mogą się poszczycić naprawdę wieloma funkcjonalnościami. Wśród nich znaleźć można zarówno te podstawowe – organizacja kalendarza, zapisywanie notatek głosowych</w:t>
      </w:r>
      <w:r w:rsidR="00FD509D">
        <w:t xml:space="preserve"> czy </w:t>
      </w:r>
      <w:r w:rsidR="000E47A9">
        <w:t xml:space="preserve">sterowanie muzyką, jak i zaawansowane – rezerwacje biletów, przelewy pieniężne czy </w:t>
      </w:r>
      <w:r w:rsidR="00FD509D">
        <w:t xml:space="preserve">też zarządzanie funkcjami inteligentnego domu. Wykorzystanie potencjału SI pozwala tym urządzeniom skuteczniej odczytywać intencje osób, z którymi rozmawiają, co czyni konwersacje bardziej ludzkimi. </w:t>
      </w:r>
      <w:r w:rsidR="000D11C9">
        <w:t xml:space="preserve">Aby dodatkowo poprawić doświadczenie użytkownika w konwersacji z botem, do </w:t>
      </w:r>
      <w:r w:rsidR="000D11C9">
        <w:lastRenderedPageBreak/>
        <w:t>kodu programu dodaje się elementy odpowiedzialne za poczucie humoru czy nawiązania do popkultury.</w:t>
      </w:r>
    </w:p>
    <w:p w14:paraId="779A0CE0" w14:textId="77777777" w:rsidR="000E47A9" w:rsidRPr="000D11C9" w:rsidRDefault="000E47A9" w:rsidP="000E47A9">
      <w:pPr>
        <w:rPr>
          <w:b/>
        </w:rPr>
      </w:pPr>
      <w:r w:rsidRPr="000D11C9">
        <w:rPr>
          <w:b/>
        </w:rPr>
        <w:t>Co przyniesie przyszłość?</w:t>
      </w:r>
    </w:p>
    <w:p w14:paraId="6BECF66B" w14:textId="3F713AE9" w:rsidR="000E47A9" w:rsidRDefault="000D11C9" w:rsidP="008E73E1">
      <w:pPr>
        <w:jc w:val="both"/>
      </w:pPr>
      <w:r>
        <w:t xml:space="preserve">Dynamiczny rozwój technologii sprawia, że </w:t>
      </w:r>
      <w:r w:rsidR="003761D4">
        <w:t>boty są coraz inteligentniejsze, a przez to – mogą wykonywać coraz więcej zadań. W przypadku handlu</w:t>
      </w:r>
      <w:r w:rsidR="000D0246">
        <w:t xml:space="preserve"> nie</w:t>
      </w:r>
      <w:r w:rsidR="003761D4">
        <w:t xml:space="preserve"> tylko będą w stanie przyjmować nasze zamówienia w sklepie, ale dzięki swojemu algorytmowi sztucznej inteligencji staną się osobistą pomocą. Asystując przy wyborze produktu i załatwiając za nas wszystkie formalności z nim związane. W przyszłości będziemy wi</w:t>
      </w:r>
      <w:r w:rsidR="000D0246">
        <w:t>ę</w:t>
      </w:r>
      <w:r w:rsidR="003761D4">
        <w:t xml:space="preserve">c polegać na botach w jeszcze większym stopniu niż obecnie. – </w:t>
      </w:r>
      <w:r w:rsidR="003761D4" w:rsidRPr="003761D4">
        <w:rPr>
          <w:i/>
        </w:rPr>
        <w:t>Obawa związana z rosnącą rolą botów i tym, że mają one „przejąć kontrolę nad światem” jest nieuzasadniona, ponieważ programy te nigdy nie posiadały i nie będą posiadać świadomości, a algorytm SI pozwala im po prostu podejmować najtrafniejsze decyzje.</w:t>
      </w:r>
      <w:r w:rsidR="003761D4">
        <w:t xml:space="preserve"> </w:t>
      </w:r>
      <w:r w:rsidR="003761D4" w:rsidRPr="003761D4">
        <w:rPr>
          <w:i/>
        </w:rPr>
        <w:t>Rozwój botów jest odpowiedzią na potrzeby ludzi, którzy chcieliby coraz więcej czynności wykonywać szybciej, bądź – by ktoś wykonał je za nich</w:t>
      </w:r>
      <w:r w:rsidR="003761D4">
        <w:t xml:space="preserve"> – komentuje ekspert Kogifi.</w:t>
      </w:r>
    </w:p>
    <w:p w14:paraId="7CB64940" w14:textId="77777777" w:rsidR="00EA6B54" w:rsidRPr="005541AC" w:rsidRDefault="00EA6B54" w:rsidP="00EA6B54">
      <w:pPr>
        <w:jc w:val="both"/>
        <w:rPr>
          <w:i/>
          <w:sz w:val="20"/>
        </w:rPr>
      </w:pPr>
      <w:r w:rsidRPr="005541AC">
        <w:rPr>
          <w:b/>
          <w:i/>
          <w:sz w:val="20"/>
        </w:rPr>
        <w:t>Kogifi Consulting Group</w:t>
      </w:r>
      <w:r w:rsidRPr="005541AC">
        <w:rPr>
          <w:i/>
          <w:sz w:val="20"/>
        </w:rPr>
        <w:t xml:space="preserve"> została utworzona jako efekt wieloletniego doświadczenia biznesowego, pracy nad niezliczona liczbą projektów IT, budowania struktur organizacyjnych i tworzenia owocnych relacji z klientami na całym świecie. Celem Kogifi Consulting Group jest przekucie wizjonerskich pomysłów w rzeczywiste projekty. Pracownicy firmy to eksperci w zakresie marketingu cyfrowego, wyspecjalizowani w dostarczaniu konsumentom doświadczenia z zakresu Smart Commerce i Omnichannel, wspieranego przez technologie AI, VR, AR i IoT. Kogifi świadczy usługi konsultingowe, tworzy dedykowane zespoły i pomaga w zwiększeniu sprzedaży zarówno w Polsce, jak i w Europie Środkowo-Wschodniej. Firma pomaga startupom i młodym przedsiębiorstwom komercjalizować ich produkty i usługi, łącząc ich z partnerami biznesowymi na całym świecie.</w:t>
      </w:r>
      <w:r>
        <w:rPr>
          <w:i/>
          <w:sz w:val="20"/>
        </w:rPr>
        <w:t xml:space="preserve"> Więcej informacji o firmie znajduje się na </w:t>
      </w:r>
      <w:r w:rsidRPr="00F7159B">
        <w:rPr>
          <w:i/>
          <w:sz w:val="20"/>
        </w:rPr>
        <w:t>https://www.kogifi.com/</w:t>
      </w:r>
    </w:p>
    <w:p w14:paraId="7825091E" w14:textId="77777777" w:rsidR="00EA6B54" w:rsidRPr="00C50E61" w:rsidRDefault="00EA6B54" w:rsidP="00EA6B54">
      <w:pPr>
        <w:spacing w:after="0" w:line="276" w:lineRule="auto"/>
        <w:jc w:val="right"/>
        <w:rPr>
          <w:b/>
          <w:color w:val="000000" w:themeColor="text1"/>
          <w:sz w:val="24"/>
        </w:rPr>
      </w:pPr>
      <w:r w:rsidRPr="00C50E61">
        <w:rPr>
          <w:b/>
          <w:color w:val="000000" w:themeColor="text1"/>
          <w:sz w:val="24"/>
        </w:rPr>
        <w:t>Kontakt dla mediów:</w:t>
      </w:r>
    </w:p>
    <w:p w14:paraId="3FDBC141" w14:textId="77777777" w:rsidR="00EA6B54" w:rsidRPr="00C50E61" w:rsidRDefault="00EA6B54" w:rsidP="00EA6B54">
      <w:pPr>
        <w:spacing w:after="0" w:line="276" w:lineRule="auto"/>
        <w:jc w:val="right"/>
        <w:rPr>
          <w:color w:val="000000" w:themeColor="text1"/>
          <w:sz w:val="24"/>
        </w:rPr>
      </w:pPr>
      <w:r w:rsidRPr="00C50E61">
        <w:rPr>
          <w:color w:val="000000" w:themeColor="text1"/>
          <w:sz w:val="24"/>
        </w:rPr>
        <w:t>Krzysztof Rojek</w:t>
      </w:r>
    </w:p>
    <w:p w14:paraId="6C91B01B" w14:textId="77777777" w:rsidR="00EA6B54" w:rsidRPr="00C50E61" w:rsidRDefault="00EA6B54" w:rsidP="00EA6B54">
      <w:pPr>
        <w:spacing w:after="0" w:line="276" w:lineRule="auto"/>
        <w:jc w:val="right"/>
        <w:rPr>
          <w:color w:val="000000" w:themeColor="text1"/>
          <w:sz w:val="24"/>
        </w:rPr>
      </w:pPr>
      <w:r w:rsidRPr="00C50E61">
        <w:rPr>
          <w:color w:val="000000" w:themeColor="text1"/>
          <w:sz w:val="24"/>
        </w:rPr>
        <w:t>tel.: +48 796 996 267</w:t>
      </w:r>
    </w:p>
    <w:p w14:paraId="2C1DDF51" w14:textId="77777777" w:rsidR="00EA6B54" w:rsidRPr="00D523BE" w:rsidRDefault="00EA6B54" w:rsidP="00EA6B54">
      <w:pPr>
        <w:jc w:val="right"/>
        <w:rPr>
          <w:sz w:val="20"/>
          <w:lang w:val="en-US"/>
        </w:rPr>
      </w:pPr>
      <w:r w:rsidRPr="00D523BE">
        <w:rPr>
          <w:color w:val="000000" w:themeColor="text1"/>
          <w:sz w:val="24"/>
          <w:lang w:val="en-US"/>
        </w:rPr>
        <w:t xml:space="preserve">e-mail: </w:t>
      </w:r>
      <w:hyperlink r:id="rId6" w:history="1">
        <w:r w:rsidRPr="00D523BE">
          <w:rPr>
            <w:rStyle w:val="Hipercze"/>
            <w:sz w:val="24"/>
            <w:lang w:val="en-US"/>
          </w:rPr>
          <w:t>krzysztof.rojek@goodonepr.pl</w:t>
        </w:r>
      </w:hyperlink>
    </w:p>
    <w:p w14:paraId="110CE24C" w14:textId="77777777" w:rsidR="00EA6B54" w:rsidRPr="00A5675B" w:rsidRDefault="00EA6B54" w:rsidP="008E73E1">
      <w:pPr>
        <w:jc w:val="both"/>
      </w:pPr>
    </w:p>
    <w:sectPr w:rsidR="00EA6B54" w:rsidRPr="00A567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16A6" w14:textId="77777777" w:rsidR="0060317C" w:rsidRDefault="0060317C" w:rsidP="00515458">
      <w:pPr>
        <w:spacing w:after="0" w:line="240" w:lineRule="auto"/>
      </w:pPr>
      <w:r>
        <w:separator/>
      </w:r>
    </w:p>
  </w:endnote>
  <w:endnote w:type="continuationSeparator" w:id="0">
    <w:p w14:paraId="11841627" w14:textId="77777777" w:rsidR="0060317C" w:rsidRDefault="0060317C" w:rsidP="0051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Rubik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C51F" w14:textId="77777777" w:rsidR="008A6EE1" w:rsidRDefault="008A6EE1" w:rsidP="00515458">
    <w:pPr>
      <w:pStyle w:val="Stopka"/>
      <w:jc w:val="center"/>
    </w:pPr>
    <w:r>
      <w:t>contact@kogifi.com</w:t>
    </w:r>
  </w:p>
  <w:p w14:paraId="4BFE3F01" w14:textId="77777777" w:rsidR="008A6EE1" w:rsidRDefault="008A6EE1" w:rsidP="00515458">
    <w:pPr>
      <w:pStyle w:val="Stopka"/>
      <w:jc w:val="center"/>
    </w:pPr>
    <w:r>
      <w:t>ul. R. Dmowskiego 17f/20, 50-003 Wrocław, Poland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E7C0" w14:textId="77777777" w:rsidR="0060317C" w:rsidRDefault="0060317C" w:rsidP="00515458">
      <w:pPr>
        <w:spacing w:after="0" w:line="240" w:lineRule="auto"/>
      </w:pPr>
      <w:r>
        <w:separator/>
      </w:r>
    </w:p>
  </w:footnote>
  <w:footnote w:type="continuationSeparator" w:id="0">
    <w:p w14:paraId="3C0A5E8F" w14:textId="77777777" w:rsidR="0060317C" w:rsidRDefault="0060317C" w:rsidP="0051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3B7E" w14:textId="77777777" w:rsidR="008A6EE1" w:rsidRDefault="008A6E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0864EE" wp14:editId="1C14DF1F">
          <wp:simplePos x="0" y="0"/>
          <wp:positionH relativeFrom="margin">
            <wp:posOffset>1955800</wp:posOffset>
          </wp:positionH>
          <wp:positionV relativeFrom="margin">
            <wp:posOffset>-878205</wp:posOffset>
          </wp:positionV>
          <wp:extent cx="1849120" cy="7435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58"/>
    <w:rsid w:val="00052C92"/>
    <w:rsid w:val="0006104C"/>
    <w:rsid w:val="000C0DCC"/>
    <w:rsid w:val="000D0246"/>
    <w:rsid w:val="000D11C9"/>
    <w:rsid w:val="000E47A9"/>
    <w:rsid w:val="00203BF4"/>
    <w:rsid w:val="0023513E"/>
    <w:rsid w:val="002B6766"/>
    <w:rsid w:val="00301929"/>
    <w:rsid w:val="003761D4"/>
    <w:rsid w:val="00432AE4"/>
    <w:rsid w:val="00466A46"/>
    <w:rsid w:val="004C52D0"/>
    <w:rsid w:val="004F6B61"/>
    <w:rsid w:val="0051166D"/>
    <w:rsid w:val="00515458"/>
    <w:rsid w:val="005C4A16"/>
    <w:rsid w:val="005C7605"/>
    <w:rsid w:val="0060317C"/>
    <w:rsid w:val="00633246"/>
    <w:rsid w:val="00667B71"/>
    <w:rsid w:val="006C43A6"/>
    <w:rsid w:val="00707D5A"/>
    <w:rsid w:val="00712EB7"/>
    <w:rsid w:val="00733DB5"/>
    <w:rsid w:val="0075490C"/>
    <w:rsid w:val="00775444"/>
    <w:rsid w:val="007B1261"/>
    <w:rsid w:val="007F1246"/>
    <w:rsid w:val="007F3D64"/>
    <w:rsid w:val="00813330"/>
    <w:rsid w:val="008A6EE1"/>
    <w:rsid w:val="008E73E1"/>
    <w:rsid w:val="00910A44"/>
    <w:rsid w:val="00934657"/>
    <w:rsid w:val="00980833"/>
    <w:rsid w:val="00A1127B"/>
    <w:rsid w:val="00A13A9F"/>
    <w:rsid w:val="00A5675B"/>
    <w:rsid w:val="00AA7817"/>
    <w:rsid w:val="00AB4036"/>
    <w:rsid w:val="00AC6400"/>
    <w:rsid w:val="00B314F7"/>
    <w:rsid w:val="00BD52B5"/>
    <w:rsid w:val="00CA385B"/>
    <w:rsid w:val="00CE6BFD"/>
    <w:rsid w:val="00D07E5C"/>
    <w:rsid w:val="00D54253"/>
    <w:rsid w:val="00DA6FF9"/>
    <w:rsid w:val="00DF43F7"/>
    <w:rsid w:val="00EA6B54"/>
    <w:rsid w:val="00EC4884"/>
    <w:rsid w:val="00EF576A"/>
    <w:rsid w:val="00F44081"/>
    <w:rsid w:val="00FD509D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E0723"/>
  <w15:docId w15:val="{62B89523-0E0E-4954-9034-53F06A54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58"/>
  </w:style>
  <w:style w:type="paragraph" w:styleId="Stopka">
    <w:name w:val="footer"/>
    <w:basedOn w:val="Normalny"/>
    <w:link w:val="Stopka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58"/>
  </w:style>
  <w:style w:type="character" w:styleId="Hipercze">
    <w:name w:val="Hyperlink"/>
    <w:basedOn w:val="Domylnaczcionkaakapitu"/>
    <w:uiPriority w:val="99"/>
    <w:unhideWhenUsed/>
    <w:rsid w:val="00EA6B5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6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6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6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6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61"/>
    <w:rPr>
      <w:rFonts w:ascii="Lucida Grande CE" w:hAnsi="Lucida Grande CE"/>
      <w:sz w:val="18"/>
      <w:szCs w:val="18"/>
    </w:rPr>
  </w:style>
  <w:style w:type="paragraph" w:styleId="Poprawka">
    <w:name w:val="Revision"/>
    <w:hidden/>
    <w:uiPriority w:val="99"/>
    <w:semiHidden/>
    <w:rsid w:val="008A6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rojek@goodone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adax-pc</dc:creator>
  <cp:keywords/>
  <dc:description/>
  <cp:lastModifiedBy>Dell</cp:lastModifiedBy>
  <cp:revision>6</cp:revision>
  <dcterms:created xsi:type="dcterms:W3CDTF">2018-12-07T08:43:00Z</dcterms:created>
  <dcterms:modified xsi:type="dcterms:W3CDTF">2018-12-12T15:42:00Z</dcterms:modified>
</cp:coreProperties>
</file>