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FBE0" w14:textId="3CA9BF03" w:rsidR="002118E9" w:rsidRPr="002118E9" w:rsidRDefault="002118E9" w:rsidP="00A5647F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 w:rsidRPr="002118E9">
        <w:rPr>
          <w:rFonts w:eastAsia="Times New Roman" w:cstheme="minorHAnsi"/>
          <w:lang w:eastAsia="pl-PL"/>
        </w:rPr>
        <w:t xml:space="preserve">Warszawa, </w:t>
      </w:r>
      <w:r w:rsidR="00065189">
        <w:rPr>
          <w:rFonts w:eastAsia="Times New Roman" w:cstheme="minorHAnsi"/>
          <w:lang w:eastAsia="pl-PL"/>
        </w:rPr>
        <w:t>13</w:t>
      </w:r>
      <w:r w:rsidRPr="002118E9">
        <w:rPr>
          <w:rFonts w:eastAsia="Times New Roman" w:cstheme="minorHAnsi"/>
          <w:lang w:eastAsia="pl-PL"/>
        </w:rPr>
        <w:t>.1</w:t>
      </w:r>
      <w:r w:rsidR="00065189">
        <w:rPr>
          <w:rFonts w:eastAsia="Times New Roman" w:cstheme="minorHAnsi"/>
          <w:lang w:eastAsia="pl-PL"/>
        </w:rPr>
        <w:t>2</w:t>
      </w:r>
      <w:r w:rsidRPr="002118E9">
        <w:rPr>
          <w:rFonts w:eastAsia="Times New Roman" w:cstheme="minorHAnsi"/>
          <w:lang w:eastAsia="pl-PL"/>
        </w:rPr>
        <w:t>.2018</w:t>
      </w:r>
    </w:p>
    <w:p w14:paraId="1AF9A0A3" w14:textId="77777777" w:rsidR="002118E9" w:rsidRPr="00A5647F" w:rsidRDefault="002118E9" w:rsidP="00BB5A0F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3C4AEAC" w14:textId="3F898D2C" w:rsidR="00146BAE" w:rsidRPr="002118E9" w:rsidRDefault="005F0D0A" w:rsidP="00BB5A0F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118E9">
        <w:rPr>
          <w:rFonts w:eastAsia="Times New Roman" w:cstheme="minorHAnsi"/>
          <w:b/>
          <w:sz w:val="28"/>
          <w:szCs w:val="28"/>
          <w:lang w:eastAsia="pl-PL"/>
        </w:rPr>
        <w:t>Koniec ze społecznym wykluczeniem seniorów</w:t>
      </w:r>
      <w:r w:rsidR="0093105B" w:rsidRPr="002118E9">
        <w:rPr>
          <w:rFonts w:eastAsia="Times New Roman" w:cstheme="minorHAnsi"/>
          <w:b/>
          <w:sz w:val="28"/>
          <w:szCs w:val="28"/>
          <w:lang w:eastAsia="pl-PL"/>
        </w:rPr>
        <w:t>.</w:t>
      </w:r>
      <w:r w:rsidR="006A2701" w:rsidRPr="002118E9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006596" w:rsidRPr="002118E9">
        <w:rPr>
          <w:rFonts w:eastAsia="Times New Roman" w:cstheme="minorHAnsi"/>
          <w:b/>
          <w:sz w:val="28"/>
          <w:szCs w:val="28"/>
          <w:lang w:eastAsia="pl-PL"/>
        </w:rPr>
        <w:t>Mamy środki</w:t>
      </w:r>
      <w:bookmarkStart w:id="0" w:name="_GoBack"/>
      <w:bookmarkEnd w:id="0"/>
      <w:r w:rsidR="00006596" w:rsidRPr="002118E9">
        <w:rPr>
          <w:rFonts w:eastAsia="Times New Roman" w:cstheme="minorHAnsi"/>
          <w:b/>
          <w:sz w:val="28"/>
          <w:szCs w:val="28"/>
          <w:lang w:eastAsia="pl-PL"/>
        </w:rPr>
        <w:t xml:space="preserve"> i technologie</w:t>
      </w:r>
    </w:p>
    <w:p w14:paraId="5D4E7C25" w14:textId="7133766F" w:rsidR="00CB1C07" w:rsidRPr="002118E9" w:rsidRDefault="00DD31C2" w:rsidP="00BB5A0F">
      <w:pPr>
        <w:shd w:val="clear" w:color="auto" w:fill="FFFFFF"/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2118E9">
        <w:rPr>
          <w:rFonts w:eastAsia="Times New Roman" w:cstheme="minorHAnsi"/>
          <w:b/>
          <w:lang w:eastAsia="pl-PL"/>
        </w:rPr>
        <w:t>Polska jest jednym z najszybciej starzejących się krajów</w:t>
      </w:r>
      <w:r w:rsidR="00D52894" w:rsidRPr="002118E9">
        <w:rPr>
          <w:rFonts w:eastAsia="Times New Roman" w:cstheme="minorHAnsi"/>
          <w:b/>
          <w:lang w:eastAsia="pl-PL"/>
        </w:rPr>
        <w:t xml:space="preserve"> </w:t>
      </w:r>
      <w:r w:rsidRPr="002118E9">
        <w:rPr>
          <w:rFonts w:eastAsia="Times New Roman" w:cstheme="minorHAnsi"/>
          <w:b/>
          <w:lang w:eastAsia="pl-PL"/>
        </w:rPr>
        <w:t>europejskich. Dane zaprezentowane przez GUS wskazują, że do 2020 roku osoby w wieku 65+ będą stanowiły 18,9 proc. nasz</w:t>
      </w:r>
      <w:r w:rsidR="00CD37A5" w:rsidRPr="002118E9">
        <w:rPr>
          <w:rFonts w:eastAsia="Times New Roman" w:cstheme="minorHAnsi"/>
          <w:b/>
          <w:lang w:eastAsia="pl-PL"/>
        </w:rPr>
        <w:t>ego społeczeństwa</w:t>
      </w:r>
      <w:r w:rsidRPr="002118E9">
        <w:rPr>
          <w:rFonts w:eastAsia="Times New Roman" w:cstheme="minorHAnsi"/>
          <w:b/>
          <w:lang w:eastAsia="pl-PL"/>
        </w:rPr>
        <w:t xml:space="preserve">, a do 2050 roku wskaźnik ten podniesie się do blisko 33 proc. </w:t>
      </w:r>
      <w:r w:rsidR="009A37CC" w:rsidRPr="002118E9">
        <w:rPr>
          <w:rFonts w:eastAsia="Times New Roman" w:cstheme="minorHAnsi"/>
          <w:b/>
          <w:lang w:eastAsia="pl-PL"/>
        </w:rPr>
        <w:t>Seniorzy to jednocześnie jedna z grup najbardziej narażonych na problem wykluczenia społecznego</w:t>
      </w:r>
      <w:r w:rsidR="00EF0175" w:rsidRPr="002118E9">
        <w:rPr>
          <w:rFonts w:eastAsia="Times New Roman" w:cstheme="minorHAnsi"/>
          <w:b/>
          <w:lang w:eastAsia="pl-PL"/>
        </w:rPr>
        <w:t>.</w:t>
      </w:r>
      <w:r w:rsidR="009605AC" w:rsidRPr="002118E9">
        <w:rPr>
          <w:rFonts w:eastAsia="Times New Roman" w:cstheme="minorHAnsi"/>
          <w:b/>
          <w:lang w:eastAsia="pl-PL"/>
        </w:rPr>
        <w:t xml:space="preserve"> </w:t>
      </w:r>
      <w:r w:rsidR="00E55F74" w:rsidRPr="002118E9">
        <w:rPr>
          <w:rFonts w:eastAsia="Times New Roman" w:cstheme="minorHAnsi"/>
          <w:b/>
          <w:lang w:eastAsia="pl-PL"/>
        </w:rPr>
        <w:t xml:space="preserve">Do jego rozwiązania mogą </w:t>
      </w:r>
      <w:r w:rsidR="00537DA0" w:rsidRPr="002118E9">
        <w:rPr>
          <w:rFonts w:eastAsia="Times New Roman" w:cstheme="minorHAnsi"/>
          <w:b/>
          <w:lang w:eastAsia="pl-PL"/>
        </w:rPr>
        <w:t xml:space="preserve">przyczynić się </w:t>
      </w:r>
      <w:r w:rsidR="009605AC" w:rsidRPr="002118E9">
        <w:rPr>
          <w:rFonts w:eastAsia="Times New Roman" w:cstheme="minorHAnsi"/>
          <w:b/>
          <w:lang w:eastAsia="pl-PL"/>
        </w:rPr>
        <w:t xml:space="preserve">programy rządowe i lokalne, ale też </w:t>
      </w:r>
      <w:r w:rsidR="0061202B" w:rsidRPr="002118E9">
        <w:rPr>
          <w:rFonts w:eastAsia="Times New Roman" w:cstheme="minorHAnsi"/>
          <w:b/>
          <w:lang w:eastAsia="pl-PL"/>
        </w:rPr>
        <w:t>innowacje</w:t>
      </w:r>
      <w:r w:rsidR="00AF6F3C" w:rsidRPr="002118E9">
        <w:rPr>
          <w:rFonts w:eastAsia="Times New Roman" w:cstheme="minorHAnsi"/>
          <w:b/>
          <w:lang w:eastAsia="pl-PL"/>
        </w:rPr>
        <w:t xml:space="preserve"> technologiczne. </w:t>
      </w:r>
    </w:p>
    <w:p w14:paraId="20E263CD" w14:textId="0CE3FCDE" w:rsidR="002F5605" w:rsidRPr="002118E9" w:rsidRDefault="00A368A1" w:rsidP="00BB5A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2118E9">
        <w:rPr>
          <w:rFonts w:eastAsia="Times New Roman" w:cstheme="minorHAnsi"/>
          <w:lang w:eastAsia="pl-PL"/>
        </w:rPr>
        <w:t>Na tereni</w:t>
      </w:r>
      <w:r w:rsidR="00933255" w:rsidRPr="002118E9">
        <w:rPr>
          <w:rFonts w:eastAsia="Times New Roman" w:cstheme="minorHAnsi"/>
          <w:lang w:eastAsia="pl-PL"/>
        </w:rPr>
        <w:t>e</w:t>
      </w:r>
      <w:r w:rsidRPr="002118E9">
        <w:rPr>
          <w:rFonts w:eastAsia="Times New Roman" w:cstheme="minorHAnsi"/>
          <w:lang w:eastAsia="pl-PL"/>
        </w:rPr>
        <w:t xml:space="preserve"> Unii Europejskiej różnymi formami wykluczenia społecznego zagrożon</w:t>
      </w:r>
      <w:r w:rsidR="003F1C6F" w:rsidRPr="002118E9">
        <w:rPr>
          <w:rFonts w:eastAsia="Times New Roman" w:cstheme="minorHAnsi"/>
          <w:lang w:eastAsia="pl-PL"/>
        </w:rPr>
        <w:t>ych</w:t>
      </w:r>
      <w:r w:rsidRPr="002118E9">
        <w:rPr>
          <w:rFonts w:eastAsia="Times New Roman" w:cstheme="minorHAnsi"/>
          <w:lang w:eastAsia="pl-PL"/>
        </w:rPr>
        <w:t xml:space="preserve"> jest ok</w:t>
      </w:r>
      <w:r w:rsidR="00314A06" w:rsidRPr="002118E9">
        <w:rPr>
          <w:rFonts w:eastAsia="Times New Roman" w:cstheme="minorHAnsi"/>
          <w:lang w:eastAsia="pl-PL"/>
        </w:rPr>
        <w:t>.</w:t>
      </w:r>
      <w:r w:rsidRPr="002118E9">
        <w:rPr>
          <w:rFonts w:eastAsia="Times New Roman" w:cstheme="minorHAnsi"/>
          <w:lang w:eastAsia="pl-PL"/>
        </w:rPr>
        <w:t xml:space="preserve"> 120 mln osób</w:t>
      </w:r>
      <w:r w:rsidR="0087648E" w:rsidRPr="002118E9">
        <w:rPr>
          <w:rFonts w:eastAsia="Times New Roman" w:cstheme="minorHAnsi"/>
          <w:lang w:eastAsia="pl-PL"/>
        </w:rPr>
        <w:t xml:space="preserve">. Dotyka </w:t>
      </w:r>
      <w:r w:rsidRPr="002118E9">
        <w:rPr>
          <w:rFonts w:eastAsia="Times New Roman" w:cstheme="minorHAnsi"/>
          <w:lang w:eastAsia="pl-PL"/>
        </w:rPr>
        <w:t>ono głównie osoby w podeszłym wieku</w:t>
      </w:r>
      <w:r w:rsidR="0087648E" w:rsidRPr="002118E9">
        <w:rPr>
          <w:rFonts w:eastAsia="Times New Roman" w:cstheme="minorHAnsi"/>
          <w:lang w:eastAsia="pl-PL"/>
        </w:rPr>
        <w:t>, a wśród</w:t>
      </w:r>
      <w:r w:rsidRPr="002118E9">
        <w:rPr>
          <w:rFonts w:eastAsia="Times New Roman" w:cstheme="minorHAnsi"/>
          <w:lang w:eastAsia="pl-PL"/>
        </w:rPr>
        <w:t xml:space="preserve"> </w:t>
      </w:r>
      <w:r w:rsidR="0087648E" w:rsidRPr="002118E9">
        <w:rPr>
          <w:rFonts w:eastAsia="Times New Roman" w:cstheme="minorHAnsi"/>
          <w:lang w:eastAsia="pl-PL"/>
        </w:rPr>
        <w:t xml:space="preserve">jego głównych przyczyn </w:t>
      </w:r>
      <w:r w:rsidR="00546BE7" w:rsidRPr="002118E9">
        <w:rPr>
          <w:rFonts w:eastAsia="Times New Roman" w:cstheme="minorHAnsi"/>
          <w:lang w:eastAsia="pl-PL"/>
        </w:rPr>
        <w:t xml:space="preserve">można </w:t>
      </w:r>
      <w:r w:rsidR="0087648E" w:rsidRPr="002118E9">
        <w:rPr>
          <w:rFonts w:eastAsia="Times New Roman" w:cstheme="minorHAnsi"/>
          <w:lang w:eastAsia="pl-PL"/>
        </w:rPr>
        <w:t xml:space="preserve">wymienić </w:t>
      </w:r>
      <w:r w:rsidR="00A22AE6" w:rsidRPr="002118E9">
        <w:rPr>
          <w:rFonts w:eastAsia="Times New Roman" w:cstheme="minorHAnsi"/>
          <w:lang w:eastAsia="pl-PL"/>
        </w:rPr>
        <w:t xml:space="preserve">brak </w:t>
      </w:r>
      <w:r w:rsidR="004B2092" w:rsidRPr="002118E9">
        <w:rPr>
          <w:rFonts w:eastAsia="Times New Roman" w:cstheme="minorHAnsi"/>
          <w:lang w:eastAsia="pl-PL"/>
        </w:rPr>
        <w:t xml:space="preserve">aktywności zawodowej, </w:t>
      </w:r>
      <w:r w:rsidR="00A22AE6" w:rsidRPr="002118E9">
        <w:rPr>
          <w:rFonts w:eastAsia="Times New Roman" w:cstheme="minorHAnsi"/>
          <w:lang w:eastAsia="pl-PL"/>
        </w:rPr>
        <w:t>niskie dochody czy w końcu</w:t>
      </w:r>
      <w:r w:rsidR="003322F7" w:rsidRPr="002118E9">
        <w:rPr>
          <w:rFonts w:eastAsia="Times New Roman" w:cstheme="minorHAnsi"/>
          <w:lang w:eastAsia="pl-PL"/>
        </w:rPr>
        <w:t xml:space="preserve"> </w:t>
      </w:r>
      <w:r w:rsidR="0087151A" w:rsidRPr="002118E9">
        <w:rPr>
          <w:rFonts w:eastAsia="Times New Roman" w:cstheme="minorHAnsi"/>
          <w:lang w:eastAsia="pl-PL"/>
        </w:rPr>
        <w:t>brak kompetencji cyfrowych</w:t>
      </w:r>
      <w:r w:rsidR="00314A06" w:rsidRPr="002118E9">
        <w:rPr>
          <w:rFonts w:eastAsia="Times New Roman" w:cstheme="minorHAnsi"/>
          <w:lang w:eastAsia="pl-PL"/>
        </w:rPr>
        <w:t>,</w:t>
      </w:r>
      <w:r w:rsidR="00A22AE6" w:rsidRPr="002118E9">
        <w:rPr>
          <w:rFonts w:eastAsia="Times New Roman" w:cstheme="minorHAnsi"/>
          <w:lang w:eastAsia="pl-PL"/>
        </w:rPr>
        <w:t xml:space="preserve"> co skutkuje tzw. wykluczeniem cyfrowym</w:t>
      </w:r>
      <w:r w:rsidR="0004690F" w:rsidRPr="002118E9">
        <w:rPr>
          <w:rFonts w:eastAsia="Times New Roman" w:cstheme="minorHAnsi"/>
          <w:lang w:eastAsia="pl-PL"/>
        </w:rPr>
        <w:t xml:space="preserve">. </w:t>
      </w:r>
      <w:r w:rsidR="00A22AE6" w:rsidRPr="002118E9">
        <w:rPr>
          <w:rFonts w:eastAsia="Times New Roman" w:cstheme="minorHAnsi"/>
          <w:lang w:eastAsia="pl-PL"/>
        </w:rPr>
        <w:t>Według raportu TNS tym szczególnym rodzajem wykluczenia zagrożone jest ponad 35 proc. Polaków, głównie osoby starsze</w:t>
      </w:r>
      <w:r w:rsidR="00A22AE6" w:rsidRPr="002118E9">
        <w:rPr>
          <w:rStyle w:val="Odwoanieprzypisudolnego"/>
          <w:rFonts w:eastAsia="Times New Roman" w:cstheme="minorHAnsi"/>
          <w:lang w:eastAsia="pl-PL"/>
        </w:rPr>
        <w:footnoteReference w:id="2"/>
      </w:r>
      <w:r w:rsidR="00A22AE6" w:rsidRPr="002118E9">
        <w:rPr>
          <w:rFonts w:eastAsia="Times New Roman" w:cstheme="minorHAnsi"/>
          <w:lang w:eastAsia="pl-PL"/>
        </w:rPr>
        <w:t xml:space="preserve">. </w:t>
      </w:r>
      <w:r w:rsidR="00F01590" w:rsidRPr="002118E9">
        <w:rPr>
          <w:rFonts w:eastAsia="Times New Roman" w:cstheme="minorHAnsi"/>
          <w:lang w:eastAsia="pl-PL"/>
        </w:rPr>
        <w:t xml:space="preserve">Polscy seniorzy w porównaniu do ich zagranicznych kolegów o wiele słabiej radzą sobie z nowościami technologicznymi. </w:t>
      </w:r>
      <w:r w:rsidR="00A87AFE" w:rsidRPr="002118E9">
        <w:rPr>
          <w:rFonts w:eastAsia="Times New Roman" w:cstheme="minorHAnsi"/>
          <w:lang w:eastAsia="pl-PL"/>
        </w:rPr>
        <w:t xml:space="preserve">Bardzo dobrze widać to na przykładzie raportu CBOS </w:t>
      </w:r>
      <w:r w:rsidR="00136A98" w:rsidRPr="002118E9">
        <w:rPr>
          <w:rFonts w:eastAsia="Times New Roman" w:cstheme="minorHAnsi"/>
          <w:lang w:eastAsia="pl-PL"/>
        </w:rPr>
        <w:t>dotyczącego korzystania z Internetu</w:t>
      </w:r>
      <w:r w:rsidR="00314A06" w:rsidRPr="002118E9">
        <w:rPr>
          <w:rFonts w:eastAsia="Times New Roman" w:cstheme="minorHAnsi"/>
          <w:lang w:eastAsia="pl-PL"/>
        </w:rPr>
        <w:t>,</w:t>
      </w:r>
      <w:r w:rsidR="00A87AFE" w:rsidRPr="002118E9">
        <w:rPr>
          <w:rFonts w:eastAsia="Times New Roman" w:cstheme="minorHAnsi"/>
          <w:lang w:eastAsia="pl-PL"/>
        </w:rPr>
        <w:t xml:space="preserve"> w</w:t>
      </w:r>
      <w:r w:rsidR="00F9580A" w:rsidRPr="002118E9">
        <w:rPr>
          <w:rFonts w:eastAsia="Times New Roman" w:cstheme="minorHAnsi"/>
          <w:lang w:eastAsia="pl-PL"/>
        </w:rPr>
        <w:t xml:space="preserve"> którym przedstawiono, w jakim stopniu poszczególne grupy wiekowe korzystają </w:t>
      </w:r>
      <w:r w:rsidR="00F45139" w:rsidRPr="002118E9">
        <w:rPr>
          <w:rFonts w:eastAsia="Times New Roman" w:cstheme="minorHAnsi"/>
          <w:lang w:eastAsia="pl-PL"/>
        </w:rPr>
        <w:t xml:space="preserve">z mediów społecznościowych. </w:t>
      </w:r>
    </w:p>
    <w:p w14:paraId="46836FA6" w14:textId="57B19E4D" w:rsidR="00F01590" w:rsidRPr="002118E9" w:rsidRDefault="00F9580A" w:rsidP="00BB5A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2118E9">
        <w:rPr>
          <w:rFonts w:eastAsia="Times New Roman" w:cstheme="minorHAnsi"/>
          <w:lang w:eastAsia="pl-PL"/>
        </w:rPr>
        <w:t xml:space="preserve">Według </w:t>
      </w:r>
      <w:r w:rsidR="0087648E" w:rsidRPr="002118E9">
        <w:rPr>
          <w:rFonts w:eastAsia="Times New Roman" w:cstheme="minorHAnsi"/>
          <w:lang w:eastAsia="pl-PL"/>
        </w:rPr>
        <w:t xml:space="preserve">tych </w:t>
      </w:r>
      <w:r w:rsidRPr="002118E9">
        <w:rPr>
          <w:rFonts w:eastAsia="Times New Roman" w:cstheme="minorHAnsi"/>
          <w:lang w:eastAsia="pl-PL"/>
        </w:rPr>
        <w:t>danych</w:t>
      </w:r>
      <w:r w:rsidR="002F5605" w:rsidRPr="002118E9">
        <w:rPr>
          <w:rFonts w:eastAsia="Times New Roman" w:cstheme="minorHAnsi"/>
          <w:lang w:eastAsia="pl-PL"/>
        </w:rPr>
        <w:t>,</w:t>
      </w:r>
      <w:r w:rsidRPr="002118E9">
        <w:rPr>
          <w:rFonts w:eastAsia="Times New Roman" w:cstheme="minorHAnsi"/>
          <w:lang w:eastAsia="pl-PL"/>
        </w:rPr>
        <w:t xml:space="preserve"> </w:t>
      </w:r>
      <w:r w:rsidR="006B7AD5" w:rsidRPr="002118E9">
        <w:rPr>
          <w:rFonts w:eastAsia="Times New Roman" w:cstheme="minorHAnsi"/>
          <w:lang w:eastAsia="pl-PL"/>
        </w:rPr>
        <w:t xml:space="preserve">z mediów </w:t>
      </w:r>
      <w:r w:rsidR="003C2769" w:rsidRPr="002118E9">
        <w:rPr>
          <w:rFonts w:eastAsia="Times New Roman" w:cstheme="minorHAnsi"/>
          <w:lang w:eastAsia="pl-PL"/>
        </w:rPr>
        <w:t>społecznościowych</w:t>
      </w:r>
      <w:r w:rsidR="006B7AD5" w:rsidRPr="002118E9">
        <w:rPr>
          <w:rFonts w:eastAsia="Times New Roman" w:cstheme="minorHAnsi"/>
          <w:lang w:eastAsia="pl-PL"/>
        </w:rPr>
        <w:t xml:space="preserve"> korzystało wtedy 92 proc. osób w wieku </w:t>
      </w:r>
      <w:r w:rsidR="00A87AFE" w:rsidRPr="002118E9">
        <w:rPr>
          <w:rFonts w:eastAsia="Times New Roman" w:cstheme="minorHAnsi"/>
          <w:lang w:eastAsia="pl-PL"/>
        </w:rPr>
        <w:t xml:space="preserve"> </w:t>
      </w:r>
      <w:r w:rsidR="006B7AD5" w:rsidRPr="002118E9">
        <w:rPr>
          <w:rFonts w:eastAsia="Times New Roman" w:cstheme="minorHAnsi"/>
          <w:lang w:eastAsia="pl-PL"/>
        </w:rPr>
        <w:t>18-24 lat. Dla przedziału wiekowego 65+ wartość ta wynosiła jedynie 21 proc</w:t>
      </w:r>
      <w:r w:rsidR="00F45139" w:rsidRPr="002118E9">
        <w:rPr>
          <w:rStyle w:val="Odwoanieprzypisudolnego"/>
          <w:rFonts w:eastAsia="Times New Roman" w:cstheme="minorHAnsi"/>
          <w:lang w:eastAsia="pl-PL"/>
        </w:rPr>
        <w:footnoteReference w:id="3"/>
      </w:r>
      <w:r w:rsidR="006B7AD5" w:rsidRPr="002118E9">
        <w:rPr>
          <w:rFonts w:eastAsia="Times New Roman" w:cstheme="minorHAnsi"/>
          <w:lang w:eastAsia="pl-PL"/>
        </w:rPr>
        <w:t xml:space="preserve">. </w:t>
      </w:r>
      <w:r w:rsidR="00A22AE6" w:rsidRPr="002118E9">
        <w:rPr>
          <w:rFonts w:eastAsia="Times New Roman" w:cstheme="minorHAnsi"/>
          <w:lang w:eastAsia="pl-PL"/>
        </w:rPr>
        <w:t xml:space="preserve">Dlatego też wykluczenie społeczne i cyfrowe w naszym kraju to w ostatnim czasie coraz istotniejsze tematy. </w:t>
      </w:r>
      <w:r w:rsidR="006B7AD5" w:rsidRPr="002118E9">
        <w:rPr>
          <w:rFonts w:eastAsia="Times New Roman" w:cstheme="minorHAnsi"/>
          <w:lang w:eastAsia="pl-PL"/>
        </w:rPr>
        <w:t>Taki stan rzeczy w</w:t>
      </w:r>
      <w:r w:rsidR="00F01590" w:rsidRPr="002118E9">
        <w:rPr>
          <w:rFonts w:eastAsia="Times New Roman" w:cstheme="minorHAnsi"/>
          <w:lang w:eastAsia="pl-PL"/>
        </w:rPr>
        <w:t>pływa</w:t>
      </w:r>
      <w:r w:rsidR="005C0B4A" w:rsidRPr="002118E9">
        <w:rPr>
          <w:rFonts w:eastAsia="Times New Roman" w:cstheme="minorHAnsi"/>
          <w:lang w:eastAsia="pl-PL"/>
        </w:rPr>
        <w:t xml:space="preserve"> </w:t>
      </w:r>
      <w:r w:rsidR="00F01590" w:rsidRPr="002118E9">
        <w:rPr>
          <w:rFonts w:eastAsia="Times New Roman" w:cstheme="minorHAnsi"/>
          <w:lang w:eastAsia="pl-PL"/>
        </w:rPr>
        <w:t xml:space="preserve">negatywnie na </w:t>
      </w:r>
      <w:r w:rsidR="006B7AD5" w:rsidRPr="002118E9">
        <w:rPr>
          <w:rFonts w:eastAsia="Times New Roman" w:cstheme="minorHAnsi"/>
          <w:lang w:eastAsia="pl-PL"/>
        </w:rPr>
        <w:t>samopoczucie osób starszych</w:t>
      </w:r>
      <w:r w:rsidR="005C0B4A" w:rsidRPr="002118E9">
        <w:rPr>
          <w:rFonts w:eastAsia="Times New Roman" w:cstheme="minorHAnsi"/>
          <w:lang w:eastAsia="pl-PL"/>
        </w:rPr>
        <w:t xml:space="preserve"> oraz ich </w:t>
      </w:r>
      <w:r w:rsidR="00F01590" w:rsidRPr="002118E9">
        <w:rPr>
          <w:rFonts w:eastAsia="Times New Roman" w:cstheme="minorHAnsi"/>
          <w:lang w:eastAsia="pl-PL"/>
        </w:rPr>
        <w:t>relacje rodzinnie</w:t>
      </w:r>
      <w:r w:rsidR="00913478" w:rsidRPr="002118E9">
        <w:rPr>
          <w:rFonts w:eastAsia="Times New Roman" w:cstheme="minorHAnsi"/>
          <w:lang w:eastAsia="pl-PL"/>
        </w:rPr>
        <w:t xml:space="preserve">, ponieważ </w:t>
      </w:r>
      <w:r w:rsidR="00F01590" w:rsidRPr="002118E9">
        <w:rPr>
          <w:rFonts w:eastAsia="Times New Roman" w:cstheme="minorHAnsi"/>
          <w:lang w:eastAsia="pl-PL"/>
        </w:rPr>
        <w:t xml:space="preserve">coraz trudniej jest </w:t>
      </w:r>
      <w:r w:rsidR="00CE6694" w:rsidRPr="002118E9">
        <w:rPr>
          <w:rFonts w:eastAsia="Times New Roman" w:cstheme="minorHAnsi"/>
          <w:lang w:eastAsia="pl-PL"/>
        </w:rPr>
        <w:t xml:space="preserve">im </w:t>
      </w:r>
      <w:r w:rsidR="00F01590" w:rsidRPr="002118E9">
        <w:rPr>
          <w:rFonts w:eastAsia="Times New Roman" w:cstheme="minorHAnsi"/>
          <w:lang w:eastAsia="pl-PL"/>
        </w:rPr>
        <w:t>nawiązać kontakt</w:t>
      </w:r>
      <w:r w:rsidR="00A22AE6" w:rsidRPr="002118E9">
        <w:rPr>
          <w:rFonts w:eastAsia="Times New Roman" w:cstheme="minorHAnsi"/>
          <w:lang w:eastAsia="pl-PL"/>
        </w:rPr>
        <w:t xml:space="preserve"> np.</w:t>
      </w:r>
      <w:r w:rsidR="00F01590" w:rsidRPr="002118E9">
        <w:rPr>
          <w:rFonts w:eastAsia="Times New Roman" w:cstheme="minorHAnsi"/>
          <w:lang w:eastAsia="pl-PL"/>
        </w:rPr>
        <w:t xml:space="preserve"> z wnukami</w:t>
      </w:r>
      <w:r w:rsidR="00913478" w:rsidRPr="002118E9">
        <w:rPr>
          <w:rFonts w:eastAsia="Times New Roman" w:cstheme="minorHAnsi"/>
          <w:lang w:eastAsia="pl-PL"/>
        </w:rPr>
        <w:t>. Często</w:t>
      </w:r>
      <w:r w:rsidR="00F01590" w:rsidRPr="002118E9">
        <w:rPr>
          <w:rFonts w:eastAsia="Times New Roman" w:cstheme="minorHAnsi"/>
          <w:lang w:eastAsia="pl-PL"/>
        </w:rPr>
        <w:t xml:space="preserve"> zdarza się także, że seniorzy </w:t>
      </w:r>
      <w:r w:rsidR="00913478" w:rsidRPr="002118E9">
        <w:rPr>
          <w:rFonts w:eastAsia="Times New Roman" w:cstheme="minorHAnsi"/>
          <w:lang w:eastAsia="pl-PL"/>
        </w:rPr>
        <w:t>mają problem ze zrozumieniem</w:t>
      </w:r>
      <w:r w:rsidR="00F01590" w:rsidRPr="002118E9">
        <w:rPr>
          <w:rFonts w:eastAsia="Times New Roman" w:cstheme="minorHAnsi"/>
          <w:lang w:eastAsia="pl-PL"/>
        </w:rPr>
        <w:t xml:space="preserve"> własnych dzieci</w:t>
      </w:r>
      <w:r w:rsidR="00A22AE6" w:rsidRPr="002118E9">
        <w:rPr>
          <w:rFonts w:eastAsia="Times New Roman" w:cstheme="minorHAnsi"/>
          <w:lang w:eastAsia="pl-PL"/>
        </w:rPr>
        <w:t>, co jest efektem rosnącej przepaści pokoleniowej</w:t>
      </w:r>
      <w:r w:rsidR="00F01590" w:rsidRPr="002118E9">
        <w:rPr>
          <w:rFonts w:eastAsia="Times New Roman" w:cstheme="minorHAnsi"/>
          <w:lang w:eastAsia="pl-PL"/>
        </w:rPr>
        <w:t>. W efekcie osoby starsze „zamykają się” we własnym świecie</w:t>
      </w:r>
      <w:r w:rsidR="00314A06" w:rsidRPr="002118E9">
        <w:rPr>
          <w:rFonts w:eastAsia="Times New Roman" w:cstheme="minorHAnsi"/>
          <w:lang w:eastAsia="pl-PL"/>
        </w:rPr>
        <w:t>,</w:t>
      </w:r>
      <w:r w:rsidR="00F01590" w:rsidRPr="002118E9">
        <w:rPr>
          <w:rFonts w:eastAsia="Times New Roman" w:cstheme="minorHAnsi"/>
          <w:lang w:eastAsia="pl-PL"/>
        </w:rPr>
        <w:t xml:space="preserve"> na czym cierpi</w:t>
      </w:r>
      <w:r w:rsidR="00046025" w:rsidRPr="002118E9">
        <w:rPr>
          <w:rFonts w:eastAsia="Times New Roman" w:cstheme="minorHAnsi"/>
          <w:lang w:eastAsia="pl-PL"/>
        </w:rPr>
        <w:t>ą</w:t>
      </w:r>
      <w:r w:rsidR="00F01590" w:rsidRPr="002118E9">
        <w:rPr>
          <w:rFonts w:eastAsia="Times New Roman" w:cstheme="minorHAnsi"/>
          <w:lang w:eastAsia="pl-PL"/>
        </w:rPr>
        <w:t xml:space="preserve"> ich funkcje psychofizyczne. </w:t>
      </w:r>
    </w:p>
    <w:p w14:paraId="3B5F1756" w14:textId="77777777" w:rsidR="00A640C5" w:rsidRPr="002118E9" w:rsidRDefault="00B5756F" w:rsidP="00720183">
      <w:pPr>
        <w:shd w:val="clear" w:color="auto" w:fill="FFFFFF"/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2118E9">
        <w:rPr>
          <w:rFonts w:eastAsia="Times New Roman" w:cstheme="minorHAnsi"/>
          <w:b/>
          <w:lang w:eastAsia="pl-PL"/>
        </w:rPr>
        <w:t xml:space="preserve">Inicjatywy ogólnopolskie i lokalne </w:t>
      </w:r>
    </w:p>
    <w:p w14:paraId="72BCE2C2" w14:textId="18556539" w:rsidR="00136F07" w:rsidRPr="002118E9" w:rsidRDefault="002538D2" w:rsidP="00BB5A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2118E9">
        <w:rPr>
          <w:rFonts w:eastAsia="Times New Roman" w:cstheme="minorHAnsi"/>
          <w:lang w:eastAsia="pl-PL"/>
        </w:rPr>
        <w:t xml:space="preserve">W naszym kraju powstaje coraz więcej projektów, które mają na celu </w:t>
      </w:r>
      <w:r w:rsidR="000F3BD6" w:rsidRPr="002118E9">
        <w:rPr>
          <w:rFonts w:eastAsia="Times New Roman" w:cstheme="minorHAnsi"/>
          <w:lang w:eastAsia="pl-PL"/>
        </w:rPr>
        <w:t xml:space="preserve">aktywizację seniorów. Dostępne są różnorodne </w:t>
      </w:r>
      <w:r w:rsidR="00237386" w:rsidRPr="002118E9">
        <w:rPr>
          <w:rFonts w:eastAsia="Times New Roman" w:cstheme="minorHAnsi"/>
          <w:lang w:eastAsia="pl-PL"/>
        </w:rPr>
        <w:t xml:space="preserve">programy zarówno rządowe, jak i </w:t>
      </w:r>
      <w:r w:rsidR="00A650B9" w:rsidRPr="002118E9">
        <w:rPr>
          <w:rFonts w:eastAsia="Times New Roman" w:cstheme="minorHAnsi"/>
          <w:lang w:eastAsia="pl-PL"/>
        </w:rPr>
        <w:t>lokalne.</w:t>
      </w:r>
      <w:r w:rsidR="00BB5A0F" w:rsidRPr="002118E9">
        <w:rPr>
          <w:rFonts w:eastAsia="Times New Roman" w:cstheme="minorHAnsi"/>
          <w:lang w:eastAsia="pl-PL"/>
        </w:rPr>
        <w:t xml:space="preserve"> </w:t>
      </w:r>
      <w:r w:rsidR="00046025" w:rsidRPr="002118E9">
        <w:rPr>
          <w:rFonts w:eastAsia="Times New Roman" w:cstheme="minorHAnsi"/>
          <w:lang w:eastAsia="pl-PL"/>
        </w:rPr>
        <w:t xml:space="preserve">Najważniejszym z nich jest działający od 2015 roku program wieloletni „Senior+”. Ma on na celu zwiększenie aktywnego uczestnictwa seniorów w życiu społecznym. Ministerstwo Rodziny, Pracy i Polityki Społecznej wspiera finansowo budowę nowych placówek </w:t>
      </w:r>
      <w:r w:rsidR="00B3571B" w:rsidRPr="002118E9">
        <w:rPr>
          <w:rFonts w:eastAsia="Times New Roman" w:cstheme="minorHAnsi"/>
          <w:lang w:eastAsia="pl-PL"/>
        </w:rPr>
        <w:t>wspomagających</w:t>
      </w:r>
      <w:r w:rsidR="00046025" w:rsidRPr="002118E9">
        <w:rPr>
          <w:rFonts w:eastAsia="Times New Roman" w:cstheme="minorHAnsi"/>
          <w:lang w:eastAsia="pl-PL"/>
        </w:rPr>
        <w:t xml:space="preserve"> osoby starsze. Dodatkowo istniejące placówki </w:t>
      </w:r>
      <w:r w:rsidR="00B3571B" w:rsidRPr="002118E9">
        <w:rPr>
          <w:rFonts w:eastAsia="Times New Roman" w:cstheme="minorHAnsi"/>
          <w:lang w:eastAsia="pl-PL"/>
        </w:rPr>
        <w:t>mogą starać się o coroczne dofinansowanie z budżetu państwa.</w:t>
      </w:r>
      <w:r w:rsidR="00046025" w:rsidRPr="002118E9">
        <w:rPr>
          <w:rFonts w:eastAsia="Times New Roman" w:cstheme="minorHAnsi"/>
          <w:lang w:eastAsia="pl-PL"/>
        </w:rPr>
        <w:t xml:space="preserve"> </w:t>
      </w:r>
      <w:r w:rsidR="00136F07" w:rsidRPr="002118E9">
        <w:rPr>
          <w:rFonts w:eastAsia="Times New Roman" w:cstheme="minorHAnsi"/>
          <w:lang w:eastAsia="pl-PL"/>
        </w:rPr>
        <w:t>Innym rządowym pro</w:t>
      </w:r>
      <w:r w:rsidR="00CE6694" w:rsidRPr="002118E9">
        <w:rPr>
          <w:rFonts w:eastAsia="Times New Roman" w:cstheme="minorHAnsi"/>
          <w:lang w:eastAsia="pl-PL"/>
        </w:rPr>
        <w:t>jektem</w:t>
      </w:r>
      <w:r w:rsidR="00136F07" w:rsidRPr="002118E9">
        <w:rPr>
          <w:rFonts w:eastAsia="Times New Roman" w:cstheme="minorHAnsi"/>
          <w:lang w:eastAsia="pl-PL"/>
        </w:rPr>
        <w:t xml:space="preserve"> jest rozpisany na lata 2018-2025 program „Dostępność Plus”. </w:t>
      </w:r>
      <w:r w:rsidR="007A3E80" w:rsidRPr="002118E9">
        <w:rPr>
          <w:rFonts w:eastAsia="Times New Roman" w:cstheme="minorHAnsi"/>
          <w:lang w:eastAsia="pl-PL"/>
        </w:rPr>
        <w:t xml:space="preserve">Jego celem jest </w:t>
      </w:r>
      <w:r w:rsidR="002A7778" w:rsidRPr="002118E9">
        <w:rPr>
          <w:rFonts w:eastAsia="Times New Roman" w:cstheme="minorHAnsi"/>
          <w:lang w:eastAsia="pl-PL"/>
        </w:rPr>
        <w:t xml:space="preserve">podnoszenie jakości życia osób starszych oraz niepełnosprawnych, a z wartego 23 mld złotych budżetu mogą </w:t>
      </w:r>
      <w:r w:rsidR="00136F07" w:rsidRPr="002118E9">
        <w:rPr>
          <w:rFonts w:eastAsia="Times New Roman" w:cstheme="minorHAnsi"/>
          <w:lang w:eastAsia="pl-PL"/>
        </w:rPr>
        <w:t>korzystać m.in. podmioty zajmujące się proble</w:t>
      </w:r>
      <w:r w:rsidR="00AA5531" w:rsidRPr="002118E9">
        <w:rPr>
          <w:rFonts w:eastAsia="Times New Roman" w:cstheme="minorHAnsi"/>
          <w:lang w:eastAsia="pl-PL"/>
        </w:rPr>
        <w:t>mami</w:t>
      </w:r>
      <w:r w:rsidR="00136F07" w:rsidRPr="002118E9">
        <w:rPr>
          <w:rFonts w:eastAsia="Times New Roman" w:cstheme="minorHAnsi"/>
          <w:lang w:eastAsia="pl-PL"/>
        </w:rPr>
        <w:t xml:space="preserve"> </w:t>
      </w:r>
      <w:r w:rsidR="006E3607" w:rsidRPr="002118E9">
        <w:rPr>
          <w:rFonts w:eastAsia="Times New Roman" w:cstheme="minorHAnsi"/>
          <w:lang w:eastAsia="pl-PL"/>
        </w:rPr>
        <w:t>seniorów</w:t>
      </w:r>
      <w:r w:rsidR="002A7778" w:rsidRPr="002118E9">
        <w:rPr>
          <w:rFonts w:eastAsia="Times New Roman" w:cstheme="minorHAnsi"/>
          <w:lang w:eastAsia="pl-PL"/>
        </w:rPr>
        <w:t>.</w:t>
      </w:r>
    </w:p>
    <w:p w14:paraId="4A0F0486" w14:textId="2A8936E4" w:rsidR="00F25594" w:rsidRPr="00A5647F" w:rsidRDefault="00BB5A0F" w:rsidP="00BB5A0F">
      <w:pPr>
        <w:shd w:val="clear" w:color="auto" w:fill="FFFFFF"/>
        <w:spacing w:before="120" w:after="120"/>
        <w:jc w:val="both"/>
        <w:rPr>
          <w:rFonts w:eastAsia="Times New Roman" w:cstheme="minorHAnsi"/>
          <w:i/>
          <w:lang w:eastAsia="pl-PL"/>
        </w:rPr>
      </w:pPr>
      <w:r w:rsidRPr="002118E9">
        <w:rPr>
          <w:rFonts w:eastAsia="Times New Roman" w:cstheme="minorHAnsi"/>
          <w:lang w:eastAsia="pl-PL"/>
        </w:rPr>
        <w:t xml:space="preserve">W Polsce swoją działalność prowadzi również coraz więcej </w:t>
      </w:r>
      <w:r w:rsidR="00395FD6" w:rsidRPr="002118E9">
        <w:rPr>
          <w:rFonts w:eastAsia="Times New Roman" w:cstheme="minorHAnsi"/>
          <w:lang w:eastAsia="pl-PL"/>
        </w:rPr>
        <w:t>organizac</w:t>
      </w:r>
      <w:r w:rsidRPr="002118E9">
        <w:rPr>
          <w:rFonts w:eastAsia="Times New Roman" w:cstheme="minorHAnsi"/>
          <w:lang w:eastAsia="pl-PL"/>
        </w:rPr>
        <w:t xml:space="preserve">ji, których celem statutowym jest </w:t>
      </w:r>
      <w:r w:rsidR="00E12F3C">
        <w:rPr>
          <w:rFonts w:eastAsia="Times New Roman" w:cstheme="minorHAnsi"/>
          <w:lang w:eastAsia="pl-PL"/>
        </w:rPr>
        <w:t>wspieranie osób starszych</w:t>
      </w:r>
      <w:r w:rsidR="00903D13">
        <w:rPr>
          <w:rFonts w:eastAsia="Times New Roman" w:cstheme="minorHAnsi"/>
          <w:lang w:eastAsia="pl-PL"/>
        </w:rPr>
        <w:t xml:space="preserve"> oraz cierpiących na choroby związane z wiekiem</w:t>
      </w:r>
      <w:r w:rsidRPr="002118E9">
        <w:rPr>
          <w:rFonts w:eastAsia="Times New Roman" w:cstheme="minorHAnsi"/>
          <w:lang w:eastAsia="pl-PL"/>
        </w:rPr>
        <w:t>.</w:t>
      </w:r>
      <w:r w:rsidR="00A650B9" w:rsidRPr="002118E9">
        <w:rPr>
          <w:rFonts w:eastAsia="Times New Roman" w:cstheme="minorHAnsi"/>
          <w:lang w:eastAsia="pl-PL"/>
        </w:rPr>
        <w:t xml:space="preserve"> </w:t>
      </w:r>
      <w:r w:rsidR="00903D13">
        <w:rPr>
          <w:rFonts w:eastAsia="Times New Roman" w:cstheme="minorHAnsi"/>
          <w:lang w:eastAsia="pl-PL"/>
        </w:rPr>
        <w:t xml:space="preserve">Jedną z nich jest Polskie Stowarzyszenie Pomocy Osobom z Chorobą Alzheimera. </w:t>
      </w:r>
      <w:r w:rsidRPr="002118E9">
        <w:rPr>
          <w:rFonts w:eastAsia="Times New Roman" w:cstheme="minorHAnsi"/>
          <w:lang w:eastAsia="pl-PL"/>
        </w:rPr>
        <w:t xml:space="preserve">Dzięki </w:t>
      </w:r>
      <w:r w:rsidR="00903D13">
        <w:rPr>
          <w:rFonts w:eastAsia="Times New Roman" w:cstheme="minorHAnsi"/>
          <w:lang w:eastAsia="pl-PL"/>
        </w:rPr>
        <w:t>jego działaniom</w:t>
      </w:r>
      <w:r w:rsidRPr="002118E9">
        <w:rPr>
          <w:rFonts w:eastAsia="Times New Roman" w:cstheme="minorHAnsi"/>
          <w:lang w:eastAsia="pl-PL"/>
        </w:rPr>
        <w:t xml:space="preserve"> seniorzy otrzymują </w:t>
      </w:r>
      <w:r w:rsidR="00E12F3C">
        <w:rPr>
          <w:rFonts w:eastAsia="Times New Roman" w:cstheme="minorHAnsi"/>
          <w:lang w:eastAsia="pl-PL"/>
        </w:rPr>
        <w:t>informacje o źródłach pomocy lekarskiej, porady opiekuńczo-pielęgnacyjne</w:t>
      </w:r>
      <w:r w:rsidR="00305A74">
        <w:rPr>
          <w:rFonts w:eastAsia="Times New Roman" w:cstheme="minorHAnsi"/>
          <w:lang w:eastAsia="pl-PL"/>
        </w:rPr>
        <w:t xml:space="preserve">, ale też wsparcie psychiczne. </w:t>
      </w:r>
      <w:r w:rsidR="00903D13">
        <w:rPr>
          <w:rFonts w:eastAsia="Times New Roman" w:cstheme="minorHAnsi"/>
          <w:lang w:eastAsia="pl-PL"/>
        </w:rPr>
        <w:t xml:space="preserve">Organizacje tego typu starają się aktywizować seniorów na wszelkich możliwych </w:t>
      </w:r>
      <w:r w:rsidR="00903D13">
        <w:rPr>
          <w:rFonts w:eastAsia="Times New Roman" w:cstheme="minorHAnsi"/>
          <w:lang w:eastAsia="pl-PL"/>
        </w:rPr>
        <w:lastRenderedPageBreak/>
        <w:t>poziomach</w:t>
      </w:r>
      <w:r w:rsidR="00565587">
        <w:rPr>
          <w:rFonts w:eastAsia="Times New Roman" w:cstheme="minorHAnsi"/>
          <w:lang w:eastAsia="pl-PL"/>
        </w:rPr>
        <w:t xml:space="preserve"> m.in.</w:t>
      </w:r>
      <w:r w:rsidR="00903D13">
        <w:rPr>
          <w:rFonts w:eastAsia="Times New Roman" w:cstheme="minorHAnsi"/>
          <w:lang w:eastAsia="pl-PL"/>
        </w:rPr>
        <w:t xml:space="preserve"> </w:t>
      </w:r>
      <w:r w:rsidR="00903D13" w:rsidRPr="002563F4">
        <w:rPr>
          <w:rFonts w:eastAsia="Times New Roman" w:cstheme="minorHAnsi"/>
          <w:lang w:eastAsia="pl-PL"/>
        </w:rPr>
        <w:t xml:space="preserve">fizycznym, umysłowym czy społecznym. </w:t>
      </w:r>
      <w:r w:rsidR="00D35AA0" w:rsidRPr="002563F4">
        <w:rPr>
          <w:rFonts w:eastAsia="Times New Roman" w:cstheme="minorHAnsi"/>
          <w:i/>
          <w:lang w:eastAsia="pl-PL"/>
        </w:rPr>
        <w:t xml:space="preserve">- Osoby cierpiące na demencję, </w:t>
      </w:r>
      <w:r w:rsidR="00A5647F" w:rsidRPr="002563F4">
        <w:rPr>
          <w:rFonts w:eastAsia="Times New Roman" w:cstheme="minorHAnsi"/>
          <w:i/>
          <w:lang w:eastAsia="pl-PL"/>
        </w:rPr>
        <w:t xml:space="preserve">w tym </w:t>
      </w:r>
      <w:r w:rsidR="00F51598" w:rsidRPr="002563F4">
        <w:rPr>
          <w:rFonts w:eastAsia="Times New Roman" w:cstheme="minorHAnsi"/>
          <w:i/>
          <w:lang w:eastAsia="pl-PL"/>
        </w:rPr>
        <w:t xml:space="preserve">na </w:t>
      </w:r>
      <w:r w:rsidR="00A5647F" w:rsidRPr="002563F4">
        <w:rPr>
          <w:rFonts w:eastAsia="Times New Roman" w:cstheme="minorHAnsi"/>
          <w:i/>
          <w:lang w:eastAsia="pl-PL"/>
        </w:rPr>
        <w:t>chorobę</w:t>
      </w:r>
      <w:r w:rsidR="002563F4" w:rsidRPr="002563F4">
        <w:rPr>
          <w:rFonts w:eastAsia="Times New Roman" w:cstheme="minorHAnsi"/>
          <w:i/>
          <w:lang w:eastAsia="pl-PL"/>
        </w:rPr>
        <w:t xml:space="preserve"> </w:t>
      </w:r>
      <w:r w:rsidR="00A5647F" w:rsidRPr="002563F4">
        <w:rPr>
          <w:rFonts w:eastAsia="Times New Roman" w:cstheme="minorHAnsi"/>
          <w:i/>
          <w:lang w:eastAsia="pl-PL"/>
        </w:rPr>
        <w:t xml:space="preserve">Alzheimera często mają </w:t>
      </w:r>
      <w:r w:rsidR="00121DA2" w:rsidRPr="002563F4">
        <w:rPr>
          <w:rFonts w:eastAsia="Times New Roman" w:cstheme="minorHAnsi"/>
          <w:i/>
          <w:lang w:eastAsia="pl-PL"/>
        </w:rPr>
        <w:t>zbyt mało aktywności fizycznej.</w:t>
      </w:r>
      <w:r w:rsidR="00F51598" w:rsidRPr="002563F4">
        <w:rPr>
          <w:rFonts w:eastAsia="Times New Roman" w:cstheme="minorHAnsi"/>
          <w:i/>
          <w:lang w:eastAsia="pl-PL"/>
        </w:rPr>
        <w:t xml:space="preserve"> Badania potwierdzają, że prowadzenie zdrowego stylu życia może pomagać zredukować ryzyko demencji w późnym okresie życia. Światowa Organizacja Alzheimera podaje, że jest 5 dróg redukcji ryzyka zachorowania: dbaj o serce, bądź aktywny fizycznie, przestrzegaj zdrowej diety</w:t>
      </w:r>
      <w:r w:rsidR="00121DA2" w:rsidRPr="002563F4">
        <w:rPr>
          <w:rFonts w:eastAsia="Times New Roman" w:cstheme="minorHAnsi"/>
          <w:i/>
          <w:lang w:eastAsia="pl-PL"/>
        </w:rPr>
        <w:t xml:space="preserve">, </w:t>
      </w:r>
      <w:r w:rsidR="00F51598" w:rsidRPr="002563F4">
        <w:rPr>
          <w:rFonts w:eastAsia="Times New Roman" w:cstheme="minorHAnsi"/>
          <w:i/>
          <w:lang w:eastAsia="pl-PL"/>
        </w:rPr>
        <w:t xml:space="preserve">bądź aktywny umysłowo, bądź aktywny społecznie. </w:t>
      </w:r>
      <w:r w:rsidR="00A5647F" w:rsidRPr="002563F4">
        <w:rPr>
          <w:rFonts w:eastAsia="Times New Roman" w:cstheme="minorHAnsi"/>
          <w:i/>
          <w:lang w:eastAsia="pl-PL"/>
        </w:rPr>
        <w:t>Ciągły brak ruchu przyspiesza rozwój choroby i prowadzi do ograniczenia zdolności poznawczych, fizycznych i sensorycznych</w:t>
      </w:r>
      <w:r w:rsidR="00EC07D2" w:rsidRPr="002563F4">
        <w:rPr>
          <w:rFonts w:eastAsia="Times New Roman" w:cstheme="minorHAnsi"/>
          <w:i/>
          <w:lang w:eastAsia="pl-PL"/>
        </w:rPr>
        <w:t>, d</w:t>
      </w:r>
      <w:r w:rsidR="00121DA2" w:rsidRPr="002563F4">
        <w:rPr>
          <w:rFonts w:eastAsia="Times New Roman" w:cstheme="minorHAnsi"/>
          <w:i/>
          <w:lang w:eastAsia="pl-PL"/>
        </w:rPr>
        <w:t>latego n</w:t>
      </w:r>
      <w:r w:rsidR="00A5647F" w:rsidRPr="002563F4">
        <w:rPr>
          <w:rFonts w:eastAsia="Times New Roman" w:cstheme="minorHAnsi"/>
          <w:i/>
          <w:lang w:eastAsia="pl-PL"/>
        </w:rPr>
        <w:t xml:space="preserve">iezwykle ważne </w:t>
      </w:r>
      <w:r w:rsidR="00144175" w:rsidRPr="002563F4">
        <w:rPr>
          <w:rFonts w:eastAsia="Times New Roman" w:cstheme="minorHAnsi"/>
          <w:i/>
          <w:lang w:eastAsia="pl-PL"/>
        </w:rPr>
        <w:t xml:space="preserve">dla pacjentów jest zapobieganie objawom znudzenia, zdenerwowania i apatii. </w:t>
      </w:r>
      <w:r w:rsidR="00A5647F" w:rsidRPr="002563F4">
        <w:rPr>
          <w:rFonts w:eastAsia="Times New Roman" w:cstheme="minorHAnsi"/>
          <w:i/>
          <w:lang w:eastAsia="pl-PL"/>
        </w:rPr>
        <w:t>Udowodniono, że aktywność fizyczna korzystnie wpływa na samopoczucie chorych –</w:t>
      </w:r>
      <w:r w:rsidR="000B65F3" w:rsidRPr="002563F4">
        <w:rPr>
          <w:rFonts w:eastAsia="Times New Roman" w:cstheme="minorHAnsi"/>
          <w:i/>
          <w:lang w:eastAsia="pl-PL"/>
        </w:rPr>
        <w:t xml:space="preserve"> </w:t>
      </w:r>
      <w:r w:rsidR="00A5647F" w:rsidRPr="002563F4">
        <w:rPr>
          <w:rFonts w:eastAsia="Times New Roman" w:cstheme="minorHAnsi"/>
          <w:i/>
          <w:lang w:eastAsia="pl-PL"/>
        </w:rPr>
        <w:t xml:space="preserve">dobrą kondycję fizyczną i psychiczną, a także zdolności poznawcze </w:t>
      </w:r>
      <w:r w:rsidR="00F25594" w:rsidRPr="002118E9">
        <w:rPr>
          <w:rFonts w:eastAsia="Times New Roman" w:cstheme="minorHAnsi"/>
          <w:i/>
          <w:lang w:eastAsia="pl-PL"/>
        </w:rPr>
        <w:t xml:space="preserve">– </w:t>
      </w:r>
      <w:r w:rsidR="00F25594" w:rsidRPr="002118E9">
        <w:rPr>
          <w:rFonts w:eastAsia="Times New Roman" w:cstheme="minorHAnsi"/>
          <w:lang w:eastAsia="pl-PL"/>
        </w:rPr>
        <w:t>komentuje</w:t>
      </w:r>
      <w:r w:rsidR="00C656FB" w:rsidRPr="002118E9">
        <w:rPr>
          <w:rFonts w:eastAsia="Times New Roman" w:cstheme="minorHAnsi"/>
          <w:lang w:eastAsia="pl-PL"/>
        </w:rPr>
        <w:t xml:space="preserve"> </w:t>
      </w:r>
      <w:r w:rsidR="00A329CD" w:rsidRPr="002118E9">
        <w:rPr>
          <w:rFonts w:eastAsia="Times New Roman" w:cstheme="minorHAnsi"/>
          <w:lang w:eastAsia="pl-PL"/>
        </w:rPr>
        <w:t>Zbigniew Tomczak, Przewodniczący Zarządu Polskiego Stowarzyszenia Pomocy Osobom z Chorobą Alzheimera</w:t>
      </w:r>
      <w:r w:rsidR="00C656FB" w:rsidRPr="002118E9">
        <w:rPr>
          <w:rFonts w:eastAsia="Times New Roman" w:cstheme="minorHAnsi"/>
          <w:lang w:eastAsia="pl-PL"/>
        </w:rPr>
        <w:t>.</w:t>
      </w:r>
      <w:r w:rsidR="00F25594" w:rsidRPr="002118E9">
        <w:rPr>
          <w:rFonts w:eastAsia="Times New Roman" w:cstheme="minorHAnsi"/>
          <w:lang w:eastAsia="pl-PL"/>
        </w:rPr>
        <w:t xml:space="preserve"> </w:t>
      </w:r>
      <w:r w:rsidR="00F25594" w:rsidRPr="002118E9">
        <w:rPr>
          <w:rFonts w:eastAsia="Times New Roman" w:cstheme="minorHAnsi"/>
          <w:i/>
          <w:lang w:eastAsia="pl-PL"/>
        </w:rPr>
        <w:t xml:space="preserve"> </w:t>
      </w:r>
    </w:p>
    <w:p w14:paraId="3D2D710E" w14:textId="77777777" w:rsidR="00BB5A0F" w:rsidRPr="002118E9" w:rsidRDefault="009C0869" w:rsidP="00720183">
      <w:pPr>
        <w:shd w:val="clear" w:color="auto" w:fill="FFFFFF"/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2118E9">
        <w:rPr>
          <w:rFonts w:eastAsia="Times New Roman" w:cstheme="minorHAnsi"/>
          <w:b/>
          <w:lang w:eastAsia="pl-PL"/>
        </w:rPr>
        <w:t xml:space="preserve">Wsparcie nowych technologii </w:t>
      </w:r>
    </w:p>
    <w:p w14:paraId="4ED9F471" w14:textId="721102C5" w:rsidR="00DB3D99" w:rsidRPr="002118E9" w:rsidRDefault="00AA0850" w:rsidP="008776FD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2118E9">
        <w:rPr>
          <w:rFonts w:eastAsia="Times New Roman" w:cstheme="minorHAnsi"/>
          <w:lang w:eastAsia="pl-PL"/>
        </w:rPr>
        <w:t>Wychodząc naprzeciw potrzebom seniorów</w:t>
      </w:r>
      <w:r w:rsidR="00413F8A" w:rsidRPr="002118E9">
        <w:rPr>
          <w:rFonts w:eastAsia="Times New Roman" w:cstheme="minorHAnsi"/>
          <w:lang w:eastAsia="pl-PL"/>
        </w:rPr>
        <w:t>,</w:t>
      </w:r>
      <w:r w:rsidRPr="002118E9">
        <w:rPr>
          <w:rFonts w:eastAsia="Times New Roman" w:cstheme="minorHAnsi"/>
          <w:lang w:eastAsia="pl-PL"/>
        </w:rPr>
        <w:t xml:space="preserve"> powstaje coraz więcej rozwiązań technologicznych tworzonych z myślą o </w:t>
      </w:r>
      <w:r w:rsidR="00413F8A" w:rsidRPr="002118E9">
        <w:rPr>
          <w:rFonts w:eastAsia="Times New Roman" w:cstheme="minorHAnsi"/>
          <w:lang w:eastAsia="pl-PL"/>
        </w:rPr>
        <w:t xml:space="preserve">wspieraniu </w:t>
      </w:r>
      <w:r w:rsidRPr="002118E9">
        <w:rPr>
          <w:rFonts w:eastAsia="Times New Roman" w:cstheme="minorHAnsi"/>
          <w:lang w:eastAsia="pl-PL"/>
        </w:rPr>
        <w:t>rehabilitacji i rewalidacji osób starszych.</w:t>
      </w:r>
      <w:r w:rsidR="00413F8A" w:rsidRPr="002118E9">
        <w:rPr>
          <w:rFonts w:eastAsia="Times New Roman" w:cstheme="minorHAnsi"/>
          <w:lang w:eastAsia="pl-PL"/>
        </w:rPr>
        <w:t xml:space="preserve"> </w:t>
      </w:r>
      <w:r w:rsidR="00CD3E3F" w:rsidRPr="002118E9">
        <w:rPr>
          <w:rFonts w:eastAsia="Times New Roman" w:cstheme="minorHAnsi"/>
          <w:lang w:eastAsia="pl-PL"/>
        </w:rPr>
        <w:t xml:space="preserve">Opracowywane także w Polsce urządzenia pomagają dbać o aktywność fizyczną i psychiczną </w:t>
      </w:r>
      <w:r w:rsidR="007261F2" w:rsidRPr="002118E9">
        <w:rPr>
          <w:rFonts w:eastAsia="Times New Roman" w:cstheme="minorHAnsi"/>
          <w:lang w:eastAsia="pl-PL"/>
        </w:rPr>
        <w:t>nawet jesienią</w:t>
      </w:r>
      <w:r w:rsidR="00CD3E3F" w:rsidRPr="002118E9">
        <w:rPr>
          <w:rFonts w:eastAsia="Times New Roman" w:cstheme="minorHAnsi"/>
          <w:lang w:eastAsia="pl-PL"/>
        </w:rPr>
        <w:t xml:space="preserve"> życia. </w:t>
      </w:r>
      <w:r w:rsidR="00B853B8" w:rsidRPr="002118E9">
        <w:rPr>
          <w:rFonts w:eastAsia="Times New Roman" w:cstheme="minorHAnsi"/>
          <w:lang w:eastAsia="pl-PL"/>
        </w:rPr>
        <w:t xml:space="preserve">– </w:t>
      </w:r>
      <w:r w:rsidR="00B853B8" w:rsidRPr="002118E9">
        <w:rPr>
          <w:rFonts w:eastAsia="Times New Roman" w:cstheme="minorHAnsi"/>
          <w:i/>
          <w:lang w:eastAsia="pl-PL"/>
        </w:rPr>
        <w:t xml:space="preserve">Wiek to nie powód, by rezygnować z aktywności i pasji. Nasz mózg do późnych lat zachowuje zdolność zapamiętywania i uczenia się. Ważne, by na każdym etapie życia </w:t>
      </w:r>
      <w:r w:rsidR="002E471A" w:rsidRPr="002118E9">
        <w:rPr>
          <w:rFonts w:eastAsia="Times New Roman" w:cstheme="minorHAnsi"/>
          <w:i/>
          <w:lang w:eastAsia="pl-PL"/>
        </w:rPr>
        <w:t>stymulować go do pracy</w:t>
      </w:r>
      <w:r w:rsidR="00314A06" w:rsidRPr="002118E9">
        <w:rPr>
          <w:rFonts w:eastAsia="Times New Roman" w:cstheme="minorHAnsi"/>
          <w:i/>
          <w:lang w:eastAsia="pl-PL"/>
        </w:rPr>
        <w:t>,</w:t>
      </w:r>
      <w:r w:rsidR="002E471A" w:rsidRPr="002118E9">
        <w:rPr>
          <w:rFonts w:eastAsia="Times New Roman" w:cstheme="minorHAnsi"/>
          <w:i/>
          <w:lang w:eastAsia="pl-PL"/>
        </w:rPr>
        <w:t xml:space="preserve"> podejmując różnorodne aktywności</w:t>
      </w:r>
      <w:r w:rsidR="002E471A" w:rsidRPr="002118E9">
        <w:rPr>
          <w:rFonts w:eastAsia="Times New Roman" w:cstheme="minorHAnsi"/>
          <w:lang w:eastAsia="pl-PL"/>
        </w:rPr>
        <w:t xml:space="preserve"> – mówi Maciej Mazurkiewicz</w:t>
      </w:r>
      <w:r w:rsidR="0069629E" w:rsidRPr="002118E9">
        <w:rPr>
          <w:rFonts w:eastAsia="Times New Roman" w:cstheme="minorHAnsi"/>
          <w:lang w:eastAsia="pl-PL"/>
        </w:rPr>
        <w:t xml:space="preserve">, </w:t>
      </w:r>
      <w:r w:rsidR="00CD3E3F" w:rsidRPr="002118E9">
        <w:rPr>
          <w:rFonts w:eastAsia="Times New Roman" w:cstheme="minorHAnsi"/>
          <w:lang w:eastAsia="pl-PL"/>
        </w:rPr>
        <w:t xml:space="preserve">twórca </w:t>
      </w:r>
      <w:r w:rsidR="00093290" w:rsidRPr="002118E9">
        <w:rPr>
          <w:rFonts w:eastAsia="Times New Roman" w:cstheme="minorHAnsi"/>
          <w:lang w:eastAsia="pl-PL"/>
        </w:rPr>
        <w:t>interaktywnej podłogi</w:t>
      </w:r>
      <w:r w:rsidR="00CD3E3F" w:rsidRPr="002118E9">
        <w:rPr>
          <w:rFonts w:eastAsia="Times New Roman" w:cstheme="minorHAnsi"/>
          <w:lang w:eastAsia="pl-PL"/>
        </w:rPr>
        <w:t xml:space="preserve"> Magiczny Dywan</w:t>
      </w:r>
      <w:r w:rsidR="0069629E" w:rsidRPr="002118E9">
        <w:rPr>
          <w:rFonts w:eastAsia="Times New Roman" w:cstheme="minorHAnsi"/>
          <w:lang w:eastAsia="pl-PL"/>
        </w:rPr>
        <w:t xml:space="preserve">. </w:t>
      </w:r>
      <w:r w:rsidR="007261F2" w:rsidRPr="002118E9">
        <w:rPr>
          <w:rFonts w:eastAsia="Times New Roman" w:cstheme="minorHAnsi"/>
          <w:lang w:eastAsia="pl-PL"/>
        </w:rPr>
        <w:t xml:space="preserve">Dostępne na rynku rozwiązania </w:t>
      </w:r>
      <w:r w:rsidR="00E84E50" w:rsidRPr="002118E9">
        <w:rPr>
          <w:rFonts w:eastAsia="Times New Roman" w:cstheme="minorHAnsi"/>
          <w:lang w:eastAsia="pl-PL"/>
        </w:rPr>
        <w:t>wspierają funkcje psychofizyczne osób starszych m.in. stosując specjalnie przygotowane pakiety interaktywnych gier ruchowych</w:t>
      </w:r>
      <w:r w:rsidR="00FF0E52" w:rsidRPr="002118E9">
        <w:rPr>
          <w:rFonts w:eastAsia="Times New Roman" w:cstheme="minorHAnsi"/>
          <w:lang w:eastAsia="pl-PL"/>
        </w:rPr>
        <w:t xml:space="preserve"> czy</w:t>
      </w:r>
      <w:r w:rsidR="00E84E50" w:rsidRPr="002118E9">
        <w:rPr>
          <w:rFonts w:eastAsia="Times New Roman" w:cstheme="minorHAnsi"/>
          <w:lang w:eastAsia="pl-PL"/>
        </w:rPr>
        <w:t xml:space="preserve"> quizów</w:t>
      </w:r>
      <w:r w:rsidR="00FF0E52" w:rsidRPr="002118E9">
        <w:rPr>
          <w:rFonts w:eastAsia="Times New Roman" w:cstheme="minorHAnsi"/>
          <w:lang w:eastAsia="pl-PL"/>
        </w:rPr>
        <w:t xml:space="preserve">, które pomagają w pracy z osobami z demencją, </w:t>
      </w:r>
      <w:r w:rsidR="002D5B85" w:rsidRPr="002118E9">
        <w:rPr>
          <w:rFonts w:eastAsia="Times New Roman" w:cstheme="minorHAnsi"/>
          <w:lang w:eastAsia="pl-PL"/>
        </w:rPr>
        <w:t>a nawet</w:t>
      </w:r>
      <w:r w:rsidR="00FF0E52" w:rsidRPr="002118E9">
        <w:rPr>
          <w:rFonts w:eastAsia="Times New Roman" w:cstheme="minorHAnsi"/>
          <w:lang w:eastAsia="pl-PL"/>
        </w:rPr>
        <w:t xml:space="preserve"> cierpiącym na chorobę Alzheimera. </w:t>
      </w:r>
    </w:p>
    <w:p w14:paraId="135700E7" w14:textId="1F802045" w:rsidR="008776FD" w:rsidRPr="002118E9" w:rsidRDefault="006128D7" w:rsidP="008776FD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2118E9">
        <w:rPr>
          <w:rFonts w:eastAsia="Times New Roman" w:cstheme="minorHAnsi"/>
          <w:lang w:eastAsia="pl-PL"/>
        </w:rPr>
        <w:t xml:space="preserve">Niestety w </w:t>
      </w:r>
      <w:r w:rsidR="00AF7523" w:rsidRPr="002118E9">
        <w:rPr>
          <w:rFonts w:eastAsia="Times New Roman" w:cstheme="minorHAnsi"/>
          <w:lang w:eastAsia="pl-PL"/>
        </w:rPr>
        <w:t>Polsce</w:t>
      </w:r>
      <w:r w:rsidRPr="002118E9">
        <w:rPr>
          <w:rFonts w:eastAsia="Times New Roman" w:cstheme="minorHAnsi"/>
          <w:lang w:eastAsia="pl-PL"/>
        </w:rPr>
        <w:t xml:space="preserve"> wsparcie nowych technologii w walce z wykluczeniem społecznym osób starszych dopiero „raczkuje”. – </w:t>
      </w:r>
      <w:r w:rsidRPr="002118E9">
        <w:rPr>
          <w:rFonts w:eastAsia="Times New Roman" w:cstheme="minorHAnsi"/>
          <w:i/>
          <w:lang w:eastAsia="pl-PL"/>
        </w:rPr>
        <w:t>Bazując na naszym doświadczeniu możemy zaryzykować stwierdzenie, że krajami, które maj</w:t>
      </w:r>
      <w:r w:rsidR="008776FD" w:rsidRPr="002118E9">
        <w:rPr>
          <w:rFonts w:eastAsia="Times New Roman" w:cstheme="minorHAnsi"/>
          <w:i/>
          <w:lang w:eastAsia="pl-PL"/>
        </w:rPr>
        <w:t>ą najnowocześniejsze i najlepiej wyposażone</w:t>
      </w:r>
      <w:r w:rsidRPr="002118E9">
        <w:rPr>
          <w:rFonts w:eastAsia="Times New Roman" w:cstheme="minorHAnsi"/>
          <w:i/>
          <w:lang w:eastAsia="pl-PL"/>
        </w:rPr>
        <w:t xml:space="preserve"> domy opieki dla osób starszych są Holandia, Niemcy, Wielka Brytania oraz Francja. Należy także zauważyć, że stworzony przez nas Magiczny Dywan wraz z pakietami wspierającymi rehabilitację seniorów lepiej sprzedaje się</w:t>
      </w:r>
      <w:r w:rsidR="008776FD" w:rsidRPr="002118E9">
        <w:rPr>
          <w:rFonts w:eastAsia="Times New Roman" w:cstheme="minorHAnsi"/>
          <w:i/>
          <w:lang w:eastAsia="pl-PL"/>
        </w:rPr>
        <w:t xml:space="preserve"> właśnie</w:t>
      </w:r>
      <w:r w:rsidRPr="002118E9">
        <w:rPr>
          <w:rFonts w:eastAsia="Times New Roman" w:cstheme="minorHAnsi"/>
          <w:i/>
          <w:lang w:eastAsia="pl-PL"/>
        </w:rPr>
        <w:t xml:space="preserve"> poza granicami </w:t>
      </w:r>
      <w:r w:rsidR="00E74038" w:rsidRPr="002118E9">
        <w:rPr>
          <w:rFonts w:eastAsia="Times New Roman" w:cstheme="minorHAnsi"/>
          <w:i/>
          <w:lang w:eastAsia="pl-PL"/>
        </w:rPr>
        <w:t>Polski</w:t>
      </w:r>
      <w:r w:rsidRPr="002118E9">
        <w:rPr>
          <w:rFonts w:eastAsia="Times New Roman" w:cstheme="minorHAnsi"/>
          <w:i/>
          <w:lang w:eastAsia="pl-PL"/>
        </w:rPr>
        <w:t>. Eksport</w:t>
      </w:r>
      <w:r w:rsidR="00BA78A0" w:rsidRPr="002118E9">
        <w:rPr>
          <w:rFonts w:eastAsia="Times New Roman" w:cstheme="minorHAnsi"/>
          <w:i/>
          <w:lang w:eastAsia="pl-PL"/>
        </w:rPr>
        <w:t xml:space="preserve"> naszego urządzenia w zeszłym roku się</w:t>
      </w:r>
      <w:r w:rsidR="00EC42D8" w:rsidRPr="002118E9">
        <w:rPr>
          <w:rFonts w:eastAsia="Times New Roman" w:cstheme="minorHAnsi"/>
          <w:i/>
          <w:lang w:eastAsia="pl-PL"/>
        </w:rPr>
        <w:t xml:space="preserve">gnął </w:t>
      </w:r>
      <w:r w:rsidR="00350E5F" w:rsidRPr="002118E9">
        <w:rPr>
          <w:rFonts w:eastAsia="Times New Roman" w:cstheme="minorHAnsi"/>
          <w:i/>
          <w:lang w:eastAsia="pl-PL"/>
        </w:rPr>
        <w:t>blisko</w:t>
      </w:r>
      <w:r w:rsidR="00EC42D8" w:rsidRPr="002118E9">
        <w:rPr>
          <w:rFonts w:eastAsia="Times New Roman" w:cstheme="minorHAnsi"/>
          <w:i/>
          <w:lang w:eastAsia="pl-PL"/>
        </w:rPr>
        <w:t xml:space="preserve"> 60 proc.</w:t>
      </w:r>
      <w:r w:rsidR="00C41956" w:rsidRPr="002118E9">
        <w:rPr>
          <w:rFonts w:eastAsia="Times New Roman" w:cstheme="minorHAnsi"/>
          <w:i/>
          <w:lang w:eastAsia="pl-PL"/>
        </w:rPr>
        <w:t>, a wysyłaliśmy go do ponad 20 krajów świata</w:t>
      </w:r>
      <w:r w:rsidR="00EC42D8" w:rsidRPr="002118E9">
        <w:rPr>
          <w:rFonts w:eastAsia="Times New Roman" w:cstheme="minorHAnsi"/>
          <w:i/>
          <w:lang w:eastAsia="pl-PL"/>
        </w:rPr>
        <w:t xml:space="preserve"> </w:t>
      </w:r>
      <w:r w:rsidR="008776FD" w:rsidRPr="002118E9">
        <w:rPr>
          <w:rFonts w:eastAsia="Times New Roman" w:cstheme="minorHAnsi"/>
          <w:lang w:eastAsia="pl-PL"/>
        </w:rPr>
        <w:t xml:space="preserve">– komentuje </w:t>
      </w:r>
      <w:r w:rsidR="00EC42D8" w:rsidRPr="002118E9">
        <w:rPr>
          <w:rFonts w:eastAsia="Times New Roman" w:cstheme="minorHAnsi"/>
          <w:lang w:eastAsia="pl-PL"/>
        </w:rPr>
        <w:t>Maciej Mazurkiewicz.</w:t>
      </w:r>
    </w:p>
    <w:p w14:paraId="0BCA5717" w14:textId="440CAF8C" w:rsidR="00CB57C4" w:rsidRPr="002118E9" w:rsidRDefault="00CB57C4" w:rsidP="00BB5A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2118E9">
        <w:rPr>
          <w:rFonts w:eastAsia="Times New Roman" w:cstheme="minorHAnsi"/>
          <w:lang w:eastAsia="pl-PL"/>
        </w:rPr>
        <w:t xml:space="preserve">Społeczne wykluczenie osób </w:t>
      </w:r>
      <w:r w:rsidR="005F0D0A" w:rsidRPr="002118E9">
        <w:rPr>
          <w:rFonts w:eastAsia="Times New Roman" w:cstheme="minorHAnsi"/>
          <w:lang w:eastAsia="pl-PL"/>
        </w:rPr>
        <w:t xml:space="preserve">starszych </w:t>
      </w:r>
      <w:r w:rsidR="00C81275" w:rsidRPr="002118E9">
        <w:rPr>
          <w:rFonts w:eastAsia="Times New Roman" w:cstheme="minorHAnsi"/>
          <w:lang w:eastAsia="pl-PL"/>
        </w:rPr>
        <w:t>przestaje być tematem tabu. Na rynku dostępnych jest coraz więcej rozwiązań przeznaczonych do walki z demencją star</w:t>
      </w:r>
      <w:r w:rsidR="007F0023" w:rsidRPr="002118E9">
        <w:rPr>
          <w:rFonts w:eastAsia="Times New Roman" w:cstheme="minorHAnsi"/>
          <w:lang w:eastAsia="pl-PL"/>
        </w:rPr>
        <w:t>c</w:t>
      </w:r>
      <w:r w:rsidR="00C81275" w:rsidRPr="002118E9">
        <w:rPr>
          <w:rFonts w:eastAsia="Times New Roman" w:cstheme="minorHAnsi"/>
          <w:lang w:eastAsia="pl-PL"/>
        </w:rPr>
        <w:t>zą. Dzięki nim seniorzy poprawiają swoją sprawność intelektualną</w:t>
      </w:r>
      <w:r w:rsidR="00314A06" w:rsidRPr="002118E9">
        <w:rPr>
          <w:rFonts w:eastAsia="Times New Roman" w:cstheme="minorHAnsi"/>
          <w:lang w:eastAsia="pl-PL"/>
        </w:rPr>
        <w:t>,</w:t>
      </w:r>
      <w:r w:rsidR="00C81275" w:rsidRPr="002118E9">
        <w:rPr>
          <w:rFonts w:eastAsia="Times New Roman" w:cstheme="minorHAnsi"/>
          <w:lang w:eastAsia="pl-PL"/>
        </w:rPr>
        <w:t xml:space="preserve"> przez co lepiej </w:t>
      </w:r>
      <w:r w:rsidR="001F5FC7" w:rsidRPr="002118E9">
        <w:rPr>
          <w:rFonts w:eastAsia="Times New Roman" w:cstheme="minorHAnsi"/>
          <w:lang w:eastAsia="pl-PL"/>
        </w:rPr>
        <w:t xml:space="preserve">funkcjonują w społeczeństwie. </w:t>
      </w:r>
      <w:r w:rsidR="008776FD" w:rsidRPr="002118E9">
        <w:rPr>
          <w:rFonts w:eastAsia="Times New Roman" w:cstheme="minorHAnsi"/>
          <w:lang w:eastAsia="pl-PL"/>
        </w:rPr>
        <w:t>Nie oznacza to jednak, że problem zniknął z dnia na dzień. Polska niestety znacząco odstaje w tej kwestii chociażby od Europy Zachodniej. Przed nami zatem długa droga do tego, aby seniorzy nie czuli się wykluczeni społecznie. Dzięki programom rządowym i lokalnym</w:t>
      </w:r>
      <w:r w:rsidR="008B37F7" w:rsidRPr="002118E9">
        <w:rPr>
          <w:rFonts w:eastAsia="Times New Roman" w:cstheme="minorHAnsi"/>
          <w:lang w:eastAsia="pl-PL"/>
        </w:rPr>
        <w:t xml:space="preserve"> oraz wsparciu technologii</w:t>
      </w:r>
      <w:r w:rsidR="008776FD" w:rsidRPr="002118E9">
        <w:rPr>
          <w:rFonts w:eastAsia="Times New Roman" w:cstheme="minorHAnsi"/>
          <w:lang w:eastAsia="pl-PL"/>
        </w:rPr>
        <w:t xml:space="preserve"> mamy szansę w przyszłości dołączyć do państw, w których opieka nad seniorami jest na najwyższym poziomie. </w:t>
      </w:r>
      <w:r w:rsidR="005F0D0A" w:rsidRPr="002118E9">
        <w:rPr>
          <w:rFonts w:eastAsia="Times New Roman" w:cstheme="minorHAnsi"/>
          <w:lang w:eastAsia="pl-PL"/>
        </w:rPr>
        <w:t xml:space="preserve"> </w:t>
      </w:r>
    </w:p>
    <w:p w14:paraId="22B8E9B2" w14:textId="77777777" w:rsidR="00EC07D2" w:rsidRDefault="00EC07D2" w:rsidP="00F95590">
      <w:pPr>
        <w:jc w:val="both"/>
        <w:rPr>
          <w:rFonts w:cs="Calibri"/>
          <w:b/>
          <w:iCs/>
          <w:sz w:val="20"/>
          <w:szCs w:val="20"/>
          <w:shd w:val="clear" w:color="auto" w:fill="FFFFFF"/>
        </w:rPr>
      </w:pPr>
    </w:p>
    <w:p w14:paraId="385C24A9" w14:textId="35B959DB" w:rsidR="00F95590" w:rsidRPr="002118E9" w:rsidRDefault="00F95590" w:rsidP="00F95590">
      <w:pPr>
        <w:jc w:val="both"/>
        <w:rPr>
          <w:sz w:val="20"/>
          <w:szCs w:val="20"/>
        </w:rPr>
      </w:pPr>
      <w:proofErr w:type="spellStart"/>
      <w:r w:rsidRPr="002118E9">
        <w:rPr>
          <w:rFonts w:cs="Calibri"/>
          <w:b/>
          <w:iCs/>
          <w:sz w:val="20"/>
          <w:szCs w:val="20"/>
          <w:shd w:val="clear" w:color="auto" w:fill="FFFFFF"/>
        </w:rPr>
        <w:t>Funtronic</w:t>
      </w:r>
      <w:proofErr w:type="spellEnd"/>
      <w:r w:rsidRPr="002118E9">
        <w:rPr>
          <w:rFonts w:cs="Calibr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i zabaw ruchowych oraz aplikacji rewalidacyjnych, przeznaczonych do pracy z dziećmi w wieku szkolnym i przedszkolnym, a także rehabilitacji dorosłych i seniorów. </w:t>
      </w:r>
      <w:proofErr w:type="spellStart"/>
      <w:r w:rsidRPr="002118E9">
        <w:rPr>
          <w:rFonts w:cs="Calibri"/>
          <w:iCs/>
          <w:sz w:val="20"/>
          <w:szCs w:val="20"/>
          <w:shd w:val="clear" w:color="auto" w:fill="FFFFFF"/>
        </w:rPr>
        <w:t>Funtronic</w:t>
      </w:r>
      <w:proofErr w:type="spellEnd"/>
      <w:r w:rsidRPr="002118E9">
        <w:rPr>
          <w:rFonts w:cs="Calibri"/>
          <w:iCs/>
          <w:sz w:val="20"/>
          <w:szCs w:val="20"/>
          <w:shd w:val="clear" w:color="auto" w:fill="FFFFFF"/>
        </w:rPr>
        <w:t xml:space="preserve"> jest liderem w dostarczaniu takiego rozwiązania zarówno na rynku polskim, jak i rynkach zagranicznych. Urządzenie można zamówić za pośrednictwem strony </w:t>
      </w:r>
      <w:hyperlink r:id="rId8" w:tgtFrame="_blank" w:history="1">
        <w:r w:rsidRPr="002118E9">
          <w:rPr>
            <w:rStyle w:val="Hipercze"/>
            <w:rFonts w:cs="Calibri"/>
            <w:iCs/>
            <w:color w:val="auto"/>
            <w:sz w:val="20"/>
            <w:szCs w:val="20"/>
            <w:shd w:val="clear" w:color="auto" w:fill="FFFFFF"/>
          </w:rPr>
          <w:t>funtronic.eu</w:t>
        </w:r>
      </w:hyperlink>
      <w:r w:rsidRPr="002118E9">
        <w:rPr>
          <w:rFonts w:cs="Arial"/>
          <w:i/>
          <w:iCs/>
          <w:sz w:val="20"/>
          <w:szCs w:val="20"/>
          <w:shd w:val="clear" w:color="auto" w:fill="FFFFFF"/>
        </w:rPr>
        <w:t>.</w:t>
      </w:r>
    </w:p>
    <w:p w14:paraId="7AE0D271" w14:textId="77777777" w:rsidR="00F95590" w:rsidRPr="002118E9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2118E9">
        <w:rPr>
          <w:b/>
          <w:sz w:val="20"/>
          <w:szCs w:val="20"/>
        </w:rPr>
        <w:lastRenderedPageBreak/>
        <w:t>Kontakt dla mediów:</w:t>
      </w:r>
    </w:p>
    <w:p w14:paraId="6E9AECF5" w14:textId="7314AA94" w:rsidR="00F95590" w:rsidRPr="000C3D53" w:rsidRDefault="00F95590" w:rsidP="00A5647F">
      <w:pPr>
        <w:spacing w:after="0" w:line="240" w:lineRule="auto"/>
        <w:jc w:val="right"/>
        <w:rPr>
          <w:b/>
          <w:sz w:val="20"/>
          <w:szCs w:val="20"/>
          <w:lang w:val="en-GB"/>
        </w:rPr>
      </w:pPr>
      <w:proofErr w:type="spellStart"/>
      <w:r w:rsidRPr="000C3D53">
        <w:rPr>
          <w:sz w:val="20"/>
          <w:szCs w:val="20"/>
          <w:lang w:val="en-GB"/>
        </w:rPr>
        <w:t>Michał</w:t>
      </w:r>
      <w:proofErr w:type="spellEnd"/>
      <w:r w:rsidRPr="000C3D53">
        <w:rPr>
          <w:sz w:val="20"/>
          <w:szCs w:val="20"/>
          <w:lang w:val="en-GB"/>
        </w:rPr>
        <w:t xml:space="preserve"> </w:t>
      </w:r>
      <w:proofErr w:type="spellStart"/>
      <w:r w:rsidRPr="000C3D53">
        <w:rPr>
          <w:sz w:val="20"/>
          <w:szCs w:val="20"/>
          <w:lang w:val="en-GB"/>
        </w:rPr>
        <w:t>Zębik</w:t>
      </w:r>
      <w:proofErr w:type="spellEnd"/>
    </w:p>
    <w:p w14:paraId="48816904" w14:textId="77777777" w:rsidR="00F95590" w:rsidRPr="002118E9" w:rsidRDefault="00F95590" w:rsidP="00A5647F">
      <w:pPr>
        <w:spacing w:after="0" w:line="240" w:lineRule="auto"/>
        <w:jc w:val="right"/>
        <w:rPr>
          <w:sz w:val="20"/>
          <w:szCs w:val="20"/>
          <w:lang w:val="en-US"/>
        </w:rPr>
      </w:pPr>
      <w:r w:rsidRPr="002118E9">
        <w:rPr>
          <w:sz w:val="20"/>
          <w:szCs w:val="20"/>
          <w:lang w:val="en-US"/>
        </w:rPr>
        <w:t xml:space="preserve">E-mail: michal.zebik@goodonepr.pl </w:t>
      </w:r>
    </w:p>
    <w:p w14:paraId="6D9E8A0E" w14:textId="1BB35509" w:rsidR="009C3005" w:rsidRPr="002118E9" w:rsidRDefault="00F95590" w:rsidP="00A5647F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val="en-GB" w:eastAsia="pl-PL"/>
        </w:rPr>
      </w:pPr>
      <w:r w:rsidRPr="002118E9">
        <w:rPr>
          <w:sz w:val="20"/>
          <w:szCs w:val="20"/>
          <w:lang w:val="en-US"/>
        </w:rPr>
        <w:t>Tel.:  +48 796 996 253</w:t>
      </w:r>
    </w:p>
    <w:sectPr w:rsidR="009C3005" w:rsidRPr="002118E9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CA22" w14:textId="77777777" w:rsidR="0078762C" w:rsidRDefault="0078762C" w:rsidP="00FA47B5">
      <w:pPr>
        <w:spacing w:after="0" w:line="240" w:lineRule="auto"/>
      </w:pPr>
      <w:r>
        <w:separator/>
      </w:r>
    </w:p>
  </w:endnote>
  <w:endnote w:type="continuationSeparator" w:id="0">
    <w:p w14:paraId="080E3E7E" w14:textId="77777777" w:rsidR="0078762C" w:rsidRDefault="0078762C" w:rsidP="00FA47B5">
      <w:pPr>
        <w:spacing w:after="0" w:line="240" w:lineRule="auto"/>
      </w:pPr>
      <w:r>
        <w:continuationSeparator/>
      </w:r>
    </w:p>
  </w:endnote>
  <w:endnote w:type="continuationNotice" w:id="1">
    <w:p w14:paraId="3CEA6BB6" w14:textId="77777777" w:rsidR="0078762C" w:rsidRDefault="00787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C69FD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9428" w14:textId="77777777" w:rsidR="0078762C" w:rsidRDefault="0078762C" w:rsidP="00FA47B5">
      <w:pPr>
        <w:spacing w:after="0" w:line="240" w:lineRule="auto"/>
      </w:pPr>
      <w:r>
        <w:separator/>
      </w:r>
    </w:p>
  </w:footnote>
  <w:footnote w:type="continuationSeparator" w:id="0">
    <w:p w14:paraId="776C8C8B" w14:textId="77777777" w:rsidR="0078762C" w:rsidRDefault="0078762C" w:rsidP="00FA47B5">
      <w:pPr>
        <w:spacing w:after="0" w:line="240" w:lineRule="auto"/>
      </w:pPr>
      <w:r>
        <w:continuationSeparator/>
      </w:r>
    </w:p>
  </w:footnote>
  <w:footnote w:type="continuationNotice" w:id="1">
    <w:p w14:paraId="58E404BD" w14:textId="77777777" w:rsidR="0078762C" w:rsidRDefault="0078762C">
      <w:pPr>
        <w:spacing w:after="0" w:line="240" w:lineRule="auto"/>
      </w:pPr>
    </w:p>
  </w:footnote>
  <w:footnote w:id="2">
    <w:p w14:paraId="2B5B6DFC" w14:textId="77777777" w:rsidR="00A22AE6" w:rsidRDefault="00A22A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2AE6">
        <w:t>http://www.tnsglobal.pl/archiwumraportow/files/2015/10/Wykluczeni-cyfrowo-komunikat.pdf</w:t>
      </w:r>
    </w:p>
  </w:footnote>
  <w:footnote w:id="3">
    <w:p w14:paraId="31844386" w14:textId="5F1FC727" w:rsidR="00F45139" w:rsidRDefault="00F45139">
      <w:pPr>
        <w:pStyle w:val="Tekstprzypisudolnego"/>
      </w:pPr>
      <w:r>
        <w:rPr>
          <w:rStyle w:val="Odwoanieprzypisudolnego"/>
        </w:rPr>
        <w:footnoteRef/>
      </w:r>
      <w:r>
        <w:t xml:space="preserve"> CBOS, </w:t>
      </w:r>
      <w:r w:rsidRPr="00D32E58">
        <w:rPr>
          <w:i/>
        </w:rPr>
        <w:t xml:space="preserve">Korzystanie z </w:t>
      </w:r>
      <w:r w:rsidR="00136A98">
        <w:rPr>
          <w:i/>
        </w:rPr>
        <w:t>I</w:t>
      </w:r>
      <w:r w:rsidRPr="00D32E58">
        <w:rPr>
          <w:i/>
        </w:rPr>
        <w:t>nternetu, komunikat z badań</w:t>
      </w:r>
      <w:r>
        <w:t>, Warszawa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F610E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7B5"/>
    <w:rsid w:val="00004D22"/>
    <w:rsid w:val="00006596"/>
    <w:rsid w:val="00010831"/>
    <w:rsid w:val="00035A73"/>
    <w:rsid w:val="00046025"/>
    <w:rsid w:val="0004690F"/>
    <w:rsid w:val="00065189"/>
    <w:rsid w:val="00077D18"/>
    <w:rsid w:val="00087AE6"/>
    <w:rsid w:val="00090920"/>
    <w:rsid w:val="00093290"/>
    <w:rsid w:val="000A453B"/>
    <w:rsid w:val="000A6871"/>
    <w:rsid w:val="000A6C7D"/>
    <w:rsid w:val="000A7CD9"/>
    <w:rsid w:val="000B06D4"/>
    <w:rsid w:val="000B65F3"/>
    <w:rsid w:val="000C3D53"/>
    <w:rsid w:val="000D7708"/>
    <w:rsid w:val="000F3BD6"/>
    <w:rsid w:val="0010291C"/>
    <w:rsid w:val="00121DA2"/>
    <w:rsid w:val="00124683"/>
    <w:rsid w:val="00136A98"/>
    <w:rsid w:val="00136F07"/>
    <w:rsid w:val="00137021"/>
    <w:rsid w:val="00142BC5"/>
    <w:rsid w:val="001438E0"/>
    <w:rsid w:val="00144175"/>
    <w:rsid w:val="0014417E"/>
    <w:rsid w:val="00145FEA"/>
    <w:rsid w:val="00146BAE"/>
    <w:rsid w:val="00151EF1"/>
    <w:rsid w:val="00152219"/>
    <w:rsid w:val="00154AEF"/>
    <w:rsid w:val="001720C6"/>
    <w:rsid w:val="00192E8F"/>
    <w:rsid w:val="001A64E0"/>
    <w:rsid w:val="001A746E"/>
    <w:rsid w:val="001B2999"/>
    <w:rsid w:val="001D6EDF"/>
    <w:rsid w:val="001F43F0"/>
    <w:rsid w:val="001F5FC7"/>
    <w:rsid w:val="001F7D53"/>
    <w:rsid w:val="00204AF4"/>
    <w:rsid w:val="002118E9"/>
    <w:rsid w:val="00212545"/>
    <w:rsid w:val="0021293D"/>
    <w:rsid w:val="00212DA7"/>
    <w:rsid w:val="00234285"/>
    <w:rsid w:val="0023688E"/>
    <w:rsid w:val="00237386"/>
    <w:rsid w:val="002411DE"/>
    <w:rsid w:val="002425D7"/>
    <w:rsid w:val="00253083"/>
    <w:rsid w:val="002538D2"/>
    <w:rsid w:val="00254C81"/>
    <w:rsid w:val="002563F4"/>
    <w:rsid w:val="00265703"/>
    <w:rsid w:val="00265C8A"/>
    <w:rsid w:val="002A7778"/>
    <w:rsid w:val="002B4F3F"/>
    <w:rsid w:val="002D3141"/>
    <w:rsid w:val="002D51A2"/>
    <w:rsid w:val="002D5B85"/>
    <w:rsid w:val="002E4050"/>
    <w:rsid w:val="002E471A"/>
    <w:rsid w:val="002E6F09"/>
    <w:rsid w:val="002F5605"/>
    <w:rsid w:val="00301DD8"/>
    <w:rsid w:val="00305A74"/>
    <w:rsid w:val="00307B37"/>
    <w:rsid w:val="00314A06"/>
    <w:rsid w:val="003322F7"/>
    <w:rsid w:val="00334AB8"/>
    <w:rsid w:val="00340132"/>
    <w:rsid w:val="00347C72"/>
    <w:rsid w:val="00350E5F"/>
    <w:rsid w:val="00356B65"/>
    <w:rsid w:val="003856E8"/>
    <w:rsid w:val="00395FD6"/>
    <w:rsid w:val="003A5336"/>
    <w:rsid w:val="003B531A"/>
    <w:rsid w:val="003C2769"/>
    <w:rsid w:val="003F1C6F"/>
    <w:rsid w:val="00403321"/>
    <w:rsid w:val="00406296"/>
    <w:rsid w:val="00410B5E"/>
    <w:rsid w:val="00413F8A"/>
    <w:rsid w:val="00424BDB"/>
    <w:rsid w:val="00433A00"/>
    <w:rsid w:val="0043520B"/>
    <w:rsid w:val="00441D02"/>
    <w:rsid w:val="004469C9"/>
    <w:rsid w:val="004505E1"/>
    <w:rsid w:val="00466AD7"/>
    <w:rsid w:val="00476B82"/>
    <w:rsid w:val="0048411C"/>
    <w:rsid w:val="00490285"/>
    <w:rsid w:val="004A736B"/>
    <w:rsid w:val="004B2092"/>
    <w:rsid w:val="004C5658"/>
    <w:rsid w:val="004F5F4F"/>
    <w:rsid w:val="005248C0"/>
    <w:rsid w:val="00537DA0"/>
    <w:rsid w:val="00546BE7"/>
    <w:rsid w:val="00565587"/>
    <w:rsid w:val="00570C5E"/>
    <w:rsid w:val="00571FF2"/>
    <w:rsid w:val="005A62BE"/>
    <w:rsid w:val="005C0B4A"/>
    <w:rsid w:val="005C2AA6"/>
    <w:rsid w:val="005C4211"/>
    <w:rsid w:val="005D21E9"/>
    <w:rsid w:val="005D6884"/>
    <w:rsid w:val="005F0D0A"/>
    <w:rsid w:val="0061202B"/>
    <w:rsid w:val="006128D7"/>
    <w:rsid w:val="0065563D"/>
    <w:rsid w:val="0069629E"/>
    <w:rsid w:val="006967B9"/>
    <w:rsid w:val="006A2701"/>
    <w:rsid w:val="006A4562"/>
    <w:rsid w:val="006B7AD5"/>
    <w:rsid w:val="006E3607"/>
    <w:rsid w:val="007071A6"/>
    <w:rsid w:val="00715381"/>
    <w:rsid w:val="00720183"/>
    <w:rsid w:val="007261F2"/>
    <w:rsid w:val="00751A3E"/>
    <w:rsid w:val="00763456"/>
    <w:rsid w:val="007637A3"/>
    <w:rsid w:val="00766813"/>
    <w:rsid w:val="00770B45"/>
    <w:rsid w:val="007719ED"/>
    <w:rsid w:val="00776832"/>
    <w:rsid w:val="00776B32"/>
    <w:rsid w:val="0078762C"/>
    <w:rsid w:val="007A0877"/>
    <w:rsid w:val="007A3E80"/>
    <w:rsid w:val="007E408A"/>
    <w:rsid w:val="007F0023"/>
    <w:rsid w:val="0080368D"/>
    <w:rsid w:val="00833CA8"/>
    <w:rsid w:val="0083605C"/>
    <w:rsid w:val="008545B5"/>
    <w:rsid w:val="008667B6"/>
    <w:rsid w:val="0087151A"/>
    <w:rsid w:val="0087648E"/>
    <w:rsid w:val="008776FD"/>
    <w:rsid w:val="00885E1A"/>
    <w:rsid w:val="008B37F7"/>
    <w:rsid w:val="008D1633"/>
    <w:rsid w:val="008F7E15"/>
    <w:rsid w:val="0090073E"/>
    <w:rsid w:val="00903D13"/>
    <w:rsid w:val="00913478"/>
    <w:rsid w:val="0093105B"/>
    <w:rsid w:val="00933255"/>
    <w:rsid w:val="00943F28"/>
    <w:rsid w:val="009530A5"/>
    <w:rsid w:val="0095750A"/>
    <w:rsid w:val="00957E3F"/>
    <w:rsid w:val="009605AC"/>
    <w:rsid w:val="0096230D"/>
    <w:rsid w:val="009A2D4E"/>
    <w:rsid w:val="009A37CC"/>
    <w:rsid w:val="009B69D6"/>
    <w:rsid w:val="009C0869"/>
    <w:rsid w:val="009C3005"/>
    <w:rsid w:val="009D2ACF"/>
    <w:rsid w:val="009E1D5B"/>
    <w:rsid w:val="009E368A"/>
    <w:rsid w:val="00A12CC7"/>
    <w:rsid w:val="00A22AE6"/>
    <w:rsid w:val="00A31F33"/>
    <w:rsid w:val="00A329CD"/>
    <w:rsid w:val="00A33B4D"/>
    <w:rsid w:val="00A368A1"/>
    <w:rsid w:val="00A42382"/>
    <w:rsid w:val="00A5647F"/>
    <w:rsid w:val="00A62803"/>
    <w:rsid w:val="00A640C5"/>
    <w:rsid w:val="00A650B9"/>
    <w:rsid w:val="00A87AFE"/>
    <w:rsid w:val="00AA0850"/>
    <w:rsid w:val="00AA5531"/>
    <w:rsid w:val="00AB0A84"/>
    <w:rsid w:val="00AD59A2"/>
    <w:rsid w:val="00AF6F3C"/>
    <w:rsid w:val="00AF7523"/>
    <w:rsid w:val="00B0674E"/>
    <w:rsid w:val="00B07BC6"/>
    <w:rsid w:val="00B32C34"/>
    <w:rsid w:val="00B32FEC"/>
    <w:rsid w:val="00B3571B"/>
    <w:rsid w:val="00B5756F"/>
    <w:rsid w:val="00B67B72"/>
    <w:rsid w:val="00B80011"/>
    <w:rsid w:val="00B853B8"/>
    <w:rsid w:val="00BA78A0"/>
    <w:rsid w:val="00BB14BA"/>
    <w:rsid w:val="00BB5A0F"/>
    <w:rsid w:val="00BE5CDF"/>
    <w:rsid w:val="00C3061E"/>
    <w:rsid w:val="00C41956"/>
    <w:rsid w:val="00C5086E"/>
    <w:rsid w:val="00C656FB"/>
    <w:rsid w:val="00C66001"/>
    <w:rsid w:val="00C73810"/>
    <w:rsid w:val="00C74786"/>
    <w:rsid w:val="00C77C02"/>
    <w:rsid w:val="00C81275"/>
    <w:rsid w:val="00C92C8A"/>
    <w:rsid w:val="00C95B92"/>
    <w:rsid w:val="00CA3B81"/>
    <w:rsid w:val="00CB1C07"/>
    <w:rsid w:val="00CB57C4"/>
    <w:rsid w:val="00CD37A5"/>
    <w:rsid w:val="00CD3E3F"/>
    <w:rsid w:val="00CE44EF"/>
    <w:rsid w:val="00CE6694"/>
    <w:rsid w:val="00CF248B"/>
    <w:rsid w:val="00D329C4"/>
    <w:rsid w:val="00D32E58"/>
    <w:rsid w:val="00D33309"/>
    <w:rsid w:val="00D35AA0"/>
    <w:rsid w:val="00D52894"/>
    <w:rsid w:val="00D65287"/>
    <w:rsid w:val="00D67750"/>
    <w:rsid w:val="00D71B15"/>
    <w:rsid w:val="00D91B1D"/>
    <w:rsid w:val="00D93932"/>
    <w:rsid w:val="00D9606B"/>
    <w:rsid w:val="00DA0C79"/>
    <w:rsid w:val="00DA6B3C"/>
    <w:rsid w:val="00DA7741"/>
    <w:rsid w:val="00DB3D99"/>
    <w:rsid w:val="00DB7ED9"/>
    <w:rsid w:val="00DD31C2"/>
    <w:rsid w:val="00DE0236"/>
    <w:rsid w:val="00DF5B8A"/>
    <w:rsid w:val="00E12F3C"/>
    <w:rsid w:val="00E13B49"/>
    <w:rsid w:val="00E21F14"/>
    <w:rsid w:val="00E35D97"/>
    <w:rsid w:val="00E55F74"/>
    <w:rsid w:val="00E65CED"/>
    <w:rsid w:val="00E74038"/>
    <w:rsid w:val="00E8066F"/>
    <w:rsid w:val="00E84E50"/>
    <w:rsid w:val="00E92521"/>
    <w:rsid w:val="00EA5648"/>
    <w:rsid w:val="00EC07D2"/>
    <w:rsid w:val="00EC3BFD"/>
    <w:rsid w:val="00EC42D8"/>
    <w:rsid w:val="00EE4C6A"/>
    <w:rsid w:val="00EF0175"/>
    <w:rsid w:val="00EF62BD"/>
    <w:rsid w:val="00F01590"/>
    <w:rsid w:val="00F1543A"/>
    <w:rsid w:val="00F16C22"/>
    <w:rsid w:val="00F25594"/>
    <w:rsid w:val="00F315E7"/>
    <w:rsid w:val="00F41EA7"/>
    <w:rsid w:val="00F43420"/>
    <w:rsid w:val="00F45139"/>
    <w:rsid w:val="00F51598"/>
    <w:rsid w:val="00F55B7C"/>
    <w:rsid w:val="00F942D2"/>
    <w:rsid w:val="00F95590"/>
    <w:rsid w:val="00F9580A"/>
    <w:rsid w:val="00F96DAD"/>
    <w:rsid w:val="00F9770C"/>
    <w:rsid w:val="00FA2B78"/>
    <w:rsid w:val="00FA47B5"/>
    <w:rsid w:val="00FC610D"/>
    <w:rsid w:val="00FD7106"/>
    <w:rsid w:val="00FE2613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C9E603CE-FC7F-471B-BA82-C6EDC6B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tronic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782B-59BC-43C0-8F2C-5D20A6F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Martyna</cp:lastModifiedBy>
  <cp:revision>11</cp:revision>
  <dcterms:created xsi:type="dcterms:W3CDTF">2018-11-26T11:42:00Z</dcterms:created>
  <dcterms:modified xsi:type="dcterms:W3CDTF">2018-12-13T11:34:00Z</dcterms:modified>
</cp:coreProperties>
</file>