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DF" w:rsidRDefault="006F01DF" w:rsidP="00704042">
      <w:pPr>
        <w:rPr>
          <w:rFonts w:eastAsia="Times New Roman"/>
          <w:b/>
          <w:sz w:val="28"/>
          <w:szCs w:val="28"/>
        </w:rPr>
      </w:pPr>
    </w:p>
    <w:p w:rsidR="006F01DF" w:rsidRDefault="00BE56F8" w:rsidP="00894380">
      <w:pPr>
        <w:jc w:val="center"/>
        <w:rPr>
          <w:b/>
          <w:color w:val="000000"/>
          <w:sz w:val="28"/>
        </w:rPr>
      </w:pPr>
      <w:r>
        <w:rPr>
          <w:rFonts w:eastAsia="Times New Roman"/>
          <w:b/>
          <w:sz w:val="28"/>
          <w:szCs w:val="28"/>
        </w:rPr>
        <w:t xml:space="preserve">CES 2019: </w:t>
      </w:r>
      <w:bookmarkStart w:id="0" w:name="_GoBack"/>
      <w:bookmarkEnd w:id="0"/>
      <w:r w:rsidR="00894380">
        <w:rPr>
          <w:rFonts w:eastAsia="Times New Roman"/>
          <w:b/>
          <w:sz w:val="28"/>
          <w:szCs w:val="28"/>
        </w:rPr>
        <w:t xml:space="preserve">LG otwiera nowy rozdział </w:t>
      </w:r>
      <w:r>
        <w:rPr>
          <w:rFonts w:eastAsia="Times New Roman"/>
          <w:b/>
          <w:sz w:val="28"/>
          <w:szCs w:val="28"/>
        </w:rPr>
        <w:t>telewizji jutra</w:t>
      </w:r>
      <w:r w:rsidR="00894380">
        <w:rPr>
          <w:rFonts w:eastAsia="Times New Roman"/>
          <w:b/>
          <w:sz w:val="28"/>
          <w:szCs w:val="28"/>
        </w:rPr>
        <w:t xml:space="preserve"> prezentując p</w:t>
      </w:r>
      <w:r w:rsidR="00894380">
        <w:rPr>
          <w:b/>
          <w:color w:val="000000"/>
          <w:sz w:val="28"/>
        </w:rPr>
        <w:t>ierwszy na świecie rolowany telewizor OLED</w:t>
      </w:r>
    </w:p>
    <w:p w:rsidR="00894380" w:rsidRPr="00894380" w:rsidRDefault="00894380" w:rsidP="00894380">
      <w:pPr>
        <w:jc w:val="center"/>
        <w:rPr>
          <w:b/>
          <w:color w:val="000000"/>
          <w:sz w:val="28"/>
        </w:rPr>
      </w:pPr>
    </w:p>
    <w:p w:rsidR="006F01DF" w:rsidRDefault="006F01DF">
      <w:pPr>
        <w:jc w:val="center"/>
        <w:rPr>
          <w:rFonts w:eastAsia="Batang"/>
          <w:b/>
          <w:color w:val="000000"/>
          <w:sz w:val="28"/>
          <w:szCs w:val="28"/>
        </w:rPr>
      </w:pPr>
    </w:p>
    <w:p w:rsidR="006F01DF" w:rsidRPr="00024B76" w:rsidRDefault="006F01DF" w:rsidP="00704042">
      <w:pPr>
        <w:widowControl w:val="0"/>
        <w:jc w:val="center"/>
        <w:rPr>
          <w:rFonts w:eastAsia="Malgun Gothic"/>
          <w:b/>
          <w:sz w:val="6"/>
          <w:szCs w:val="6"/>
        </w:rPr>
      </w:pPr>
    </w:p>
    <w:p w:rsidR="007E10BC" w:rsidRPr="007E10BC" w:rsidRDefault="007E10BC" w:rsidP="007E10BC">
      <w:pPr>
        <w:spacing w:line="360" w:lineRule="auto"/>
        <w:jc w:val="both"/>
        <w:rPr>
          <w:rFonts w:eastAsia="Malgun Gothic"/>
          <w:b/>
          <w:color w:val="000000"/>
        </w:rPr>
      </w:pPr>
      <w:r w:rsidRPr="007E10BC">
        <w:rPr>
          <w:b/>
          <w:color w:val="000000"/>
        </w:rPr>
        <w:t xml:space="preserve">Zapierający dech </w:t>
      </w:r>
      <w:r w:rsidR="00E72E0F">
        <w:rPr>
          <w:b/>
          <w:color w:val="000000"/>
        </w:rPr>
        <w:t xml:space="preserve">w piersiach </w:t>
      </w:r>
      <w:r w:rsidR="00EE09F4">
        <w:rPr>
          <w:b/>
          <w:color w:val="000000"/>
        </w:rPr>
        <w:t xml:space="preserve">telewizor </w:t>
      </w:r>
      <w:r w:rsidR="00EE09F4" w:rsidRPr="00EE09F4">
        <w:rPr>
          <w:b/>
          <w:color w:val="000000"/>
        </w:rPr>
        <w:t>LG SIGNATURE OLED R</w:t>
      </w:r>
      <w:r w:rsidRPr="007E10BC">
        <w:rPr>
          <w:b/>
          <w:color w:val="000000"/>
        </w:rPr>
        <w:t xml:space="preserve"> zapewnia ni</w:t>
      </w:r>
      <w:r w:rsidRPr="007E10BC">
        <w:rPr>
          <w:b/>
          <w:color w:val="000000"/>
        </w:rPr>
        <w:t>e</w:t>
      </w:r>
      <w:r w:rsidRPr="007E10BC">
        <w:rPr>
          <w:b/>
          <w:color w:val="000000"/>
        </w:rPr>
        <w:t>zrównaną jakość obrazu i dźwięku, a także gwarantuje użytkownikom pełną sw</w:t>
      </w:r>
      <w:r w:rsidRPr="007E10BC">
        <w:rPr>
          <w:b/>
          <w:color w:val="000000"/>
        </w:rPr>
        <w:t>o</w:t>
      </w:r>
      <w:r w:rsidRPr="007E10BC">
        <w:rPr>
          <w:b/>
          <w:color w:val="000000"/>
        </w:rPr>
        <w:t xml:space="preserve">bodę aranżacji </w:t>
      </w:r>
      <w:r w:rsidR="00DD49ED">
        <w:rPr>
          <w:b/>
          <w:color w:val="000000"/>
        </w:rPr>
        <w:t>salonu.</w:t>
      </w:r>
    </w:p>
    <w:p w:rsidR="006F01DF" w:rsidRDefault="006F01DF" w:rsidP="00704042">
      <w:pPr>
        <w:widowControl w:val="0"/>
        <w:rPr>
          <w:rFonts w:eastAsia="Dotum"/>
          <w:b/>
          <w:bCs/>
          <w:color w:val="000000"/>
          <w:sz w:val="36"/>
          <w:szCs w:val="36"/>
        </w:rPr>
      </w:pPr>
    </w:p>
    <w:p w:rsidR="007E10BC" w:rsidRPr="007E10BC" w:rsidRDefault="007E10BC" w:rsidP="007E10BC">
      <w:pPr>
        <w:widowControl w:val="0"/>
        <w:spacing w:line="360" w:lineRule="auto"/>
        <w:rPr>
          <w:rFonts w:eastAsia="Dotum"/>
          <w:b/>
          <w:bCs/>
          <w:color w:val="000000"/>
        </w:rPr>
      </w:pPr>
      <w:r w:rsidRPr="007E10BC">
        <w:rPr>
          <w:rFonts w:eastAsia="Dotum"/>
          <w:b/>
          <w:bCs/>
          <w:color w:val="000000"/>
        </w:rPr>
        <w:t>P</w:t>
      </w:r>
      <w:r>
        <w:rPr>
          <w:rFonts w:eastAsia="Dotum"/>
          <w:b/>
          <w:bCs/>
          <w:color w:val="000000"/>
        </w:rPr>
        <w:t xml:space="preserve">ierwszy na świecie </w:t>
      </w:r>
      <w:r w:rsidR="00710F6D">
        <w:rPr>
          <w:rFonts w:eastAsia="Dotum"/>
          <w:b/>
          <w:bCs/>
          <w:color w:val="000000"/>
        </w:rPr>
        <w:t>elastyczny LG OLED TV</w:t>
      </w:r>
    </w:p>
    <w:p w:rsidR="007E10BC" w:rsidRDefault="007E10BC" w:rsidP="00704042">
      <w:pPr>
        <w:spacing w:line="360" w:lineRule="auto"/>
        <w:jc w:val="both"/>
        <w:rPr>
          <w:color w:val="000000"/>
        </w:rPr>
      </w:pPr>
      <w:r>
        <w:rPr>
          <w:color w:val="000000"/>
        </w:rPr>
        <w:t>P</w:t>
      </w:r>
      <w:r w:rsidR="006F01DF">
        <w:rPr>
          <w:color w:val="000000"/>
        </w:rPr>
        <w:t xml:space="preserve">rezentując na targach CES 2019 pierwszy na świecie telewizor OLED z rolowanym ekranem firma LG Electronics ustanawia nowy standard telewizorów </w:t>
      </w:r>
      <w:r w:rsidR="00710F6D">
        <w:rPr>
          <w:color w:val="000000"/>
        </w:rPr>
        <w:t>nowej</w:t>
      </w:r>
      <w:r w:rsidR="006F01DF">
        <w:rPr>
          <w:color w:val="000000"/>
        </w:rPr>
        <w:t xml:space="preserve"> generacji. Ze względu na regulację proporcji ekranu, możliwą tylko dzięki opracowanej przez LG technologii OLED, telewizor LG SIGNATURE OLED R całkowicie zmienia nasze podejście do oglądania telewizji. </w:t>
      </w:r>
    </w:p>
    <w:p w:rsidR="006F01DF" w:rsidRDefault="006F01DF" w:rsidP="00704042">
      <w:pPr>
        <w:spacing w:line="360" w:lineRule="auto"/>
        <w:jc w:val="both"/>
        <w:rPr>
          <w:color w:val="000000"/>
        </w:rPr>
      </w:pPr>
    </w:p>
    <w:p w:rsidR="007E10BC" w:rsidRDefault="00C4141D" w:rsidP="007E10B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Obecnie </w:t>
      </w:r>
      <w:r w:rsidR="008564F8">
        <w:rPr>
          <w:color w:val="000000"/>
        </w:rPr>
        <w:t xml:space="preserve">kiedy </w:t>
      </w:r>
      <w:r>
        <w:rPr>
          <w:color w:val="000000"/>
        </w:rPr>
        <w:t xml:space="preserve">producenci </w:t>
      </w:r>
      <w:r w:rsidR="006F01DF">
        <w:rPr>
          <w:color w:val="000000"/>
        </w:rPr>
        <w:t xml:space="preserve">prześcigają się w projektowaniu coraz smuklejszych ekranów i koncentrują się na </w:t>
      </w:r>
      <w:r w:rsidR="008564F8">
        <w:rPr>
          <w:color w:val="000000"/>
        </w:rPr>
        <w:t>wzornictwie, f</w:t>
      </w:r>
      <w:r w:rsidR="006F01DF">
        <w:rPr>
          <w:color w:val="000000"/>
        </w:rPr>
        <w:t>irma LG skupiła się na prostocie designu i zerwała z tradycyjną koncepcją telewizora</w:t>
      </w:r>
      <w:r w:rsidR="008564F8">
        <w:rPr>
          <w:color w:val="000000"/>
        </w:rPr>
        <w:t>. D</w:t>
      </w:r>
      <w:r w:rsidR="006F01DF">
        <w:rPr>
          <w:color w:val="000000"/>
        </w:rPr>
        <w:t xml:space="preserve">zięki </w:t>
      </w:r>
      <w:r w:rsidR="008564F8">
        <w:rPr>
          <w:color w:val="000000"/>
        </w:rPr>
        <w:t xml:space="preserve">temu </w:t>
      </w:r>
      <w:r w:rsidR="006F01DF">
        <w:rPr>
          <w:color w:val="000000"/>
        </w:rPr>
        <w:t xml:space="preserve">powstał zaprezentowany w ubiegłym roku telewizor SIGNATURE OLED W. Wprowadzając telewizor </w:t>
      </w:r>
      <w:r w:rsidR="006F01DF">
        <w:rPr>
          <w:i/>
          <w:color w:val="000000"/>
        </w:rPr>
        <w:t>jak tapeta</w:t>
      </w:r>
      <w:r w:rsidR="006F01DF">
        <w:rPr>
          <w:color w:val="000000"/>
        </w:rPr>
        <w:t xml:space="preserve"> LG ud</w:t>
      </w:r>
      <w:r w:rsidR="006F01DF">
        <w:rPr>
          <w:color w:val="000000"/>
        </w:rPr>
        <w:t>o</w:t>
      </w:r>
      <w:r w:rsidR="006F01DF">
        <w:rPr>
          <w:color w:val="000000"/>
        </w:rPr>
        <w:t>wodniła, że można pogodzić znakomitą jakość obrazu z subtelnym i pięknym wygl</w:t>
      </w:r>
      <w:r w:rsidR="006F01DF">
        <w:rPr>
          <w:color w:val="000000"/>
        </w:rPr>
        <w:t>ą</w:t>
      </w:r>
      <w:r w:rsidR="006F01DF">
        <w:rPr>
          <w:color w:val="000000"/>
        </w:rPr>
        <w:t xml:space="preserve">dem. </w:t>
      </w:r>
    </w:p>
    <w:p w:rsidR="007E10BC" w:rsidRDefault="007E10BC" w:rsidP="007E10BC">
      <w:pPr>
        <w:spacing w:line="360" w:lineRule="auto"/>
        <w:jc w:val="both"/>
        <w:rPr>
          <w:color w:val="000000"/>
        </w:rPr>
      </w:pPr>
    </w:p>
    <w:p w:rsidR="004D4CBE" w:rsidRDefault="004D4CBE" w:rsidP="007E10BC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Cztery razy </w:t>
      </w:r>
      <w:r w:rsidR="007E10BC" w:rsidRPr="007E10BC">
        <w:rPr>
          <w:b/>
          <w:color w:val="000000"/>
        </w:rPr>
        <w:t>R</w:t>
      </w:r>
      <w:r>
        <w:rPr>
          <w:b/>
          <w:color w:val="000000"/>
        </w:rPr>
        <w:t xml:space="preserve"> - rewolucja, redefiniowanie, rolowanie i rozwijanie</w:t>
      </w:r>
    </w:p>
    <w:p w:rsidR="006F01DF" w:rsidRDefault="006F01DF" w:rsidP="007E10BC">
      <w:pPr>
        <w:spacing w:line="360" w:lineRule="auto"/>
        <w:jc w:val="both"/>
        <w:rPr>
          <w:color w:val="000000"/>
        </w:rPr>
      </w:pPr>
      <w:r>
        <w:rPr>
          <w:color w:val="000000"/>
        </w:rPr>
        <w:t>Najnowsze osiągnięcie LG jeszcze wyżej podnosi poprz</w:t>
      </w:r>
      <w:r w:rsidR="00DF3994">
        <w:rPr>
          <w:color w:val="000000"/>
        </w:rPr>
        <w:t>eczkę w tej dziedzinie. Firma</w:t>
      </w:r>
      <w:r>
        <w:rPr>
          <w:color w:val="000000"/>
        </w:rPr>
        <w:t xml:space="preserve"> opracowała telewizor, którego ekran wydaje się zaprzeczać logice oraz sprawia wraż</w:t>
      </w:r>
      <w:r>
        <w:rPr>
          <w:color w:val="000000"/>
        </w:rPr>
        <w:t>e</w:t>
      </w:r>
      <w:r>
        <w:rPr>
          <w:color w:val="000000"/>
        </w:rPr>
        <w:t xml:space="preserve">nie, że w cudownym sposób pojawia się i znika. Litera „R” w nazwie telewizora LG SIGNATURE OLED R nawiązuje do </w:t>
      </w:r>
      <w:r>
        <w:rPr>
          <w:i/>
          <w:color w:val="000000"/>
        </w:rPr>
        <w:t>rewolucji</w:t>
      </w:r>
      <w:r>
        <w:rPr>
          <w:color w:val="000000"/>
        </w:rPr>
        <w:t xml:space="preserve"> w domowej rozrywce oraz </w:t>
      </w:r>
      <w:r>
        <w:rPr>
          <w:i/>
          <w:color w:val="000000"/>
        </w:rPr>
        <w:t>redefini</w:t>
      </w:r>
      <w:r>
        <w:rPr>
          <w:i/>
          <w:color w:val="000000"/>
        </w:rPr>
        <w:t>o</w:t>
      </w:r>
      <w:r>
        <w:rPr>
          <w:i/>
          <w:color w:val="000000"/>
        </w:rPr>
        <w:t>wania</w:t>
      </w:r>
      <w:r w:rsidR="00DF3994">
        <w:rPr>
          <w:color w:val="000000"/>
        </w:rPr>
        <w:t xml:space="preserve"> przestrzeni poprzez</w:t>
      </w:r>
      <w:r>
        <w:rPr>
          <w:color w:val="000000"/>
        </w:rPr>
        <w:t xml:space="preserve"> </w:t>
      </w:r>
      <w:r>
        <w:rPr>
          <w:i/>
          <w:color w:val="000000"/>
        </w:rPr>
        <w:t>rozwijanie</w:t>
      </w:r>
      <w:r>
        <w:rPr>
          <w:color w:val="000000"/>
        </w:rPr>
        <w:t xml:space="preserve"> ekranu jednym </w:t>
      </w:r>
      <w:r w:rsidR="00DF3994">
        <w:rPr>
          <w:color w:val="000000"/>
        </w:rPr>
        <w:t>przyciskiem.</w:t>
      </w:r>
    </w:p>
    <w:p w:rsidR="00042E0F" w:rsidRDefault="00042E0F" w:rsidP="007E10BC">
      <w:pPr>
        <w:spacing w:line="360" w:lineRule="auto"/>
        <w:jc w:val="both"/>
        <w:rPr>
          <w:rFonts w:eastAsia="Malgun Gothic"/>
          <w:color w:val="000000"/>
        </w:rPr>
      </w:pPr>
    </w:p>
    <w:p w:rsidR="006F01DF" w:rsidRDefault="006F01DF" w:rsidP="00704042">
      <w:pPr>
        <w:widowControl w:val="0"/>
        <w:spacing w:line="360" w:lineRule="auto"/>
        <w:jc w:val="both"/>
        <w:rPr>
          <w:rFonts w:eastAsia="Malgun Gothic"/>
          <w:color w:val="000000"/>
        </w:rPr>
      </w:pPr>
    </w:p>
    <w:p w:rsidR="003B58DB" w:rsidRDefault="006F01DF">
      <w:pPr>
        <w:widowControl w:val="0"/>
        <w:spacing w:line="360" w:lineRule="auto"/>
        <w:jc w:val="both"/>
      </w:pPr>
      <w:r>
        <w:rPr>
          <w:color w:val="000000"/>
        </w:rPr>
        <w:t xml:space="preserve">Telewizor OLED ze zwijanym ekranem ma rzeczywiście rewolucyjną konstrukcję, </w:t>
      </w:r>
      <w:r>
        <w:t>kt</w:t>
      </w:r>
      <w:r>
        <w:t>ó</w:t>
      </w:r>
      <w:r>
        <w:lastRenderedPageBreak/>
        <w:t xml:space="preserve">ra uwalnia widzów od konieczności ustawiania telewizora na tle ściany i pozwala na swobodne aranżowanie przestrzeni, która nie musi być już na stałe zarezerwowana </w:t>
      </w:r>
      <w:r w:rsidR="003B58DB">
        <w:t xml:space="preserve">w 1 stałym miejscu pod telewizor. </w:t>
      </w:r>
    </w:p>
    <w:p w:rsidR="007E10BC" w:rsidRDefault="007E10BC">
      <w:pPr>
        <w:widowControl w:val="0"/>
        <w:spacing w:line="360" w:lineRule="auto"/>
        <w:jc w:val="both"/>
      </w:pPr>
    </w:p>
    <w:p w:rsidR="007E10BC" w:rsidRPr="007E10BC" w:rsidRDefault="004D4CBE">
      <w:pPr>
        <w:widowControl w:val="0"/>
        <w:spacing w:line="360" w:lineRule="auto"/>
        <w:jc w:val="both"/>
        <w:rPr>
          <w:b/>
        </w:rPr>
      </w:pPr>
      <w:r>
        <w:rPr>
          <w:b/>
        </w:rPr>
        <w:t>Zmiany wyglądu</w:t>
      </w:r>
    </w:p>
    <w:p w:rsidR="006F01DF" w:rsidRDefault="006F01DF">
      <w:pPr>
        <w:widowControl w:val="0"/>
        <w:spacing w:line="360" w:lineRule="auto"/>
        <w:jc w:val="both"/>
        <w:rPr>
          <w:rFonts w:eastAsia="Malgun Gothic"/>
          <w:color w:val="000000"/>
        </w:rPr>
      </w:pPr>
      <w:r>
        <w:t xml:space="preserve">Rzeczywiście, telewizor </w:t>
      </w:r>
      <w:r>
        <w:rPr>
          <w:color w:val="000000"/>
        </w:rPr>
        <w:t>LG SIGNATURE OLED R może zmieniać swój wygląd o</w:t>
      </w:r>
      <w:r>
        <w:rPr>
          <w:color w:val="000000"/>
        </w:rPr>
        <w:t>d</w:t>
      </w:r>
      <w:r>
        <w:rPr>
          <w:color w:val="000000"/>
        </w:rPr>
        <w:t>powiednio do jednego z trzech trybów</w:t>
      </w:r>
      <w:r w:rsidR="003B58DB">
        <w:rPr>
          <w:color w:val="000000"/>
        </w:rPr>
        <w:t xml:space="preserve">: Full View </w:t>
      </w:r>
      <w:r>
        <w:rPr>
          <w:color w:val="000000"/>
        </w:rPr>
        <w:t>z</w:t>
      </w:r>
      <w:r w:rsidR="003B58DB">
        <w:rPr>
          <w:color w:val="000000"/>
        </w:rPr>
        <w:t xml:space="preserve"> całkowicie rozwiniętym ekranem, Line View z częściowo rozwiniętym ekranem oraz Zero View </w:t>
      </w:r>
      <w:r>
        <w:rPr>
          <w:color w:val="000000"/>
        </w:rPr>
        <w:t>ze zwiniętym ekra</w:t>
      </w:r>
      <w:r w:rsidR="003B58DB">
        <w:rPr>
          <w:color w:val="000000"/>
        </w:rPr>
        <w:t>nem. D</w:t>
      </w:r>
      <w:r>
        <w:rPr>
          <w:color w:val="000000"/>
        </w:rPr>
        <w:t xml:space="preserve">zięki </w:t>
      </w:r>
      <w:r w:rsidR="003B58DB">
        <w:rPr>
          <w:color w:val="000000"/>
        </w:rPr>
        <w:t>swoim elastycznym możliwościom, OLED LG</w:t>
      </w:r>
      <w:r>
        <w:rPr>
          <w:color w:val="000000"/>
        </w:rPr>
        <w:t xml:space="preserve"> może być używany na różne sp</w:t>
      </w:r>
      <w:r>
        <w:rPr>
          <w:color w:val="000000"/>
        </w:rPr>
        <w:t>o</w:t>
      </w:r>
      <w:r>
        <w:rPr>
          <w:color w:val="000000"/>
        </w:rPr>
        <w:t xml:space="preserve">soby, </w:t>
      </w:r>
      <w:r w:rsidR="003B58DB">
        <w:rPr>
          <w:color w:val="000000"/>
        </w:rPr>
        <w:t xml:space="preserve">co jest </w:t>
      </w:r>
      <w:r>
        <w:rPr>
          <w:color w:val="000000"/>
        </w:rPr>
        <w:t xml:space="preserve">możliwe </w:t>
      </w:r>
      <w:r w:rsidR="003B58DB">
        <w:rPr>
          <w:color w:val="000000"/>
        </w:rPr>
        <w:t xml:space="preserve">dzięki </w:t>
      </w:r>
      <w:r>
        <w:rPr>
          <w:color w:val="000000"/>
        </w:rPr>
        <w:t>rozwojowi technologii OLED.</w:t>
      </w:r>
    </w:p>
    <w:p w:rsidR="006F01DF" w:rsidRDefault="006F01DF" w:rsidP="00704042">
      <w:pPr>
        <w:spacing w:line="360" w:lineRule="auto"/>
        <w:jc w:val="both"/>
        <w:rPr>
          <w:rFonts w:eastAsia="Malgun Gothic"/>
          <w:color w:val="000000"/>
        </w:rPr>
      </w:pPr>
    </w:p>
    <w:p w:rsidR="007E10BC" w:rsidRPr="007E10BC" w:rsidRDefault="007E10BC" w:rsidP="00704042">
      <w:pPr>
        <w:spacing w:line="360" w:lineRule="auto"/>
        <w:jc w:val="both"/>
        <w:rPr>
          <w:rFonts w:eastAsia="Malgun Gothic"/>
          <w:b/>
          <w:color w:val="000000"/>
        </w:rPr>
      </w:pPr>
      <w:r w:rsidRPr="007E10BC">
        <w:rPr>
          <w:rFonts w:eastAsia="Malgun Gothic"/>
          <w:b/>
          <w:color w:val="000000"/>
        </w:rPr>
        <w:t>Tryb Full View</w:t>
      </w:r>
    </w:p>
    <w:p w:rsidR="007E10BC" w:rsidRDefault="006F01D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trybie Full View duży ekran </w:t>
      </w:r>
      <w:r>
        <w:rPr>
          <w:i/>
          <w:color w:val="000000"/>
        </w:rPr>
        <w:t>w pełni</w:t>
      </w:r>
      <w:r>
        <w:rPr>
          <w:color w:val="000000"/>
        </w:rPr>
        <w:t xml:space="preserve"> cieszy oczy kontrastem, głębią i realizmem o</w:t>
      </w:r>
      <w:r>
        <w:rPr>
          <w:color w:val="000000"/>
        </w:rPr>
        <w:t>b</w:t>
      </w:r>
      <w:r>
        <w:rPr>
          <w:color w:val="000000"/>
        </w:rPr>
        <w:t xml:space="preserve">razu, które stały się synonimami telewizorów LG. Wyjątkowe </w:t>
      </w:r>
      <w:bookmarkStart w:id="1" w:name="_Hlk531191394"/>
      <w:bookmarkEnd w:id="1"/>
      <w:r>
        <w:rPr>
          <w:color w:val="000000"/>
        </w:rPr>
        <w:t>funkcje sztucznej intel</w:t>
      </w:r>
      <w:r>
        <w:rPr>
          <w:color w:val="000000"/>
        </w:rPr>
        <w:t>i</w:t>
      </w:r>
      <w:r>
        <w:rPr>
          <w:color w:val="000000"/>
        </w:rPr>
        <w:t xml:space="preserve">gencji oraz jakość obrazu i dźwięku zapewniana przez procesor wideo </w:t>
      </w:r>
      <w:r>
        <w:rPr>
          <w:color w:val="212121"/>
        </w:rPr>
        <w:t xml:space="preserve">α (Alpha) 9 </w:t>
      </w:r>
      <w:r>
        <w:rPr>
          <w:color w:val="000000"/>
        </w:rPr>
        <w:t>dr</w:t>
      </w:r>
      <w:r>
        <w:rPr>
          <w:color w:val="000000"/>
        </w:rPr>
        <w:t>u</w:t>
      </w:r>
      <w:r>
        <w:rPr>
          <w:color w:val="000000"/>
        </w:rPr>
        <w:t xml:space="preserve">giej generacji oraz algorytm uczenia się </w:t>
      </w:r>
      <w:r>
        <w:rPr>
          <w:i/>
          <w:color w:val="000000"/>
        </w:rPr>
        <w:t>deep learning</w:t>
      </w:r>
      <w:r>
        <w:rPr>
          <w:color w:val="000000"/>
        </w:rPr>
        <w:t xml:space="preserve"> sprawiają, że telewizor ten jest klasą sam </w:t>
      </w:r>
      <w:r w:rsidR="00EC333E">
        <w:rPr>
          <w:color w:val="000000"/>
        </w:rPr>
        <w:t>w sobie</w:t>
      </w:r>
      <w:r>
        <w:rPr>
          <w:color w:val="000000"/>
        </w:rPr>
        <w:t xml:space="preserve">. </w:t>
      </w:r>
    </w:p>
    <w:p w:rsidR="007E10BC" w:rsidRDefault="007E10BC">
      <w:pPr>
        <w:spacing w:line="360" w:lineRule="auto"/>
        <w:jc w:val="both"/>
        <w:rPr>
          <w:color w:val="000000"/>
        </w:rPr>
      </w:pPr>
    </w:p>
    <w:p w:rsidR="00052D74" w:rsidRDefault="006F01D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Dzięki współpracy telewizora z asystentką </w:t>
      </w:r>
      <w:r w:rsidR="008D33FF">
        <w:rPr>
          <w:color w:val="000000"/>
        </w:rPr>
        <w:t xml:space="preserve">Alexa </w:t>
      </w:r>
      <w:r>
        <w:rPr>
          <w:color w:val="000000"/>
        </w:rPr>
        <w:t xml:space="preserve">Amazon, wprowadzoną </w:t>
      </w:r>
      <w:r w:rsidR="008D33FF">
        <w:rPr>
          <w:color w:val="000000"/>
        </w:rPr>
        <w:t xml:space="preserve">dodatkowo </w:t>
      </w:r>
      <w:r>
        <w:rPr>
          <w:color w:val="000000"/>
        </w:rPr>
        <w:t>do telewizorów LG ze sztuczną intelig</w:t>
      </w:r>
      <w:r w:rsidR="008D33FF">
        <w:rPr>
          <w:color w:val="000000"/>
        </w:rPr>
        <w:t>encją w</w:t>
      </w:r>
      <w:r>
        <w:rPr>
          <w:color w:val="000000"/>
        </w:rPr>
        <w:t xml:space="preserve"> </w:t>
      </w:r>
      <w:r w:rsidR="008D33FF">
        <w:rPr>
          <w:color w:val="000000"/>
        </w:rPr>
        <w:t xml:space="preserve">linii </w:t>
      </w:r>
      <w:r>
        <w:rPr>
          <w:color w:val="000000"/>
        </w:rPr>
        <w:t>2019, użytkownicy mogą wydawać polecenia głosowe w sposób przypominający zwykłą rozmowę. Ponadto, telewizor współpracuje z technologiami AirPlay 2 i HomeKit firmy Apple. Dzięki obsłudze Ai</w:t>
      </w:r>
      <w:r>
        <w:rPr>
          <w:color w:val="000000"/>
        </w:rPr>
        <w:t>r</w:t>
      </w:r>
      <w:r>
        <w:rPr>
          <w:color w:val="000000"/>
        </w:rPr>
        <w:t xml:space="preserve">Play 2 użytkownicy mogą łatwo odtwarzać filmy z serwisu iTunes lub innych aplikacji wideo, a także przesyłać muzykę i zdjęcia z urządzeń Apple bezpośrednio </w:t>
      </w:r>
      <w:r w:rsidR="00052D74">
        <w:rPr>
          <w:color w:val="000000"/>
        </w:rPr>
        <w:t xml:space="preserve">na </w:t>
      </w:r>
      <w:r>
        <w:rPr>
          <w:color w:val="000000"/>
        </w:rPr>
        <w:t>te</w:t>
      </w:r>
      <w:r w:rsidR="00052D74">
        <w:rPr>
          <w:color w:val="000000"/>
        </w:rPr>
        <w:t xml:space="preserve">lewizor </w:t>
      </w:r>
      <w:r>
        <w:rPr>
          <w:color w:val="000000"/>
        </w:rPr>
        <w:t xml:space="preserve">LG SIGNATURE OLED R. </w:t>
      </w:r>
    </w:p>
    <w:p w:rsidR="00052D74" w:rsidRDefault="00052D74">
      <w:pPr>
        <w:spacing w:line="360" w:lineRule="auto"/>
        <w:jc w:val="both"/>
        <w:rPr>
          <w:color w:val="000000"/>
        </w:rPr>
      </w:pPr>
    </w:p>
    <w:p w:rsidR="006F01DF" w:rsidRDefault="006F01DF">
      <w:pPr>
        <w:spacing w:line="360" w:lineRule="auto"/>
        <w:jc w:val="both"/>
        <w:rPr>
          <w:color w:val="000000"/>
        </w:rPr>
      </w:pPr>
      <w:r>
        <w:rPr>
          <w:color w:val="000000"/>
        </w:rPr>
        <w:t>Zgodność z technologią Apple HomeKit pozwala natomiast na sterowanie telewizorem LG przy użyciu aplikacji Home lub poprzez wydawanie poleceń asystentce Siri.</w:t>
      </w:r>
    </w:p>
    <w:p w:rsidR="007E10BC" w:rsidRDefault="007E10BC">
      <w:pPr>
        <w:spacing w:line="360" w:lineRule="auto"/>
        <w:jc w:val="both"/>
        <w:rPr>
          <w:rFonts w:eastAsia="Malgun Gothic"/>
          <w:color w:val="000000"/>
        </w:rPr>
      </w:pPr>
    </w:p>
    <w:p w:rsidR="006F01DF" w:rsidRPr="007E10BC" w:rsidRDefault="007E10BC" w:rsidP="00704042">
      <w:pPr>
        <w:spacing w:line="360" w:lineRule="auto"/>
        <w:jc w:val="both"/>
        <w:rPr>
          <w:rFonts w:eastAsia="Malgun Gothic"/>
          <w:b/>
          <w:color w:val="000000"/>
        </w:rPr>
      </w:pPr>
      <w:r>
        <w:rPr>
          <w:rFonts w:eastAsia="Malgun Gothic"/>
          <w:b/>
          <w:color w:val="000000"/>
        </w:rPr>
        <w:br w:type="page"/>
      </w:r>
      <w:r w:rsidRPr="007E10BC">
        <w:rPr>
          <w:rFonts w:eastAsia="Malgun Gothic"/>
          <w:b/>
          <w:color w:val="000000"/>
        </w:rPr>
        <w:lastRenderedPageBreak/>
        <w:t>Tryb Line View</w:t>
      </w:r>
    </w:p>
    <w:p w:rsidR="006F01DF" w:rsidRPr="007E10BC" w:rsidRDefault="006F01DF" w:rsidP="00704042">
      <w:pPr>
        <w:spacing w:line="360" w:lineRule="auto"/>
        <w:jc w:val="both"/>
        <w:rPr>
          <w:color w:val="000000"/>
        </w:rPr>
      </w:pPr>
      <w:r>
        <w:rPr>
          <w:color w:val="000000"/>
        </w:rPr>
        <w:t>Tryb Line View umożliwia częściowe rozwinięcie ekranu LG SIGNATURE OLED R i wykonywanie czynności, które nie wymagają całej powierzchni wyświetlacza. W trybie tym są dostępne różne funkcje, takie jak Clock (zegar), Frame (ramka ze zdjęciami), Mood (budowanie nastroju), odtwarzacz muzyczny, czy panel sterowania Home Das</w:t>
      </w:r>
      <w:r>
        <w:rPr>
          <w:color w:val="000000"/>
        </w:rPr>
        <w:t>h</w:t>
      </w:r>
      <w:r>
        <w:rPr>
          <w:color w:val="000000"/>
        </w:rPr>
        <w:t>board. Funkcja zegara Invoke Clock pozwala na szybkie sprawdzanie godziny i info</w:t>
      </w:r>
      <w:r>
        <w:rPr>
          <w:color w:val="000000"/>
        </w:rPr>
        <w:t>r</w:t>
      </w:r>
      <w:r w:rsidR="00332EB0">
        <w:rPr>
          <w:color w:val="000000"/>
        </w:rPr>
        <w:t>macji o pogodzie. F</w:t>
      </w:r>
      <w:r>
        <w:rPr>
          <w:color w:val="000000"/>
        </w:rPr>
        <w:t>unkcja ramki na zdjęcia umożliwia wyświetlanie plików grafic</w:t>
      </w:r>
      <w:r>
        <w:rPr>
          <w:color w:val="000000"/>
        </w:rPr>
        <w:t>z</w:t>
      </w:r>
      <w:r>
        <w:rPr>
          <w:color w:val="000000"/>
        </w:rPr>
        <w:t>nych ze smartfona, natomiast funkcja Mood pomaga zapewnić odprężającą atmosferę.</w:t>
      </w:r>
    </w:p>
    <w:p w:rsidR="006F01DF" w:rsidRDefault="006F01DF" w:rsidP="00704042">
      <w:pPr>
        <w:spacing w:line="360" w:lineRule="auto"/>
        <w:jc w:val="both"/>
        <w:rPr>
          <w:rFonts w:eastAsia="Malgun Gothic"/>
          <w:color w:val="000000"/>
        </w:rPr>
      </w:pPr>
    </w:p>
    <w:p w:rsidR="007E10BC" w:rsidRPr="007E10BC" w:rsidRDefault="007E10BC" w:rsidP="00704042">
      <w:pPr>
        <w:spacing w:line="360" w:lineRule="auto"/>
        <w:jc w:val="both"/>
        <w:rPr>
          <w:rFonts w:eastAsia="Malgun Gothic"/>
          <w:b/>
          <w:color w:val="000000"/>
        </w:rPr>
      </w:pPr>
      <w:r w:rsidRPr="007E10BC">
        <w:rPr>
          <w:rFonts w:eastAsia="Malgun Gothic"/>
          <w:b/>
          <w:color w:val="000000"/>
        </w:rPr>
        <w:t>Tryb Zero View</w:t>
      </w:r>
    </w:p>
    <w:p w:rsidR="007E10BC" w:rsidRDefault="006F01DF" w:rsidP="00704042">
      <w:pPr>
        <w:spacing w:line="360" w:lineRule="auto"/>
        <w:jc w:val="both"/>
        <w:rPr>
          <w:color w:val="000000"/>
        </w:rPr>
      </w:pPr>
      <w:r>
        <w:rPr>
          <w:color w:val="000000"/>
        </w:rPr>
        <w:t>W trybie Zero View cały 65-calowy ekran telewizora LG SIGNATURE OLED R jest całkowicie zwinięty i ukryty w podstawie urządzenia. Gdy ekran jest schowany, uży</w:t>
      </w:r>
      <w:r>
        <w:rPr>
          <w:color w:val="000000"/>
        </w:rPr>
        <w:t>t</w:t>
      </w:r>
      <w:r>
        <w:rPr>
          <w:color w:val="000000"/>
        </w:rPr>
        <w:t xml:space="preserve">kownicy mogą nadal korzystać z 4.2-kanałowych głośników o mocy 100 W i systemu Dolby Atmos odtwarzając muzykę lub inne </w:t>
      </w:r>
      <w:r w:rsidR="00FA0874">
        <w:rPr>
          <w:color w:val="000000"/>
        </w:rPr>
        <w:t>formaty</w:t>
      </w:r>
      <w:r>
        <w:rPr>
          <w:color w:val="000000"/>
        </w:rPr>
        <w:t xml:space="preserve"> audio. </w:t>
      </w:r>
    </w:p>
    <w:p w:rsidR="007E10BC" w:rsidRDefault="007E10BC" w:rsidP="00704042">
      <w:pPr>
        <w:spacing w:line="360" w:lineRule="auto"/>
        <w:jc w:val="both"/>
        <w:rPr>
          <w:color w:val="000000"/>
        </w:rPr>
      </w:pPr>
    </w:p>
    <w:p w:rsidR="006F01DF" w:rsidRDefault="006F01DF" w:rsidP="00704042">
      <w:pPr>
        <w:spacing w:line="360" w:lineRule="auto"/>
        <w:jc w:val="both"/>
        <w:rPr>
          <w:rFonts w:eastAsia="Malgun Gothic"/>
          <w:color w:val="000000"/>
        </w:rPr>
      </w:pPr>
      <w:r>
        <w:rPr>
          <w:color w:val="000000"/>
        </w:rPr>
        <w:t>Przynależność telewizora do segmentu Premium wyraźnie potwierdzają wszystkie el</w:t>
      </w:r>
      <w:r>
        <w:rPr>
          <w:color w:val="000000"/>
        </w:rPr>
        <w:t>e</w:t>
      </w:r>
      <w:r>
        <w:rPr>
          <w:color w:val="000000"/>
        </w:rPr>
        <w:t xml:space="preserve">menty designu, od obudowy ze szczotkowanego aluminium po maskownicę głośników z wysokogatunkowej tkaniny wyprodukowanej przez duńską firmę Kvadrat. </w:t>
      </w:r>
    </w:p>
    <w:p w:rsidR="006F01DF" w:rsidRPr="00E74E93" w:rsidRDefault="006F01DF" w:rsidP="00704042">
      <w:pPr>
        <w:spacing w:line="360" w:lineRule="auto"/>
        <w:jc w:val="both"/>
        <w:rPr>
          <w:rFonts w:eastAsia="Malgun Gothic"/>
          <w:color w:val="000000"/>
        </w:rPr>
      </w:pPr>
    </w:p>
    <w:p w:rsidR="006F01DF" w:rsidRDefault="006F01DF">
      <w:pPr>
        <w:spacing w:line="360" w:lineRule="auto"/>
        <w:contextualSpacing/>
        <w:jc w:val="both"/>
        <w:rPr>
          <w:rFonts w:eastAsia="Malgun Gothic"/>
          <w:color w:val="000000"/>
          <w:shd w:val="clear" w:color="auto" w:fill="FFFFFF"/>
        </w:rPr>
      </w:pPr>
      <w:r>
        <w:rPr>
          <w:color w:val="444444"/>
          <w:shd w:val="clear" w:color="auto" w:fill="FFFFFF"/>
        </w:rPr>
        <w:t>Odwiedzający targi CES 2019 w dniach 8-11 stycznia mogą na stoisku firmy LG (LVCC Central Hall, stanowisko nr 11100) osobiście obejrzeć rolowany telewizor LG SIGNATURE OLED R</w:t>
      </w:r>
      <w:r>
        <w:rPr>
          <w:color w:val="000000"/>
          <w:shd w:val="clear" w:color="auto" w:fill="FFFFFF"/>
        </w:rPr>
        <w:t>.</w:t>
      </w:r>
    </w:p>
    <w:p w:rsidR="006F01DF" w:rsidRDefault="006F01DF" w:rsidP="00245626">
      <w:pPr>
        <w:jc w:val="both"/>
        <w:rPr>
          <w:rFonts w:eastAsia="Malgun Gothic"/>
          <w:color w:val="000000"/>
        </w:rPr>
      </w:pPr>
    </w:p>
    <w:p w:rsidR="006F01DF" w:rsidRPr="004728EC" w:rsidRDefault="006F01DF">
      <w:pPr>
        <w:jc w:val="center"/>
        <w:rPr>
          <w:lang w:val="en-US"/>
        </w:rPr>
      </w:pPr>
      <w:r w:rsidRPr="004728EC">
        <w:rPr>
          <w:lang w:val="en-US"/>
        </w:rPr>
        <w:t># # #</w:t>
      </w:r>
    </w:p>
    <w:p w:rsidR="006F01DF" w:rsidRPr="00E72E0F" w:rsidRDefault="006F01DF" w:rsidP="00245626">
      <w:pPr>
        <w:keepNext/>
        <w:keepLines/>
        <w:tabs>
          <w:tab w:val="left" w:pos="3969"/>
        </w:tabs>
        <w:autoSpaceDE w:val="0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val="en-US"/>
        </w:rPr>
      </w:pPr>
    </w:p>
    <w:sectPr w:rsidR="006F01DF" w:rsidRPr="00E72E0F" w:rsidSect="007C56D3">
      <w:headerReference w:type="default" r:id="rId9"/>
      <w:footerReference w:type="default" r:id="rId10"/>
      <w:endnotePr>
        <w:numFmt w:val="decimal"/>
      </w:endnotePr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97" w:rsidRDefault="00CF2A97">
      <w:r>
        <w:separator/>
      </w:r>
    </w:p>
  </w:endnote>
  <w:endnote w:type="continuationSeparator" w:id="0">
    <w:p w:rsidR="00CF2A97" w:rsidRDefault="00CF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altName w:val="˘¨ˇ§˘§???? ˘¨ˇ×?i???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Courier New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utiger LT Pro">
    <w:altName w:val="???A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DF" w:rsidRDefault="00CF2A97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51" type="#_x0000_t202" style="position:absolute;left:0;text-align:left;margin-left:-295.4pt;margin-top:.05pt;width:9pt;height:18pt;z-index:1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" o:allowincell="f" filled="f" stroked="f" strokeweight="1pt">
          <v:textbox style="mso-fit-shape-to-text:t" inset="0,0,0,0">
            <w:txbxContent>
              <w:p w:rsidR="006F01DF" w:rsidRDefault="006F01DF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E56F8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97" w:rsidRDefault="00CF2A97">
      <w:r>
        <w:separator/>
      </w:r>
    </w:p>
  </w:footnote>
  <w:footnote w:type="continuationSeparator" w:id="0">
    <w:p w:rsidR="00CF2A97" w:rsidRDefault="00CF2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DF" w:rsidRDefault="00CF2A97">
    <w:pPr>
      <w:pStyle w:val="Nagwek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3" o:spid="_x0000_s2049" type="#_x0000_t75" style="position:absolute;left:0;text-align:left;margin-left:314.7pt;margin-top:-4.35pt;width:137.25pt;height:47.85pt;z-index:-2;visibility:visible" o:allowincell="f" strokeweight="1pt">
          <v:imagedata r:id="rId1" o:title=""/>
        </v:shape>
      </w:pict>
    </w:r>
    <w:r>
      <w:rPr>
        <w:noProof/>
      </w:rPr>
      <w:pict>
        <v:shape id="Picture 1" o:spid="_x0000_s2050" type="#_x0000_t75" style="position:absolute;left:0;text-align:left;margin-left:-37.8pt;margin-top:-.75pt;width:92.25pt;height:45.35pt;z-index:-1;visibility:visible" o:allowincell="f" strokeweight="1pt">
          <v:imagedata r:id="rId2" o:title=""/>
        </v:shape>
      </w:pict>
    </w:r>
    <w:r w:rsidR="006F01DF">
      <w:rPr>
        <w:rFonts w:ascii="Times New Roman" w:hAnsi="Times New Roman"/>
        <w:color w:val="000000"/>
        <w:w w:val="50"/>
        <w:u w:color="000000"/>
        <w:shd w:val="clear" w:color="auto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D6793"/>
    <w:multiLevelType w:val="hybridMultilevel"/>
    <w:tmpl w:val="6F6C1240"/>
    <w:lvl w:ilvl="0" w:tplc="92A2F43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5BE3E4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EEF27A9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BB7888F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998279B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8B54C0E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FC6C47B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E0F234D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 w:tplc="8AC4E91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oNotTrackMoves/>
  <w:defaultTabStop w:val="800"/>
  <w:autoHyphenation/>
  <w:hyphenationZone w:val="425"/>
  <w:drawingGridHorizontalSpacing w:val="120"/>
  <w:drawingGridVerticalSpacing w:val="283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35D"/>
    <w:rsid w:val="00024B76"/>
    <w:rsid w:val="00042E0F"/>
    <w:rsid w:val="00052D74"/>
    <w:rsid w:val="000724FC"/>
    <w:rsid w:val="000A335D"/>
    <w:rsid w:val="00110A17"/>
    <w:rsid w:val="00143BAE"/>
    <w:rsid w:val="001C464E"/>
    <w:rsid w:val="00230FD8"/>
    <w:rsid w:val="0023209A"/>
    <w:rsid w:val="00245626"/>
    <w:rsid w:val="00275407"/>
    <w:rsid w:val="002B76A8"/>
    <w:rsid w:val="00325A75"/>
    <w:rsid w:val="00332EB0"/>
    <w:rsid w:val="00353ACA"/>
    <w:rsid w:val="003567F1"/>
    <w:rsid w:val="00390F6D"/>
    <w:rsid w:val="0039492F"/>
    <w:rsid w:val="003B58DB"/>
    <w:rsid w:val="00440EDE"/>
    <w:rsid w:val="00456ED3"/>
    <w:rsid w:val="004728EC"/>
    <w:rsid w:val="00473F07"/>
    <w:rsid w:val="00486E54"/>
    <w:rsid w:val="004B0732"/>
    <w:rsid w:val="004C545C"/>
    <w:rsid w:val="004D4CBE"/>
    <w:rsid w:val="005757E3"/>
    <w:rsid w:val="005A46A9"/>
    <w:rsid w:val="005D5ABB"/>
    <w:rsid w:val="005E5DE1"/>
    <w:rsid w:val="005F0C74"/>
    <w:rsid w:val="0060417E"/>
    <w:rsid w:val="00604E6C"/>
    <w:rsid w:val="00607AE7"/>
    <w:rsid w:val="00641121"/>
    <w:rsid w:val="00682C85"/>
    <w:rsid w:val="006A32A5"/>
    <w:rsid w:val="006F01DF"/>
    <w:rsid w:val="00704042"/>
    <w:rsid w:val="007075E8"/>
    <w:rsid w:val="00710F6D"/>
    <w:rsid w:val="00731A86"/>
    <w:rsid w:val="007A3513"/>
    <w:rsid w:val="007C56D3"/>
    <w:rsid w:val="007E10BC"/>
    <w:rsid w:val="007F0B8E"/>
    <w:rsid w:val="008411E7"/>
    <w:rsid w:val="00850EE2"/>
    <w:rsid w:val="008564F8"/>
    <w:rsid w:val="00865A71"/>
    <w:rsid w:val="00894380"/>
    <w:rsid w:val="008C1B6F"/>
    <w:rsid w:val="008D33FF"/>
    <w:rsid w:val="008F70F0"/>
    <w:rsid w:val="0098429E"/>
    <w:rsid w:val="00991AED"/>
    <w:rsid w:val="009C39C2"/>
    <w:rsid w:val="00AF6482"/>
    <w:rsid w:val="00B010A7"/>
    <w:rsid w:val="00BA199E"/>
    <w:rsid w:val="00BA6615"/>
    <w:rsid w:val="00BE56F8"/>
    <w:rsid w:val="00BE7C35"/>
    <w:rsid w:val="00C132B0"/>
    <w:rsid w:val="00C4141D"/>
    <w:rsid w:val="00CF2A97"/>
    <w:rsid w:val="00D11380"/>
    <w:rsid w:val="00D839A1"/>
    <w:rsid w:val="00DA1C39"/>
    <w:rsid w:val="00DC417D"/>
    <w:rsid w:val="00DD49ED"/>
    <w:rsid w:val="00DF3994"/>
    <w:rsid w:val="00E020D4"/>
    <w:rsid w:val="00E72E0F"/>
    <w:rsid w:val="00E73681"/>
    <w:rsid w:val="00E74E93"/>
    <w:rsid w:val="00E854BD"/>
    <w:rsid w:val="00EC333E"/>
    <w:rsid w:val="00EC3784"/>
    <w:rsid w:val="00EE09F4"/>
    <w:rsid w:val="00EE5368"/>
    <w:rsid w:val="00F112FC"/>
    <w:rsid w:val="00FA0548"/>
    <w:rsid w:val="00FA0874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SimSu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link w:val="Nagwek"/>
    <w:uiPriority w:val="99"/>
    <w:semiHidden/>
    <w:locked/>
    <w:rPr>
      <w:rFonts w:ascii="Times New Roman" w:eastAsia="SimSun" w:hAnsi="Times New Roman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Batang"/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Pr>
      <w:rFonts w:ascii="Times New Roman" w:eastAsia="SimSun" w:hAnsi="Times New Roman"/>
      <w:sz w:val="24"/>
    </w:rPr>
  </w:style>
  <w:style w:type="paragraph" w:customStyle="1" w:styleId="1">
    <w:name w:val="메모 텍스트1"/>
    <w:basedOn w:val="Normalny"/>
    <w:uiPriority w:val="99"/>
  </w:style>
  <w:style w:type="paragraph" w:customStyle="1" w:styleId="10">
    <w:name w:val="메모 주제1"/>
    <w:basedOn w:val="1"/>
    <w:next w:val="1"/>
    <w:uiPriority w:val="99"/>
    <w:rPr>
      <w:b/>
      <w:bCs/>
    </w:rPr>
  </w:style>
  <w:style w:type="paragraph" w:styleId="Tekstdymka">
    <w:name w:val="Balloon Text"/>
    <w:basedOn w:val="Normalny"/>
    <w:link w:val="TekstdymkaZnak"/>
    <w:uiPriority w:val="99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eastAsia="SimSun" w:hAnsi="Times New Roman"/>
      <w:sz w:val="2"/>
    </w:rPr>
  </w:style>
  <w:style w:type="paragraph" w:customStyle="1" w:styleId="Default">
    <w:name w:val="Default"/>
    <w:uiPriority w:val="99"/>
    <w:pPr>
      <w:widowControl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eastAsia="SimSun" w:hAnsi="Times New Roman"/>
      <w:sz w:val="20"/>
    </w:rPr>
  </w:style>
  <w:style w:type="paragraph" w:customStyle="1" w:styleId="ListParagraph1">
    <w:name w:val="List Paragraph1"/>
    <w:basedOn w:val="Normalny"/>
    <w:uiPriority w:val="99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pPr>
      <w:spacing w:before="15" w:after="15"/>
    </w:pPr>
    <w:rPr>
      <w:rFonts w:ascii="Gulim" w:eastAsia="Batang" w:hAnsi="Gulim" w:cs="Gulim"/>
      <w:sz w:val="20"/>
      <w:szCs w:val="20"/>
    </w:rPr>
  </w:style>
  <w:style w:type="paragraph" w:styleId="Tytu">
    <w:name w:val="Title"/>
    <w:basedOn w:val="Normalny"/>
    <w:link w:val="TytuZnak"/>
    <w:uiPriority w:val="99"/>
    <w:qFormat/>
    <w:pPr>
      <w:widowControl w:val="0"/>
      <w:ind w:left="1800"/>
      <w:jc w:val="center"/>
    </w:pPr>
    <w:rPr>
      <w:rFonts w:ascii="Arial Narrow" w:eastAsia="가는각진제목체" w:hAnsi="Arial Narrow"/>
      <w:b/>
      <w:bCs/>
      <w:kern w:val="1"/>
      <w:sz w:val="36"/>
    </w:rPr>
  </w:style>
  <w:style w:type="character" w:customStyle="1" w:styleId="TytuZnak">
    <w:name w:val="Tytuł Znak"/>
    <w:link w:val="Tytu"/>
    <w:uiPriority w:val="99"/>
    <w:locked/>
    <w:rPr>
      <w:rFonts w:ascii="Cambria" w:hAnsi="Cambria"/>
      <w:b/>
      <w:kern w:val="28"/>
      <w:sz w:val="32"/>
    </w:rPr>
  </w:style>
  <w:style w:type="paragraph" w:customStyle="1" w:styleId="11">
    <w:name w:val="수정1"/>
    <w:uiPriority w:val="99"/>
    <w:rPr>
      <w:rFonts w:ascii="Times New Roman" w:eastAsia="SimSun" w:hAnsi="Times New Roman"/>
      <w:sz w:val="24"/>
      <w:szCs w:val="24"/>
      <w:lang w:val="pl-PL" w:eastAsia="pl-PL"/>
    </w:rPr>
  </w:style>
  <w:style w:type="paragraph" w:customStyle="1" w:styleId="Revision1">
    <w:name w:val="Revision1"/>
    <w:uiPriority w:val="99"/>
    <w:rPr>
      <w:rFonts w:ascii="Times New Roman" w:eastAsia="SimSun" w:hAnsi="Times New Roman"/>
      <w:sz w:val="24"/>
      <w:szCs w:val="24"/>
      <w:lang w:val="pl-PL" w:eastAsia="pl-PL"/>
    </w:rPr>
  </w:style>
  <w:style w:type="paragraph" w:customStyle="1" w:styleId="12">
    <w:name w:val="목록 단락1"/>
    <w:basedOn w:val="Normalny"/>
    <w:uiPriority w:val="99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uiPriority w:val="99"/>
    <w:rPr>
      <w:rFonts w:ascii="Times New Roman" w:eastAsia="SimSun" w:hAnsi="Times New Roman"/>
      <w:sz w:val="24"/>
      <w:szCs w:val="24"/>
      <w:lang w:val="pl-PL" w:eastAsia="pl-PL"/>
    </w:rPr>
  </w:style>
  <w:style w:type="paragraph" w:customStyle="1" w:styleId="-11">
    <w:name w:val="색상형 음영 - 강조색 11"/>
    <w:uiPriority w:val="99"/>
    <w:rPr>
      <w:rFonts w:ascii="Times New Roman" w:eastAsia="SimSun" w:hAnsi="Times New Roman"/>
      <w:sz w:val="24"/>
      <w:szCs w:val="24"/>
      <w:lang w:val="pl-PL" w:eastAsia="pl-PL"/>
    </w:rPr>
  </w:style>
  <w:style w:type="paragraph" w:customStyle="1" w:styleId="-110">
    <w:name w:val="색상형 목록 - 강조색 11"/>
    <w:basedOn w:val="Normalny"/>
    <w:uiPriority w:val="99"/>
    <w:pPr>
      <w:spacing w:before="15" w:after="15"/>
    </w:pPr>
    <w:rPr>
      <w:rFonts w:eastAsia="MS Mincho"/>
      <w:color w:val="000000"/>
      <w:sz w:val="20"/>
      <w:szCs w:val="20"/>
    </w:rPr>
  </w:style>
  <w:style w:type="paragraph" w:styleId="Akapitzlist">
    <w:name w:val="List Paragraph"/>
    <w:basedOn w:val="Normalny"/>
    <w:uiPriority w:val="99"/>
    <w:qFormat/>
    <w:pPr>
      <w:widowControl w:val="0"/>
      <w:ind w:left="800"/>
      <w:jc w:val="both"/>
    </w:pPr>
    <w:rPr>
      <w:rFonts w:ascii="Batang" w:eastAsia="Batang" w:hAnsi="Batang"/>
      <w:kern w:val="1"/>
      <w:sz w:val="20"/>
    </w:rPr>
  </w:style>
  <w:style w:type="paragraph" w:customStyle="1" w:styleId="2">
    <w:name w:val="수정2"/>
    <w:uiPriority w:val="99"/>
    <w:rPr>
      <w:rFonts w:ascii="Times New Roman" w:eastAsia="SimSun" w:hAnsi="Times New Roman"/>
      <w:sz w:val="24"/>
      <w:szCs w:val="24"/>
      <w:lang w:val="pl-PL" w:eastAsia="pl-PL"/>
    </w:rPr>
  </w:style>
  <w:style w:type="paragraph" w:customStyle="1" w:styleId="xmsonormal">
    <w:name w:val="x_msonormal"/>
    <w:basedOn w:val="Normalny"/>
    <w:uiPriority w:val="99"/>
    <w:pPr>
      <w:spacing w:before="100" w:beforeAutospacing="1" w:after="100" w:afterAutospacing="1"/>
    </w:pPr>
    <w:rPr>
      <w:rFonts w:eastAsia="Malgun Gothic"/>
    </w:rPr>
  </w:style>
  <w:style w:type="paragraph" w:styleId="HTML-wstpniesformatowany">
    <w:name w:val="HTML Preformatted"/>
    <w:basedOn w:val="Normalny"/>
    <w:link w:val="HTML-wstpniesformatowanyZnak"/>
    <w:uiPriority w:val="9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eastAsia="SimSun" w:hAnsi="Courier New"/>
      <w:sz w:val="20"/>
    </w:rPr>
  </w:style>
  <w:style w:type="paragraph" w:customStyle="1" w:styleId="CommentText1">
    <w:name w:val="Comment Text1"/>
    <w:basedOn w:val="Normalny"/>
    <w:uiPriority w:val="9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styleId="Hipercze">
    <w:name w:val="Hyperlink"/>
    <w:uiPriority w:val="99"/>
    <w:rPr>
      <w:rFonts w:ascii="Arial" w:hAnsi="Arial" w:cs="Times New Roman"/>
      <w:b/>
      <w:color w:val="5694CE"/>
      <w:sz w:val="20"/>
      <w:u w:val="none"/>
    </w:rPr>
  </w:style>
  <w:style w:type="character" w:customStyle="1" w:styleId="Char">
    <w:name w:val="머리글 Char"/>
    <w:uiPriority w:val="99"/>
    <w:rPr>
      <w:rFonts w:ascii="Times" w:hAnsi="Times"/>
      <w:kern w:val="0"/>
      <w:sz w:val="20"/>
    </w:rPr>
  </w:style>
  <w:style w:type="character" w:customStyle="1" w:styleId="Char0">
    <w:name w:val="바닥글 Char"/>
    <w:uiPriority w:val="99"/>
    <w:rPr>
      <w:rFonts w:ascii="Times New Roman" w:hAnsi="Times New Roman"/>
      <w:kern w:val="0"/>
      <w:sz w:val="20"/>
    </w:rPr>
  </w:style>
  <w:style w:type="character" w:styleId="Numerstrony">
    <w:name w:val="page number"/>
    <w:uiPriority w:val="99"/>
    <w:rPr>
      <w:rFonts w:cs="Times New Roman"/>
    </w:rPr>
  </w:style>
  <w:style w:type="character" w:customStyle="1" w:styleId="13">
    <w:name w:val="메모 참조1"/>
    <w:uiPriority w:val="99"/>
    <w:rPr>
      <w:sz w:val="18"/>
    </w:rPr>
  </w:style>
  <w:style w:type="character" w:customStyle="1" w:styleId="Char1">
    <w:name w:val="메모 텍스트 Char"/>
    <w:uiPriority w:val="99"/>
    <w:rPr>
      <w:rFonts w:ascii="Times New Roman" w:eastAsia="SimSun" w:hAnsi="Times New Roman"/>
      <w:sz w:val="24"/>
      <w:lang w:val="x-none" w:eastAsia="pl-PL"/>
    </w:rPr>
  </w:style>
  <w:style w:type="character" w:customStyle="1" w:styleId="Char2">
    <w:name w:val="메모 주제 Char"/>
    <w:uiPriority w:val="99"/>
    <w:rPr>
      <w:rFonts w:ascii="Times New Roman" w:eastAsia="SimSun" w:hAnsi="Times New Roman"/>
      <w:b/>
      <w:kern w:val="1"/>
      <w:sz w:val="24"/>
      <w:lang w:val="x-none" w:eastAsia="pl-PL"/>
    </w:rPr>
  </w:style>
  <w:style w:type="character" w:customStyle="1" w:styleId="Char3">
    <w:name w:val="풍선 도움말 텍스트 Char"/>
    <w:uiPriority w:val="99"/>
    <w:rPr>
      <w:rFonts w:ascii="Malgun Gothic" w:eastAsia="Malgun Gothic"/>
      <w:kern w:val="0"/>
      <w:sz w:val="2"/>
      <w:lang w:val="x-none" w:eastAsia="pl-PL"/>
    </w:rPr>
  </w:style>
  <w:style w:type="character" w:customStyle="1" w:styleId="Char4">
    <w:name w:val="각주 텍스트 Char"/>
    <w:uiPriority w:val="99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character" w:styleId="Pogrubienie">
    <w:name w:val="Strong"/>
    <w:uiPriority w:val="99"/>
    <w:qFormat/>
    <w:rPr>
      <w:rFonts w:cs="Times New Roman"/>
      <w:b/>
    </w:rPr>
  </w:style>
  <w:style w:type="character" w:customStyle="1" w:styleId="Char5">
    <w:name w:val="제목 Char"/>
    <w:uiPriority w:val="99"/>
    <w:rPr>
      <w:rFonts w:ascii="Arial Narrow" w:eastAsia="가는각진제목체" w:hAnsi="Arial Narrow"/>
      <w:b/>
      <w:kern w:val="1"/>
      <w:sz w:val="24"/>
    </w:rPr>
  </w:style>
  <w:style w:type="character" w:customStyle="1" w:styleId="longtext">
    <w:name w:val="longtext"/>
    <w:uiPriority w:val="99"/>
  </w:style>
  <w:style w:type="character" w:customStyle="1" w:styleId="apple-converted-space">
    <w:name w:val="apple-converted-space"/>
    <w:uiPriority w:val="99"/>
  </w:style>
  <w:style w:type="character" w:customStyle="1" w:styleId="xn-location">
    <w:name w:val="xn-location"/>
    <w:uiPriority w:val="99"/>
  </w:style>
  <w:style w:type="character" w:customStyle="1" w:styleId="A12">
    <w:name w:val="A12"/>
    <w:uiPriority w:val="99"/>
    <w:rPr>
      <w:rFonts w:ascii="Frutiger LT Pro" w:eastAsia="Frutiger LT Pro" w:hAnsi="Frutiger LT Pro"/>
      <w:color w:val="000000"/>
      <w:sz w:val="17"/>
    </w:rPr>
  </w:style>
  <w:style w:type="character" w:customStyle="1" w:styleId="HTMLChar">
    <w:name w:val="미리 서식이 지정된 HTML Char"/>
    <w:uiPriority w:val="99"/>
    <w:rPr>
      <w:rFonts w:ascii="Courier New" w:eastAsia="SimSun" w:hAnsi="Courier New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6E54"/>
    <w:pPr>
      <w:snapToGrid w:val="0"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86E54"/>
    <w:rPr>
      <w:rFonts w:ascii="Times New Roman" w:eastAsia="SimSun" w:hAnsi="Times New Roman"/>
      <w:sz w:val="24"/>
      <w:lang w:val="x-none" w:eastAsia="pl-PL"/>
    </w:rPr>
  </w:style>
  <w:style w:type="character" w:styleId="Odwoanieprzypisukocowego">
    <w:name w:val="endnote reference"/>
    <w:uiPriority w:val="99"/>
    <w:semiHidden/>
    <w:rsid w:val="00486E54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325A75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325A75"/>
  </w:style>
  <w:style w:type="character" w:customStyle="1" w:styleId="TekstkomentarzaZnak">
    <w:name w:val="Tekst komentarza Znak"/>
    <w:link w:val="Tekstkomentarza"/>
    <w:uiPriority w:val="99"/>
    <w:semiHidden/>
    <w:locked/>
    <w:rsid w:val="00325A75"/>
    <w:rPr>
      <w:rFonts w:ascii="Times New Roman" w:eastAsia="SimSun" w:hAnsi="Times New Roman"/>
      <w:sz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25A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25A75"/>
    <w:rPr>
      <w:rFonts w:ascii="Times New Roman" w:eastAsia="SimSun" w:hAnsi="Times New Roman"/>
      <w:b/>
      <w:sz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1D85-5611-4892-9B42-74B8355A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</dc:creator>
  <cp:keywords/>
  <dc:description/>
  <cp:lastModifiedBy>Ewa Lis</cp:lastModifiedBy>
  <cp:revision>38</cp:revision>
  <cp:lastPrinted>2019-01-04T06:18:00Z</cp:lastPrinted>
  <dcterms:created xsi:type="dcterms:W3CDTF">2019-01-04T07:40:00Z</dcterms:created>
  <dcterms:modified xsi:type="dcterms:W3CDTF">2019-01-07T16:19:00Z</dcterms:modified>
</cp:coreProperties>
</file>