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1">
      <w:pPr>
        <w:shd w:fill="ffffff" w:val="clear"/>
        <w:ind w:left="6480" w:firstLine="72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Warszawa, 201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Rozpocznij sezon biegowy z przytupem! Ostatni dzień z tańszym pakietem startowym ORLEN Warsaw Marathon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Nowy rok to czas przełomu, noworocznych postanowień i nowych początków. Wielu z nas, zwłaszcza rozpoczynających swoją przygodę z bieganiem, mówi sobie “przebiegnę maraton!”, albo stawia sobie inny cel: pierwsze sportowe wyzwanie na dystansie 10 km.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Obie te grupy spotkają się 14 kwietnia 2018 r. na Narodowym Święcie Biegania, podczas którego będzie można spróbować swoich sił zarówno na dystansie 42,195km, jak i podczas nieco łatwiejszych 10 kilometrów. Czy w tym roku ORLEN Warsaw Marathon pobije rekord uczestników? Przekonamy się już za cztery miesiące. Dotychczas, w sześciu edycjach wydarzenia wzięło udział prawie 200 tys. biegaczy, w tym ponad 30 tys. maratończyków.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Jeśli myślisz o starcie w Warszawie, teraz może być dobry moment na zrealizowanie noworocznych postanowień. Tylko do 11 stycznia 2019 r. pakiety startowe dla wszystkich kategorii można bowiem kupić w niższych cenach. To doskonała okazja, żeby się zmotywować i przy okazji uzyskać wymarzony numer startowy - czekający pakiet będzie przypominał o nadchodzącym biegu i motywował do przygotowań. Nawet w trakcie tak pełnej wyzwań pory dla biegaczy, jaką jest zima. Dla przypomnienia, ceny dla obu biegów przedstawiają się następująco: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Bieg na 42,195 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1560"/>
        <w:gridCol w:w="1560"/>
        <w:gridCol w:w="1560"/>
        <w:gridCol w:w="1560"/>
        <w:gridCol w:w="1560"/>
        <w:tblGridChange w:id="0">
          <w:tblGrid>
            <w:gridCol w:w="1575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Rodzaj/cena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11.01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13.02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07.03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31.03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11-13.04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62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71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80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89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159 zł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90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103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116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129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199 zł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Premium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104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119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134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149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  <w:br w:type="textWrapping"/>
        <w:br w:type="textWrapping"/>
        <w:t xml:space="preserve">Bieg na 10 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7.3333333333333"/>
        <w:gridCol w:w="1567.3333333333333"/>
        <w:gridCol w:w="1567.3333333333333"/>
        <w:gridCol w:w="1567.3333333333333"/>
        <w:gridCol w:w="1567.3333333333333"/>
        <w:gridCol w:w="1567.3333333333333"/>
        <w:tblGridChange w:id="0">
          <w:tblGrid>
            <w:gridCol w:w="1567.3333333333333"/>
            <w:gridCol w:w="1567.3333333333333"/>
            <w:gridCol w:w="1567.3333333333333"/>
            <w:gridCol w:w="1567.3333333333333"/>
            <w:gridCol w:w="1567.3333333333333"/>
            <w:gridCol w:w="1567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Rodzaj/cena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11.01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13.02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07.03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31.03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11-13.04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55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63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71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149 zł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83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95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107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119 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Szczegóły na www.orlenmarathon.pl.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***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ORLEN Warsaw Marathon to największa impreza biegowa w Polsce. W sześciu edycjach wydarzenia wzięło udział prawie 200 tys. biegaczy, a impreza na stałe zapisała się na biegowej mapie Polski. Narodowe Święto Biegania zadebiutowało w 2013 r. Co roku biegacze mają szansę zmierzyć się z własnymi siłami na dwóch dystansach – maratońskim oraz 10 km. W ramach ORLEN Warsaw Marathon organizowane są również Mistrzostwa Polski w maratonie mężczyzn, a wydarzenie posiada wyróżnienie IAAF Silver Label, przyznawane przez Międzynarodowe Stowarzyszenie Federacji Lekkoatletycznych (IAAF), doceniające wysoki poziom sportowy i organizacyjny maratonu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Biuro Prasowe ORLEN Warsaw Marathon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  <w:t xml:space="preserve">Magda Makowska</w:t>
        <w:br w:type="textWrapping"/>
        <w:t xml:space="preserve">PR Manager</w:t>
        <w:br w:type="textWrapping"/>
        <w:t xml:space="preserve">+48 501 025 799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www.orlenmarathon.pl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1920240</wp:posOffset>
          </wp:positionH>
          <wp:positionV relativeFrom="paragraph">
            <wp:posOffset>-254178</wp:posOffset>
          </wp:positionV>
          <wp:extent cx="1970468" cy="972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0468" cy="9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