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C81" w14:textId="473888CB" w:rsidR="00417529" w:rsidRPr="00E972C0" w:rsidRDefault="00F02ECB" w:rsidP="00E972C0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noProof/>
          <w:sz w:val="32"/>
          <w:szCs w:val="28"/>
          <w:lang w:val="pt-PT" w:eastAsia="pt-PT"/>
        </w:rPr>
        <w:drawing>
          <wp:inline distT="0" distB="0" distL="0" distR="0" wp14:anchorId="66A9B004" wp14:editId="16D27FD8">
            <wp:extent cx="1971675" cy="726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73" cy="7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A679" w14:textId="77777777" w:rsidR="00364A91" w:rsidRDefault="00364A91" w:rsidP="00052A3B">
      <w:pPr>
        <w:rPr>
          <w:rFonts w:ascii="Arial Narrow" w:hAnsi="Arial Narrow"/>
          <w:b/>
          <w:color w:val="000000"/>
          <w:u w:val="single"/>
          <w:shd w:val="clear" w:color="auto" w:fill="FFFFFF"/>
          <w:lang w:val="pt-PT"/>
        </w:rPr>
      </w:pPr>
    </w:p>
    <w:p w14:paraId="2EB359B9" w14:textId="64E04B8E" w:rsidR="00C0462A" w:rsidRPr="00C0462A" w:rsidRDefault="00E972C0" w:rsidP="004B6266">
      <w:pPr>
        <w:jc w:val="center"/>
        <w:rPr>
          <w:rFonts w:ascii="Arial Black" w:hAnsi="Arial Black"/>
          <w:sz w:val="36"/>
          <w:szCs w:val="28"/>
          <w:lang w:val="pt-PT"/>
        </w:rPr>
      </w:pPr>
      <w:r>
        <w:rPr>
          <w:rFonts w:ascii="Arial Black" w:hAnsi="Arial Black"/>
          <w:sz w:val="36"/>
          <w:szCs w:val="28"/>
          <w:lang w:val="pt-PT"/>
        </w:rPr>
        <w:t>MERCEDES-BENZ STADIUM</w:t>
      </w:r>
    </w:p>
    <w:p w14:paraId="3185EA72" w14:textId="77777777" w:rsidR="00EF631E" w:rsidRPr="004C4F26" w:rsidRDefault="00EF631E" w:rsidP="00975EC7">
      <w:pPr>
        <w:pStyle w:val="NoSpacing"/>
        <w:rPr>
          <w:lang w:val="pt-PT"/>
        </w:rPr>
      </w:pPr>
    </w:p>
    <w:p w14:paraId="0F3AFB93" w14:textId="2773EAB6" w:rsidR="002E5A3D" w:rsidRDefault="00E972C0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O Mercedes-Benz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Stadium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é o</w:t>
      </w:r>
      <w:r w:rsidRPr="00E972C0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segundo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estádio mais caro do mundo e será o palco do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Super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Bowl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LIII, o evento desportivo mais visto do mundo. O estádio é a casa dos Atlanta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Falcons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, equipa da NFC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South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da NFL, que foi o finalista vencido do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Super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Bowl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LI contra os New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England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Patriots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, um dos finalistas da edição deste ano. O estádio acolhe ainda a equipa de futebol Atlanta United da MLS, os atuais campeões em título da competição.</w:t>
      </w:r>
    </w:p>
    <w:p w14:paraId="71CE9BBA" w14:textId="1E39361E" w:rsidR="00E972C0" w:rsidRDefault="00E972C0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</w:p>
    <w:p w14:paraId="1156CD31" w14:textId="18C34274" w:rsidR="00D474C8" w:rsidRDefault="00240AED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Inaugurado oficialmente a 26 de Agosto de 2017, o estádio teve um custo total de 1.5 mil milhões. Durante o primeiro ano de atividade a cobertura retrátil não estava ainda concluída, pelo que o estádio apenas ficou totalmente pronto </w:t>
      </w:r>
      <w:r w:rsidR="00D95A3E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a Julho de 2018</w:t>
      </w:r>
      <w:r w:rsidR="00C41BBA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, sendo apenas um dos cincos estádios da NFL a ter uma cobertura amovível.</w:t>
      </w:r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A sua capacidade é de 71.000 pessoas, que pode ser extensível até 75.000.</w:t>
      </w:r>
    </w:p>
    <w:p w14:paraId="34839078" w14:textId="364A212A" w:rsidR="00C41BBA" w:rsidRDefault="00C41BBA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</w:p>
    <w:p w14:paraId="54E70C5E" w14:textId="086EDE79" w:rsidR="00C41BBA" w:rsidRDefault="00C41BBA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Desenhado pela empresa HOK, o estádio tem como um dos seus grandes destaques o seu painel eletrónico 360º, que é o maior do mundo. Também a cobertura retrátil é uma inovação. Composta por oito painéis em vidro, faz lembrar um cata-vento, que quando aberto permite a entrada de ar no estádio. O objetivo foi criar a ilusão da asa aberta de uma ave. </w:t>
      </w:r>
    </w:p>
    <w:p w14:paraId="20598F37" w14:textId="26D800DB" w:rsidR="00C41BBA" w:rsidRDefault="00C41BBA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</w:p>
    <w:p w14:paraId="47A59D29" w14:textId="7B495495" w:rsidR="00C41BBA" w:rsidRDefault="00C41BBA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O primeiro jogo de sempre teve lugar no dia 26 de Agosto, numa partida de pré-época da NFL, que opôs os Atlanta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Falcons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aos Arizona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Cardinals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. </w:t>
      </w:r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O número recorde de espectadores foi registada em 2018 num jogo do </w:t>
      </w:r>
      <w:proofErr w:type="spellStart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playoff</w:t>
      </w:r>
      <w:proofErr w:type="spellEnd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de </w:t>
      </w:r>
      <w:proofErr w:type="spellStart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College</w:t>
      </w:r>
      <w:proofErr w:type="spellEnd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Football</w:t>
      </w:r>
      <w:proofErr w:type="spellEnd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com 77.430 espectadores. Sendo que em jogos de futebol, o recorde é de 73.019 espectadores, no dia 8 de Dezembro de 2018, na final da MLS onde os Atlanta United se sagraram campeões pela primeira vez na sua história, batendo os Portland </w:t>
      </w:r>
      <w:proofErr w:type="spellStart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>Timbers</w:t>
      </w:r>
      <w:proofErr w:type="spellEnd"/>
      <w:r w:rsidR="007408E2"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  <w:t xml:space="preserve"> por 2-0, na final que acolheram na sua própria casa.</w:t>
      </w:r>
    </w:p>
    <w:p w14:paraId="473EC29A" w14:textId="4DBC6C21" w:rsidR="007408E2" w:rsidRDefault="007408E2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</w:p>
    <w:p w14:paraId="508D1431" w14:textId="77777777" w:rsidR="007408E2" w:rsidRDefault="007408E2" w:rsidP="002E5A3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pt-PT"/>
        </w:rPr>
      </w:pPr>
      <w:bookmarkStart w:id="0" w:name="_GoBack"/>
      <w:bookmarkEnd w:id="0"/>
    </w:p>
    <w:p w14:paraId="3CB18DF8" w14:textId="77777777" w:rsidR="00E972C0" w:rsidRPr="00E972C0" w:rsidRDefault="00E972C0" w:rsidP="002E5A3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pt-PT"/>
        </w:rPr>
      </w:pPr>
    </w:p>
    <w:p w14:paraId="64D1FB7C" w14:textId="77777777" w:rsidR="00D00640" w:rsidRPr="007E2EEE" w:rsidRDefault="00D00640" w:rsidP="002E5A3D">
      <w:pPr>
        <w:jc w:val="both"/>
        <w:rPr>
          <w:rFonts w:ascii="Arial Narrow" w:hAnsi="Arial Narrow"/>
          <w:sz w:val="18"/>
          <w:szCs w:val="20"/>
          <w:lang w:val="pt-PT"/>
        </w:rPr>
      </w:pPr>
    </w:p>
    <w:sectPr w:rsidR="00D00640" w:rsidRPr="007E2EEE" w:rsidSect="00CE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045"/>
    <w:multiLevelType w:val="hybridMultilevel"/>
    <w:tmpl w:val="468C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D93"/>
    <w:multiLevelType w:val="hybridMultilevel"/>
    <w:tmpl w:val="2C9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142"/>
    <w:multiLevelType w:val="multilevel"/>
    <w:tmpl w:val="4B3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46FA5"/>
    <w:multiLevelType w:val="multilevel"/>
    <w:tmpl w:val="9BF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2D"/>
    <w:rsid w:val="00002193"/>
    <w:rsid w:val="0004204E"/>
    <w:rsid w:val="00046949"/>
    <w:rsid w:val="00052A3B"/>
    <w:rsid w:val="000544EB"/>
    <w:rsid w:val="000A3A71"/>
    <w:rsid w:val="000D4488"/>
    <w:rsid w:val="000D4A93"/>
    <w:rsid w:val="000E09D2"/>
    <w:rsid w:val="000F6D56"/>
    <w:rsid w:val="000F6E8B"/>
    <w:rsid w:val="00130DD1"/>
    <w:rsid w:val="00143D89"/>
    <w:rsid w:val="00152E99"/>
    <w:rsid w:val="001716F1"/>
    <w:rsid w:val="00174906"/>
    <w:rsid w:val="00195A53"/>
    <w:rsid w:val="001C5499"/>
    <w:rsid w:val="001E1D3F"/>
    <w:rsid w:val="001E410B"/>
    <w:rsid w:val="002103A2"/>
    <w:rsid w:val="002223F4"/>
    <w:rsid w:val="00232626"/>
    <w:rsid w:val="002367F1"/>
    <w:rsid w:val="00240AED"/>
    <w:rsid w:val="00242FB2"/>
    <w:rsid w:val="00254264"/>
    <w:rsid w:val="00256D68"/>
    <w:rsid w:val="0026341F"/>
    <w:rsid w:val="0026568C"/>
    <w:rsid w:val="002B04AA"/>
    <w:rsid w:val="002E052A"/>
    <w:rsid w:val="002E2847"/>
    <w:rsid w:val="002E5A3D"/>
    <w:rsid w:val="002F0BD0"/>
    <w:rsid w:val="002F609C"/>
    <w:rsid w:val="00313B83"/>
    <w:rsid w:val="00327B43"/>
    <w:rsid w:val="00356CDD"/>
    <w:rsid w:val="00356E11"/>
    <w:rsid w:val="00363B88"/>
    <w:rsid w:val="00364043"/>
    <w:rsid w:val="00364A91"/>
    <w:rsid w:val="00366AFD"/>
    <w:rsid w:val="003721BA"/>
    <w:rsid w:val="00380E18"/>
    <w:rsid w:val="003F7A7B"/>
    <w:rsid w:val="00417529"/>
    <w:rsid w:val="0043540A"/>
    <w:rsid w:val="004355B2"/>
    <w:rsid w:val="00477630"/>
    <w:rsid w:val="004B4D15"/>
    <w:rsid w:val="004B51E4"/>
    <w:rsid w:val="004B6266"/>
    <w:rsid w:val="004B7907"/>
    <w:rsid w:val="004C4F26"/>
    <w:rsid w:val="004E66B9"/>
    <w:rsid w:val="004F7278"/>
    <w:rsid w:val="0054378D"/>
    <w:rsid w:val="00551FE9"/>
    <w:rsid w:val="00564A19"/>
    <w:rsid w:val="00585C94"/>
    <w:rsid w:val="00586AF2"/>
    <w:rsid w:val="0059063A"/>
    <w:rsid w:val="005914D5"/>
    <w:rsid w:val="005D78A9"/>
    <w:rsid w:val="005F0A24"/>
    <w:rsid w:val="006379EE"/>
    <w:rsid w:val="00663467"/>
    <w:rsid w:val="00667973"/>
    <w:rsid w:val="006848F3"/>
    <w:rsid w:val="006B1AEF"/>
    <w:rsid w:val="006C1020"/>
    <w:rsid w:val="006C273E"/>
    <w:rsid w:val="006C38BD"/>
    <w:rsid w:val="006E2714"/>
    <w:rsid w:val="006F7FBF"/>
    <w:rsid w:val="00701551"/>
    <w:rsid w:val="00703658"/>
    <w:rsid w:val="0073786C"/>
    <w:rsid w:val="007408E2"/>
    <w:rsid w:val="00743F5B"/>
    <w:rsid w:val="00770969"/>
    <w:rsid w:val="00772407"/>
    <w:rsid w:val="00797259"/>
    <w:rsid w:val="007B74AB"/>
    <w:rsid w:val="007E2EEE"/>
    <w:rsid w:val="007E5B25"/>
    <w:rsid w:val="0080672E"/>
    <w:rsid w:val="0085362D"/>
    <w:rsid w:val="00862753"/>
    <w:rsid w:val="00867F45"/>
    <w:rsid w:val="008A5492"/>
    <w:rsid w:val="008B1640"/>
    <w:rsid w:val="008B4001"/>
    <w:rsid w:val="008B5C30"/>
    <w:rsid w:val="008F46E6"/>
    <w:rsid w:val="009027AA"/>
    <w:rsid w:val="00921ABF"/>
    <w:rsid w:val="00921D68"/>
    <w:rsid w:val="00967981"/>
    <w:rsid w:val="00974A12"/>
    <w:rsid w:val="00975EC7"/>
    <w:rsid w:val="009B0C2F"/>
    <w:rsid w:val="009B4EC5"/>
    <w:rsid w:val="009E7FFD"/>
    <w:rsid w:val="00A049B2"/>
    <w:rsid w:val="00A300A6"/>
    <w:rsid w:val="00A439BC"/>
    <w:rsid w:val="00A44F2C"/>
    <w:rsid w:val="00A52122"/>
    <w:rsid w:val="00A7512D"/>
    <w:rsid w:val="00AA26C0"/>
    <w:rsid w:val="00AA3327"/>
    <w:rsid w:val="00AB5D58"/>
    <w:rsid w:val="00AC5262"/>
    <w:rsid w:val="00AD17E2"/>
    <w:rsid w:val="00B22E86"/>
    <w:rsid w:val="00B2462D"/>
    <w:rsid w:val="00B27C88"/>
    <w:rsid w:val="00B42774"/>
    <w:rsid w:val="00B4736B"/>
    <w:rsid w:val="00B54B85"/>
    <w:rsid w:val="00B56F2A"/>
    <w:rsid w:val="00B64173"/>
    <w:rsid w:val="00B66DA4"/>
    <w:rsid w:val="00B97EBF"/>
    <w:rsid w:val="00BA46E6"/>
    <w:rsid w:val="00BF46C2"/>
    <w:rsid w:val="00BF7137"/>
    <w:rsid w:val="00C02B0D"/>
    <w:rsid w:val="00C030BD"/>
    <w:rsid w:val="00C0462A"/>
    <w:rsid w:val="00C13797"/>
    <w:rsid w:val="00C148E1"/>
    <w:rsid w:val="00C27417"/>
    <w:rsid w:val="00C314D5"/>
    <w:rsid w:val="00C41BBA"/>
    <w:rsid w:val="00C44B3B"/>
    <w:rsid w:val="00C73B67"/>
    <w:rsid w:val="00C8059B"/>
    <w:rsid w:val="00CE0A40"/>
    <w:rsid w:val="00CF529F"/>
    <w:rsid w:val="00D00640"/>
    <w:rsid w:val="00D031BE"/>
    <w:rsid w:val="00D0429B"/>
    <w:rsid w:val="00D1443B"/>
    <w:rsid w:val="00D171A2"/>
    <w:rsid w:val="00D3731E"/>
    <w:rsid w:val="00D3764B"/>
    <w:rsid w:val="00D474C8"/>
    <w:rsid w:val="00D531EA"/>
    <w:rsid w:val="00D63DEF"/>
    <w:rsid w:val="00D71231"/>
    <w:rsid w:val="00D71394"/>
    <w:rsid w:val="00D95A3E"/>
    <w:rsid w:val="00DB254A"/>
    <w:rsid w:val="00E17376"/>
    <w:rsid w:val="00E17F74"/>
    <w:rsid w:val="00E25F6F"/>
    <w:rsid w:val="00E43375"/>
    <w:rsid w:val="00E434D7"/>
    <w:rsid w:val="00E8413C"/>
    <w:rsid w:val="00E850B7"/>
    <w:rsid w:val="00E972C0"/>
    <w:rsid w:val="00EC571C"/>
    <w:rsid w:val="00ED0A25"/>
    <w:rsid w:val="00EF176B"/>
    <w:rsid w:val="00EF631E"/>
    <w:rsid w:val="00F02ECB"/>
    <w:rsid w:val="00F15DEF"/>
    <w:rsid w:val="00F3039E"/>
    <w:rsid w:val="00F310FB"/>
    <w:rsid w:val="00F32263"/>
    <w:rsid w:val="00F378C9"/>
    <w:rsid w:val="00F458EF"/>
    <w:rsid w:val="00F51BFA"/>
    <w:rsid w:val="00F673A1"/>
    <w:rsid w:val="00F71453"/>
    <w:rsid w:val="00F72BC8"/>
    <w:rsid w:val="00F80CF5"/>
    <w:rsid w:val="00F86EB6"/>
    <w:rsid w:val="00F94063"/>
    <w:rsid w:val="00FB3160"/>
    <w:rsid w:val="00FD13D6"/>
    <w:rsid w:val="00FD3FE2"/>
    <w:rsid w:val="00FE0E21"/>
    <w:rsid w:val="00FE1B3A"/>
    <w:rsid w:val="00FE719D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37A1B"/>
  <w15:docId w15:val="{06D8C271-4D03-EB4A-976E-9CB03B79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A40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02ECB"/>
    <w:pPr>
      <w:spacing w:after="0" w:line="240" w:lineRule="auto"/>
      <w:jc w:val="right"/>
      <w:outlineLvl w:val="0"/>
    </w:pPr>
    <w:rPr>
      <w:rFonts w:ascii="Calibri" w:hAnsi="Calibri" w:cs="Calibri"/>
      <w:color w:val="4472C4"/>
      <w:kern w:val="36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2ECB"/>
    <w:pPr>
      <w:spacing w:before="2" w:after="0" w:line="240" w:lineRule="auto"/>
      <w:ind w:right="115"/>
      <w:jc w:val="right"/>
      <w:outlineLvl w:val="1"/>
    </w:pPr>
    <w:rPr>
      <w:rFonts w:ascii="Calibri Light" w:hAnsi="Calibri Light" w:cs="Calibri Light"/>
      <w:i/>
      <w:iCs/>
      <w:color w:val="4472C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2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5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63D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6C"/>
    <w:pPr>
      <w:spacing w:after="160"/>
    </w:pPr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6C"/>
    <w:rPr>
      <w:rFonts w:ascii="Calibri" w:hAnsi="Calibri" w:cs="Calibri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2ECB"/>
    <w:rPr>
      <w:rFonts w:ascii="Calibri" w:hAnsi="Calibri" w:cs="Calibri"/>
      <w:color w:val="4472C4"/>
      <w:kern w:val="36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ECB"/>
    <w:rPr>
      <w:rFonts w:ascii="Calibri Light" w:hAnsi="Calibri Light" w:cs="Calibri Light"/>
      <w:i/>
      <w:iCs/>
      <w:color w:val="4472C4"/>
      <w:lang w:eastAsia="ja-JP"/>
    </w:rPr>
  </w:style>
  <w:style w:type="character" w:styleId="Hyperlink">
    <w:name w:val="Hyperlink"/>
    <w:basedOn w:val="DefaultParagraphFont"/>
    <w:uiPriority w:val="99"/>
    <w:unhideWhenUsed/>
    <w:rsid w:val="00F02ECB"/>
    <w:rPr>
      <w:color w:val="0563C1"/>
      <w:u w:val="single"/>
    </w:rPr>
  </w:style>
  <w:style w:type="paragraph" w:styleId="Revision">
    <w:name w:val="Revision"/>
    <w:hidden/>
    <w:uiPriority w:val="99"/>
    <w:semiHidden/>
    <w:rsid w:val="00BF71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8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A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332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July XX, 2018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95867-F43B-41A5-BA25-D50C7A1D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A09F54-505D-47CF-B8EE-5171F02AC1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C7207A-8339-4E7B-B317-CCAAF4CB6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Fawdon</dc:creator>
  <cp:keywords/>
  <dc:description/>
  <cp:lastModifiedBy>João Malha</cp:lastModifiedBy>
  <cp:revision>2</cp:revision>
  <cp:lastPrinted>2018-06-29T08:38:00Z</cp:lastPrinted>
  <dcterms:created xsi:type="dcterms:W3CDTF">2019-01-24T17:38:00Z</dcterms:created>
  <dcterms:modified xsi:type="dcterms:W3CDTF">2019-01-24T17:38:00Z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