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66972" w14:textId="77777777" w:rsidR="000D4ABE" w:rsidRPr="00FA76D5" w:rsidRDefault="003852EE" w:rsidP="000D4ABE">
      <w:pPr>
        <w:spacing w:after="100" w:line="22" w:lineRule="atLeast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noProof/>
          <w:sz w:val="20"/>
          <w:szCs w:val="20"/>
          <w:lang w:eastAsia="pl-PL"/>
        </w:rPr>
        <w:drawing>
          <wp:inline distT="0" distB="0" distL="0" distR="0" wp14:anchorId="226C4AEC" wp14:editId="2F830AE4">
            <wp:extent cx="6003925" cy="457200"/>
            <wp:effectExtent l="0" t="0" r="0" b="0"/>
            <wp:docPr id="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39646" w14:textId="7C98ABA3" w:rsidR="00E856D2" w:rsidRPr="00951DAB" w:rsidRDefault="002C1BA5" w:rsidP="00951DAB">
      <w:pPr>
        <w:spacing w:after="120" w:line="22" w:lineRule="atLeast"/>
        <w:jc w:val="center"/>
        <w:rPr>
          <w:rFonts w:ascii="Arial" w:hAnsi="Arial" w:cs="Arial"/>
          <w:b/>
          <w:sz w:val="24"/>
          <w:szCs w:val="20"/>
        </w:rPr>
      </w:pPr>
      <w:bookmarkStart w:id="0" w:name="OLE_LINK82"/>
      <w:bookmarkStart w:id="1" w:name="OLE_LINK18"/>
      <w:r>
        <w:rPr>
          <w:rFonts w:ascii="Arial" w:hAnsi="Arial"/>
          <w:b/>
          <w:sz w:val="24"/>
          <w:szCs w:val="20"/>
        </w:rPr>
        <w:t xml:space="preserve">ASUS prezentuje laptopy TUF Gaming </w:t>
      </w:r>
      <w:r w:rsidR="00E11D0E">
        <w:rPr>
          <w:rFonts w:ascii="Arial" w:hAnsi="Arial"/>
          <w:b/>
          <w:sz w:val="24"/>
          <w:szCs w:val="20"/>
        </w:rPr>
        <w:t>AMD Edition</w:t>
      </w:r>
      <w:bookmarkStart w:id="2" w:name="OLE_LINK64"/>
      <w:bookmarkEnd w:id="0"/>
    </w:p>
    <w:p w14:paraId="3BE1F66D" w14:textId="77777777" w:rsidR="001B3209" w:rsidRPr="001B3209" w:rsidRDefault="001B3209" w:rsidP="001B3209">
      <w:pPr>
        <w:pStyle w:val="Akapitzlist"/>
        <w:spacing w:after="120" w:line="22" w:lineRule="atLeast"/>
        <w:ind w:leftChars="0" w:left="720"/>
        <w:jc w:val="center"/>
        <w:rPr>
          <w:rFonts w:ascii="Arial" w:hAnsi="Arial" w:cs="Arial"/>
          <w:b/>
          <w:sz w:val="20"/>
          <w:szCs w:val="20"/>
        </w:rPr>
      </w:pPr>
    </w:p>
    <w:p w14:paraId="2C57C0BD" w14:textId="71B5A722" w:rsidR="000D4ABE" w:rsidRPr="00FA76D5" w:rsidRDefault="00A11CC4" w:rsidP="002929A7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bookmarkStart w:id="3" w:name="OLE_LINK55"/>
      <w:bookmarkStart w:id="4" w:name="OLE_LINK84"/>
      <w:r>
        <w:rPr>
          <w:rFonts w:ascii="Arial" w:hAnsi="Arial"/>
          <w:sz w:val="20"/>
          <w:szCs w:val="20"/>
        </w:rPr>
        <w:t xml:space="preserve">Firma ASUS </w:t>
      </w:r>
      <w:r w:rsidR="00E11D0E">
        <w:rPr>
          <w:rFonts w:ascii="Arial" w:hAnsi="Arial"/>
          <w:sz w:val="20"/>
          <w:szCs w:val="20"/>
        </w:rPr>
        <w:t>wprowadziła do sprzedaży w Polsce</w:t>
      </w:r>
      <w:r>
        <w:rPr>
          <w:rFonts w:ascii="Arial" w:hAnsi="Arial"/>
          <w:sz w:val="20"/>
          <w:szCs w:val="20"/>
        </w:rPr>
        <w:t xml:space="preserve"> parę laptopów gamingowych TUF Gaming FX505DY i TUF Gaming FX705DY, które w maksymalnych konfiguracjach są napędzane najnowszymi procesorami AMD</w:t>
      </w:r>
      <w:r>
        <w:rPr>
          <w:rFonts w:ascii="Arial" w:hAnsi="Arial"/>
          <w:sz w:val="20"/>
          <w:szCs w:val="20"/>
          <w:vertAlign w:val="superscript"/>
        </w:rPr>
        <w:t>®</w:t>
      </w:r>
      <w:r>
        <w:rPr>
          <w:rFonts w:ascii="Arial" w:hAnsi="Arial"/>
          <w:sz w:val="20"/>
          <w:szCs w:val="20"/>
        </w:rPr>
        <w:t xml:space="preserve"> Ryzen</w:t>
      </w:r>
      <w:r>
        <w:rPr>
          <w:rFonts w:ascii="Arial" w:hAnsi="Arial"/>
          <w:sz w:val="20"/>
          <w:szCs w:val="20"/>
          <w:vertAlign w:val="superscript"/>
        </w:rPr>
        <w:t>™</w:t>
      </w:r>
      <w:r>
        <w:rPr>
          <w:rFonts w:ascii="Arial" w:hAnsi="Arial"/>
          <w:sz w:val="20"/>
          <w:szCs w:val="20"/>
        </w:rPr>
        <w:t xml:space="preserve"> 5 3550H oraz dysponują maks. 32 GB pamięci RAM i całą gamą różnych opcji dyskowych. W parze z tą nową platformą instalowane są niezależne karty graficzne Radeon</w:t>
      </w:r>
      <w:r>
        <w:rPr>
          <w:rFonts w:ascii="Arial" w:hAnsi="Arial"/>
          <w:sz w:val="20"/>
          <w:szCs w:val="20"/>
          <w:vertAlign w:val="superscript"/>
        </w:rPr>
        <w:t>™</w:t>
      </w:r>
      <w:r>
        <w:rPr>
          <w:rFonts w:ascii="Arial" w:hAnsi="Arial"/>
          <w:sz w:val="20"/>
          <w:szCs w:val="20"/>
        </w:rPr>
        <w:t>, ściśle współpracujące z dynamicznymi wyświetlaczami FreeSync</w:t>
      </w:r>
      <w:r>
        <w:rPr>
          <w:rFonts w:ascii="Arial" w:hAnsi="Arial"/>
          <w:sz w:val="20"/>
          <w:szCs w:val="20"/>
          <w:vertAlign w:val="superscript"/>
        </w:rPr>
        <w:t>™</w:t>
      </w:r>
      <w:r>
        <w:rPr>
          <w:rFonts w:ascii="Arial" w:hAnsi="Arial"/>
          <w:sz w:val="20"/>
          <w:szCs w:val="20"/>
        </w:rPr>
        <w:t xml:space="preserve">. Wąska ramka ekranu NanoEdge zapewnia jeszcze większą imersję podczas oglądania i pozwala na ogólne zmniejszenie rozmiarów całego laptopa, podczas gdy wzmocniona obudowa pomaga mu przetrwać trudy codziennego użytkowania. Inteligentnie zaprojektowane i starannie wykonane modele FX505DY i FX705DY oferują doskonałą równowagę pomiędzy wydajnością, czasem pracy baterii oraz korzystną ceną, </w:t>
      </w:r>
      <w:r w:rsidR="00667443">
        <w:rPr>
          <w:rFonts w:ascii="Arial" w:hAnsi="Arial"/>
          <w:sz w:val="20"/>
          <w:szCs w:val="20"/>
        </w:rPr>
        <w:t>dostarczając</w:t>
      </w:r>
      <w:r>
        <w:rPr>
          <w:rFonts w:ascii="Arial" w:hAnsi="Arial"/>
          <w:sz w:val="20"/>
          <w:szCs w:val="20"/>
        </w:rPr>
        <w:t xml:space="preserve"> użytkownikom jeszcze lepsz</w:t>
      </w:r>
      <w:r w:rsidR="00667443">
        <w:rPr>
          <w:rFonts w:ascii="Arial" w:hAnsi="Arial"/>
          <w:sz w:val="20"/>
          <w:szCs w:val="20"/>
        </w:rPr>
        <w:t xml:space="preserve">ych </w:t>
      </w:r>
      <w:r>
        <w:rPr>
          <w:rFonts w:ascii="Arial" w:hAnsi="Arial"/>
          <w:sz w:val="20"/>
          <w:szCs w:val="20"/>
        </w:rPr>
        <w:t>wraże</w:t>
      </w:r>
      <w:r w:rsidR="00667443">
        <w:rPr>
          <w:rFonts w:ascii="Arial" w:hAnsi="Arial"/>
          <w:sz w:val="20"/>
          <w:szCs w:val="20"/>
        </w:rPr>
        <w:t xml:space="preserve">ń </w:t>
      </w:r>
      <w:r>
        <w:rPr>
          <w:rFonts w:ascii="Arial" w:hAnsi="Arial"/>
          <w:sz w:val="20"/>
          <w:szCs w:val="20"/>
        </w:rPr>
        <w:t>gamingo</w:t>
      </w:r>
      <w:r w:rsidR="00667443">
        <w:rPr>
          <w:rFonts w:ascii="Arial" w:hAnsi="Arial"/>
          <w:sz w:val="20"/>
          <w:szCs w:val="20"/>
        </w:rPr>
        <w:t>wych</w:t>
      </w:r>
      <w:r>
        <w:rPr>
          <w:rFonts w:ascii="Arial" w:hAnsi="Arial"/>
          <w:sz w:val="20"/>
          <w:szCs w:val="20"/>
        </w:rPr>
        <w:t>.</w:t>
      </w:r>
      <w:bookmarkEnd w:id="3"/>
    </w:p>
    <w:p w14:paraId="51D8BEB4" w14:textId="77777777" w:rsidR="00D61F42" w:rsidRDefault="00D61F42" w:rsidP="000D4ABE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  <w:bookmarkStart w:id="5" w:name="OLE_LINK57"/>
      <w:bookmarkStart w:id="6" w:name="OLE_LINK28"/>
      <w:bookmarkEnd w:id="4"/>
    </w:p>
    <w:p w14:paraId="3D89DA11" w14:textId="7B1438EC" w:rsidR="000D4ABE" w:rsidRPr="00FA76D5" w:rsidRDefault="005A5689" w:rsidP="000D4ABE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Zabierz ze sobą moc Ryzena i technologię FreeSync</w:t>
      </w:r>
    </w:p>
    <w:bookmarkEnd w:id="5"/>
    <w:p w14:paraId="220EFC4D" w14:textId="68BB60CB" w:rsidR="005A5689" w:rsidRPr="005A5689" w:rsidRDefault="005A5689" w:rsidP="002929A7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Układy APU Ryzen Mobile drugiej generacji, znane również pod nazwą Picasso, są wykonane przy użyciu wiodącej w branży technologii 12nm. Chip Ryzen 5 3550H napędzający laptopy FX505DY i FX705DY dysponuje czterema rdzeniami i ośmioma wątkami dla zapewnienia wysokiej wydajności w popularnych grach i podczas codziennej pracy. Pomimo bardzo wysokiej mocy wielowątkowego układu, w kwestii zużycia energii procesor utrzymuje się w zakresie 35 W, co nie obciążą nadmiernie baterii komputera.</w:t>
      </w:r>
    </w:p>
    <w:p w14:paraId="33F1D763" w14:textId="4F64B36E" w:rsidR="005A5689" w:rsidRPr="005A5689" w:rsidRDefault="005A5689" w:rsidP="002929A7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Zintegrowany układ graficzny oparty na platformie Vega pozwala APU na całkowicie samodzielnie napędzanie pracy laptopa. Takie rozwiązanie pomaga oszczędzać baterię i wydłuża jej </w:t>
      </w:r>
      <w:r w:rsidR="0087482F">
        <w:rPr>
          <w:rFonts w:ascii="Arial" w:hAnsi="Arial"/>
          <w:sz w:val="20"/>
          <w:szCs w:val="20"/>
        </w:rPr>
        <w:t>czas pracy</w:t>
      </w:r>
      <w:r>
        <w:rPr>
          <w:rFonts w:ascii="Arial" w:hAnsi="Arial"/>
          <w:sz w:val="20"/>
          <w:szCs w:val="20"/>
        </w:rPr>
        <w:t>.</w:t>
      </w:r>
      <w:r w:rsidR="002929A7">
        <w:rPr>
          <w:rFonts w:ascii="Arial" w:hAnsi="Arial"/>
          <w:sz w:val="20"/>
          <w:szCs w:val="20"/>
        </w:rPr>
        <w:t xml:space="preserve"> Poważna rozgrywka, wymaga pokaźnej mocy.</w:t>
      </w:r>
      <w:r>
        <w:rPr>
          <w:rFonts w:ascii="Arial" w:hAnsi="Arial"/>
          <w:sz w:val="20"/>
          <w:szCs w:val="20"/>
        </w:rPr>
        <w:t xml:space="preserve"> </w:t>
      </w:r>
      <w:r w:rsidR="002929A7">
        <w:rPr>
          <w:rFonts w:ascii="Arial" w:hAnsi="Arial"/>
          <w:sz w:val="20"/>
          <w:szCs w:val="20"/>
        </w:rPr>
        <w:t xml:space="preserve">Dlatego </w:t>
      </w:r>
      <w:r>
        <w:rPr>
          <w:rFonts w:ascii="Arial" w:hAnsi="Arial"/>
          <w:sz w:val="20"/>
          <w:szCs w:val="20"/>
        </w:rPr>
        <w:t>więc</w:t>
      </w:r>
      <w:r w:rsidR="002929A7">
        <w:rPr>
          <w:rFonts w:ascii="Arial" w:hAnsi="Arial"/>
          <w:sz w:val="20"/>
          <w:szCs w:val="20"/>
        </w:rPr>
        <w:t xml:space="preserve"> kiedy</w:t>
      </w:r>
      <w:r>
        <w:rPr>
          <w:rFonts w:ascii="Arial" w:hAnsi="Arial"/>
          <w:sz w:val="20"/>
          <w:szCs w:val="20"/>
        </w:rPr>
        <w:t xml:space="preserve"> rozpoczyna się gra, technologia przełączania układu graficznego od AMD automatycznie aktywuje niezależną kartę Radeon RX 560X. </w:t>
      </w:r>
      <w:r w:rsidR="00366725">
        <w:rPr>
          <w:rFonts w:ascii="Arial" w:hAnsi="Arial"/>
          <w:sz w:val="20"/>
          <w:szCs w:val="20"/>
        </w:rPr>
        <w:t>Ta wydajna k</w:t>
      </w:r>
      <w:r w:rsidR="002929A7">
        <w:rPr>
          <w:rFonts w:ascii="Arial" w:hAnsi="Arial"/>
          <w:sz w:val="20"/>
          <w:szCs w:val="20"/>
        </w:rPr>
        <w:t>arta graficzna zapewnia płynną animację w najpopularniejszych grach.</w:t>
      </w:r>
    </w:p>
    <w:p w14:paraId="5FE0BA65" w14:textId="1F2A215B" w:rsidR="005A5689" w:rsidRPr="005A5689" w:rsidRDefault="00CC39C8" w:rsidP="002929A7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Ekrany większości tanich laptopów gamingowych są ograniczone do stałej częstotliwości odświeżania, natomiast modele FX505DY i FX705DY wykorzystują technologię FreeSync, dzięki czemu częstotliwość odświeżania ekranu jest synchronizowana z wartością FPS karty graficznej. Synchronizacja tych dwóch </w:t>
      </w:r>
      <w:r w:rsidR="00877DAE">
        <w:rPr>
          <w:rFonts w:ascii="Arial" w:hAnsi="Arial"/>
          <w:sz w:val="20"/>
          <w:szCs w:val="20"/>
        </w:rPr>
        <w:t>wartości</w:t>
      </w:r>
      <w:r>
        <w:rPr>
          <w:rFonts w:ascii="Arial" w:hAnsi="Arial"/>
          <w:sz w:val="20"/>
          <w:szCs w:val="20"/>
        </w:rPr>
        <w:t xml:space="preserve"> eliminuje efekt „rwania” obrazu, likwiduje opóźnienia pomiędzy źródłem sygnału a </w:t>
      </w:r>
      <w:r w:rsidR="002929A7">
        <w:rPr>
          <w:rFonts w:ascii="Arial" w:hAnsi="Arial"/>
          <w:sz w:val="20"/>
          <w:szCs w:val="20"/>
        </w:rPr>
        <w:t xml:space="preserve">jego </w:t>
      </w:r>
      <w:r>
        <w:rPr>
          <w:rFonts w:ascii="Arial" w:hAnsi="Arial"/>
          <w:sz w:val="20"/>
          <w:szCs w:val="20"/>
        </w:rPr>
        <w:t xml:space="preserve">wyświetleniem oraz redukuje wrażenie zacinania się klatek animacji – dla ogólnej poprawy wrażeń gamingowych. </w:t>
      </w:r>
    </w:p>
    <w:p w14:paraId="0CCDC84C" w14:textId="1F3FF6AC" w:rsidR="000D4ABE" w:rsidRPr="00FA76D5" w:rsidRDefault="005A5689" w:rsidP="002929A7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Model FX505DY posiada 15,6 calowy panel FHD klasy IPS, a FX705DY jest wyposażony w panel 17,3</w:t>
      </w:r>
      <w:r w:rsidR="007337FB"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 xml:space="preserve">calowy. Oba laptopy charakteryzują się konstrukcją NanoEdge o smukłej ramce i oferują szerokie kąty </w:t>
      </w:r>
      <w:r w:rsidR="002929A7">
        <w:rPr>
          <w:rFonts w:ascii="Arial" w:hAnsi="Arial"/>
          <w:sz w:val="20"/>
          <w:szCs w:val="20"/>
        </w:rPr>
        <w:lastRenderedPageBreak/>
        <w:t>widzenia</w:t>
      </w:r>
      <w:r>
        <w:rPr>
          <w:rFonts w:ascii="Arial" w:hAnsi="Arial"/>
          <w:sz w:val="20"/>
          <w:szCs w:val="20"/>
        </w:rPr>
        <w:t>, dlatego kolory zawsze pozostają żywe, także podczas oglądania z ostrzejszego kąta. Chociaż oba modele dysponują wyświetlaczami pracującymi w przedziale FreeSync 40-60 Hz, to tylko FX505DY posiada opcję wysokiej częstotliwości odświeżania w zakresie 48-120 Hz dla zapewnienia bardziej płynnego obrazu przy wyższym poziomie FPS. Panel 60 Hz jest idealnym rozwiązaniem dla graczy, którzy grają w bardziej wymagające tytuły, gdzie nierealistyczne będzie uzyskanie superwysokich wartości FPS w tej klasy systemach. Alternatywny panel 120 Hz jest zalecany do szybkich strzelanek, takich jak CS:GO i Overwatch.</w:t>
      </w:r>
      <w:bookmarkEnd w:id="6"/>
    </w:p>
    <w:p w14:paraId="3C5995B7" w14:textId="77777777" w:rsidR="009C5D97" w:rsidRPr="00DC03BC" w:rsidRDefault="009C5D97" w:rsidP="000D4ABE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</w:p>
    <w:p w14:paraId="4D89CE5F" w14:textId="30BF7789" w:rsidR="000D4ABE" w:rsidRPr="00FA76D5" w:rsidRDefault="00655085" w:rsidP="000D4ABE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Utrzymywanie w chłodzie i zachowanie mocy</w:t>
      </w:r>
    </w:p>
    <w:p w14:paraId="004E0012" w14:textId="589AA461" w:rsidR="007C630D" w:rsidRPr="007C630D" w:rsidRDefault="007C630D" w:rsidP="002929A7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Kiedy akcja staje się gorąca, laptopy TUF Gaming pozostają chłodne dzięki specjalnie zaprojektowanemu rozwiązaniu termicznemu, które nie pozwala na nadmierne zwiększenie temperatury komponentów i zapewnia stabilną wydajność w dłuższym wymiarze czasu. </w:t>
      </w:r>
    </w:p>
    <w:p w14:paraId="4B656FE8" w14:textId="14E34A3B" w:rsidR="007C630D" w:rsidRPr="007C630D" w:rsidRDefault="007C630D" w:rsidP="002929A7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Technologia HyperCool skutecznie chłodzi układy CPU i GPU, dysponując niezależnymi wentylatorami dla każdego chipu. </w:t>
      </w:r>
      <w:r w:rsidR="00E11D0E">
        <w:rPr>
          <w:rFonts w:ascii="Arial" w:hAnsi="Arial"/>
          <w:sz w:val="20"/>
          <w:szCs w:val="20"/>
        </w:rPr>
        <w:t>Dodatkowo</w:t>
      </w:r>
      <w:r>
        <w:rPr>
          <w:rFonts w:ascii="Arial" w:hAnsi="Arial"/>
          <w:sz w:val="20"/>
          <w:szCs w:val="20"/>
        </w:rPr>
        <w:t xml:space="preserve"> specjalne tunele przeciwpyłowe</w:t>
      </w:r>
      <w:r w:rsidR="00E11D0E">
        <w:rPr>
          <w:rFonts w:ascii="Arial" w:hAnsi="Arial"/>
          <w:sz w:val="20"/>
          <w:szCs w:val="20"/>
        </w:rPr>
        <w:t xml:space="preserve"> umieszczone</w:t>
      </w:r>
      <w:r>
        <w:rPr>
          <w:rFonts w:ascii="Arial" w:hAnsi="Arial"/>
          <w:sz w:val="20"/>
          <w:szCs w:val="20"/>
        </w:rPr>
        <w:t xml:space="preserve"> na krawędziach obudowy wyłapują cząsteczki kurzu i kierują je na zewnątrz laptopa, uniemożliwiając zatkanie nimi układu chłodzenia. Zapobiega to gromadzeniu się nieczystości na radiatorach i kratkach otworów wylotowych, co z kolei mogłoby w takim stopniu zmniejszyć skuteczność chłodzenia, że miałoby to wpływ nie tylko na wydajność, ale w dłuższej perspektywie także na niezawodność i stabilność systemu.</w:t>
      </w:r>
    </w:p>
    <w:p w14:paraId="489534D8" w14:textId="22033EBA" w:rsidR="000D4ABE" w:rsidRDefault="007C630D" w:rsidP="002929A7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Niezależnie od koloru i </w:t>
      </w:r>
      <w:r w:rsidR="00E11D0E">
        <w:rPr>
          <w:rFonts w:ascii="Arial" w:hAnsi="Arial"/>
          <w:sz w:val="20"/>
          <w:szCs w:val="20"/>
        </w:rPr>
        <w:t xml:space="preserve">zastosowanego </w:t>
      </w:r>
      <w:r>
        <w:rPr>
          <w:rFonts w:ascii="Arial" w:hAnsi="Arial"/>
          <w:sz w:val="20"/>
          <w:szCs w:val="20"/>
        </w:rPr>
        <w:t xml:space="preserve">materiału, modele FX505DY i FX705DY są zgodne ze standardami wojskowej normy MIL-STD-810G w zakresie wytrzymałości. Surowe testy gwarantują, że laptopy wytrzymają wpływ ekstremalnych warunków otoczenia, wibracje, a także przypadkowe uderzenia. Sześciokątna konstrukcja spodu obu laptopów zwiększa stabilność strukturalną i przyczynia się do ich </w:t>
      </w:r>
      <w:r w:rsidR="00E11D0E">
        <w:rPr>
          <w:rFonts w:ascii="Arial" w:hAnsi="Arial"/>
          <w:sz w:val="20"/>
          <w:szCs w:val="20"/>
        </w:rPr>
        <w:t>podwyższonej</w:t>
      </w:r>
      <w:r>
        <w:rPr>
          <w:rFonts w:ascii="Arial" w:hAnsi="Arial"/>
          <w:sz w:val="20"/>
          <w:szCs w:val="20"/>
        </w:rPr>
        <w:t xml:space="preserve"> wytrzymałości.</w:t>
      </w:r>
    </w:p>
    <w:p w14:paraId="1F191066" w14:textId="77777777" w:rsidR="00B8581C" w:rsidRDefault="00B8581C" w:rsidP="00594DF0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</w:p>
    <w:p w14:paraId="1F96C8F0" w14:textId="62FE56A0" w:rsidR="00594DF0" w:rsidRPr="00FA76D5" w:rsidRDefault="00E11D0E" w:rsidP="00594DF0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Prawdziwie gamingowe klawiatury</w:t>
      </w:r>
    </w:p>
    <w:p w14:paraId="14EA91EB" w14:textId="4B8956FB" w:rsidR="002F4CB6" w:rsidRDefault="00E11D0E" w:rsidP="002929A7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K</w:t>
      </w:r>
      <w:r w:rsidR="00655085">
        <w:rPr>
          <w:rFonts w:ascii="Arial" w:hAnsi="Arial"/>
          <w:sz w:val="20"/>
          <w:szCs w:val="20"/>
        </w:rPr>
        <w:t xml:space="preserve">lawiatury zastosowane w modelach FX505DY są naprawdę godne nazwy TUF Gaming. Rozwiązanie HyperStrike oferuje układ inspirowany klawiaturami desktopowymi z wydzielonymi blokami klawiszy funkcyjnych, co ułatwia ich rozpoznawanie, </w:t>
      </w:r>
      <w:r w:rsidR="00E948D1">
        <w:rPr>
          <w:rFonts w:ascii="Arial" w:hAnsi="Arial"/>
          <w:sz w:val="20"/>
          <w:szCs w:val="20"/>
        </w:rPr>
        <w:t>oraz</w:t>
      </w:r>
      <w:r w:rsidR="00655085">
        <w:rPr>
          <w:rFonts w:ascii="Arial" w:hAnsi="Arial"/>
          <w:sz w:val="20"/>
          <w:szCs w:val="20"/>
        </w:rPr>
        <w:t xml:space="preserve"> pełną klawiaturą numeryczną do szybszego wprowadzania liczb nawet na modelu 15 calowym. Dodatkowo zastosowano szerszy klawisz spacji, przesunięte klawisze kursora, zakrzywione nasadki klawiszy oraz zaakcentowane klawisze WASD.</w:t>
      </w:r>
    </w:p>
    <w:p w14:paraId="0C7FB0E8" w14:textId="3E911744" w:rsidR="00594DF0" w:rsidRPr="00FA76D5" w:rsidRDefault="002F4CB6" w:rsidP="002929A7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Klawiatury laptopów FX505DY i FX705DY są również podświetlone, przy czym wersje Red Matter zapewniają czerwon</w:t>
      </w:r>
      <w:r w:rsidR="000A4FFF">
        <w:rPr>
          <w:rFonts w:ascii="Arial" w:hAnsi="Arial"/>
          <w:sz w:val="20"/>
          <w:szCs w:val="20"/>
        </w:rPr>
        <w:t>ą poświatę</w:t>
      </w:r>
      <w:r>
        <w:rPr>
          <w:rFonts w:ascii="Arial" w:hAnsi="Arial"/>
          <w:sz w:val="20"/>
          <w:szCs w:val="20"/>
        </w:rPr>
        <w:t xml:space="preserve"> odzwierciedlając</w:t>
      </w:r>
      <w:r w:rsidR="000A4FFF">
        <w:rPr>
          <w:rFonts w:ascii="Arial" w:hAnsi="Arial"/>
          <w:sz w:val="20"/>
          <w:szCs w:val="20"/>
        </w:rPr>
        <w:t xml:space="preserve">ą </w:t>
      </w:r>
      <w:r>
        <w:rPr>
          <w:rFonts w:ascii="Arial" w:hAnsi="Arial"/>
          <w:sz w:val="20"/>
          <w:szCs w:val="20"/>
        </w:rPr>
        <w:t xml:space="preserve">ich smukłość, podczas gdy wersje Gold Steel dysponują spersonalizowanym oświetleniem RGB. Kolory i efekty RGB można dostosować za pośrednictwem narzędzia Armoury Crate, które zapewnia połączony zestaw najważniejszych funkcji, takich jak sterowanie </w:t>
      </w:r>
      <w:r>
        <w:rPr>
          <w:rFonts w:ascii="Arial" w:hAnsi="Arial"/>
          <w:sz w:val="20"/>
          <w:szCs w:val="20"/>
        </w:rPr>
        <w:lastRenderedPageBreak/>
        <w:t>oświetleniem, monitorowanie systemu i ustawi</w:t>
      </w:r>
      <w:r w:rsidR="00E11D0E">
        <w:rPr>
          <w:rFonts w:ascii="Arial" w:hAnsi="Arial"/>
          <w:sz w:val="20"/>
          <w:szCs w:val="20"/>
        </w:rPr>
        <w:t>anie spersonalizowanych profili</w:t>
      </w:r>
      <w:r>
        <w:rPr>
          <w:rFonts w:ascii="Arial" w:hAnsi="Arial"/>
          <w:sz w:val="20"/>
          <w:szCs w:val="20"/>
        </w:rPr>
        <w:t xml:space="preserve"> gamingowych automatycznie ładujących preferowane ustawienia systemowe.</w:t>
      </w:r>
    </w:p>
    <w:p w14:paraId="19B2709A" w14:textId="77777777" w:rsidR="00594DF0" w:rsidRPr="00FA76D5" w:rsidRDefault="00594DF0" w:rsidP="000D4ABE">
      <w:pPr>
        <w:spacing w:after="120" w:line="22" w:lineRule="atLeast"/>
        <w:rPr>
          <w:rFonts w:ascii="Arial" w:hAnsi="Arial" w:cs="Arial"/>
          <w:sz w:val="20"/>
          <w:szCs w:val="20"/>
        </w:rPr>
      </w:pPr>
    </w:p>
    <w:p w14:paraId="40555FAD" w14:textId="77777777" w:rsidR="00A17328" w:rsidRDefault="00A17328" w:rsidP="000D4ABE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Podłączony i gotowy do rozgrywki </w:t>
      </w:r>
    </w:p>
    <w:p w14:paraId="1A3798DD" w14:textId="24B49A8E" w:rsidR="00A17328" w:rsidRPr="00A17328" w:rsidRDefault="00A17328" w:rsidP="002929A7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Laptopy TUF Gaming FX505DY i FX705DY są wyposażone w karty Wi-Fi 5 (802.11ac) oraz zintegrowane karty Ethernet do połączeń przy niskiej latencji podczas </w:t>
      </w:r>
      <w:r w:rsidR="00E11D0E">
        <w:rPr>
          <w:rFonts w:ascii="Arial" w:hAnsi="Arial"/>
          <w:sz w:val="20"/>
          <w:szCs w:val="20"/>
        </w:rPr>
        <w:t>intensywnej</w:t>
      </w:r>
      <w:r>
        <w:rPr>
          <w:rFonts w:ascii="Arial" w:hAnsi="Arial"/>
          <w:sz w:val="20"/>
          <w:szCs w:val="20"/>
        </w:rPr>
        <w:t xml:space="preserve"> rozgrywki wieloosobowej, a ponadto dysponują trzema gniazdami USB do podłączania </w:t>
      </w:r>
      <w:r w:rsidR="00E11D0E">
        <w:rPr>
          <w:rFonts w:ascii="Arial" w:hAnsi="Arial"/>
          <w:sz w:val="20"/>
          <w:szCs w:val="20"/>
        </w:rPr>
        <w:t>ulubionych peryferiów</w:t>
      </w:r>
      <w:r>
        <w:rPr>
          <w:rFonts w:ascii="Arial" w:hAnsi="Arial"/>
          <w:sz w:val="20"/>
          <w:szCs w:val="20"/>
        </w:rPr>
        <w:t>. Oba modele dodatkowo zwiększają imersję gracza dzięki technologii DTS Headphone:X</w:t>
      </w:r>
      <w:r>
        <w:rPr>
          <w:rFonts w:ascii="Arial" w:hAnsi="Arial"/>
          <w:sz w:val="20"/>
          <w:szCs w:val="20"/>
          <w:vertAlign w:val="superscript"/>
        </w:rPr>
        <w:t>®</w:t>
      </w:r>
      <w:r>
        <w:rPr>
          <w:rFonts w:ascii="Arial" w:hAnsi="Arial"/>
          <w:sz w:val="20"/>
          <w:szCs w:val="20"/>
        </w:rPr>
        <w:t xml:space="preserve">, która wprowadza 7.1-kanałowy wirtualny dźwięk przestrzenny do zestawów słuchawkowych lub głośników stereo. Gracze mogą użyć wbudowanych presetów do rozgrywki, oglądania filmów i transmisji sportowych, czy też ręcznie dokonać ustawień za pośrednictwem zintegrowanego korektora. </w:t>
      </w:r>
      <w:bookmarkStart w:id="7" w:name="_GoBack"/>
      <w:bookmarkEnd w:id="7"/>
    </w:p>
    <w:p w14:paraId="40FDBC75" w14:textId="448F61DC" w:rsidR="0024080D" w:rsidRDefault="00F12CE1" w:rsidP="002929A7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Laptopy FX505DY i FX705DY można podłączyć do telewizora lub monitora za pośrednictwem HDMI 2.0. </w:t>
      </w:r>
      <w:r w:rsidR="00E11D0E">
        <w:rPr>
          <w:rFonts w:ascii="Arial" w:hAnsi="Arial"/>
          <w:sz w:val="20"/>
          <w:szCs w:val="20"/>
        </w:rPr>
        <w:t xml:space="preserve">Techologia </w:t>
      </w:r>
      <w:r>
        <w:rPr>
          <w:rFonts w:ascii="Arial" w:hAnsi="Arial"/>
          <w:sz w:val="20"/>
          <w:szCs w:val="20"/>
        </w:rPr>
        <w:t xml:space="preserve">FreeSync funkcjonuje </w:t>
      </w:r>
      <w:r w:rsidR="00E11D0E">
        <w:rPr>
          <w:rFonts w:ascii="Arial" w:hAnsi="Arial"/>
          <w:sz w:val="20"/>
          <w:szCs w:val="20"/>
        </w:rPr>
        <w:t>korzystając ze złącza</w:t>
      </w:r>
      <w:r>
        <w:rPr>
          <w:rFonts w:ascii="Arial" w:hAnsi="Arial"/>
          <w:sz w:val="20"/>
          <w:szCs w:val="20"/>
        </w:rPr>
        <w:t xml:space="preserve"> HDMI z kompatybilnymi wyświetlaczami, przenosząc płynną rozgrywkę na większe ekrany.</w:t>
      </w:r>
    </w:p>
    <w:p w14:paraId="4C365248" w14:textId="77777777" w:rsidR="00F12CE1" w:rsidRDefault="00F12CE1" w:rsidP="00A17328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</w:p>
    <w:p w14:paraId="0EA0D664" w14:textId="25BC351A" w:rsidR="00E11D0E" w:rsidRDefault="00E11D0E" w:rsidP="00A17328">
      <w:pPr>
        <w:spacing w:after="120" w:line="22" w:lineRule="atLeast"/>
        <w:rPr>
          <w:rFonts w:ascii="Arial" w:hAnsi="Arial"/>
          <w:b/>
          <w:sz w:val="20"/>
          <w:szCs w:val="20"/>
        </w:rPr>
      </w:pPr>
    </w:p>
    <w:p w14:paraId="33859F60" w14:textId="62571F12" w:rsidR="00A17328" w:rsidRDefault="00F12CE1" w:rsidP="002929A7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Laptopy TUF Gaming FX505DY i FX705DY oferują mieszankę komponentów i technologii AMD w celu udoskonalenia wrażeń z rozgrywki. Zastosowanie układu APU Ryzen w </w:t>
      </w:r>
      <w:r w:rsidR="00E44994">
        <w:rPr>
          <w:rFonts w:ascii="Arial" w:hAnsi="Arial"/>
          <w:sz w:val="20"/>
          <w:szCs w:val="20"/>
        </w:rPr>
        <w:t>połączeniu</w:t>
      </w:r>
      <w:r>
        <w:rPr>
          <w:rFonts w:ascii="Arial" w:hAnsi="Arial"/>
          <w:sz w:val="20"/>
          <w:szCs w:val="20"/>
        </w:rPr>
        <w:t xml:space="preserve"> z niezależną kartą graficzną Radeon i ekranem z technologią FreeSync spełnia wszystkie wymagania graczy szukających rozwiązania o optymalnym stosunku wydajności do ceny.</w:t>
      </w:r>
    </w:p>
    <w:p w14:paraId="770DE7AE" w14:textId="6297BCB9" w:rsidR="00F12CE1" w:rsidRDefault="00F12CE1" w:rsidP="00F12CE1">
      <w:pPr>
        <w:spacing w:after="120" w:line="22" w:lineRule="atLeast"/>
        <w:rPr>
          <w:rFonts w:ascii="Arial" w:hAnsi="Arial" w:cs="Arial"/>
          <w:sz w:val="20"/>
          <w:szCs w:val="20"/>
        </w:rPr>
      </w:pPr>
    </w:p>
    <w:p w14:paraId="722FDD78" w14:textId="77777777" w:rsidR="00764FE2" w:rsidRPr="00F12CE1" w:rsidRDefault="00764FE2" w:rsidP="00F12CE1">
      <w:pPr>
        <w:spacing w:after="120" w:line="22" w:lineRule="atLeast"/>
        <w:rPr>
          <w:rFonts w:ascii="Arial" w:hAnsi="Arial" w:cs="Arial"/>
          <w:sz w:val="20"/>
          <w:szCs w:val="20"/>
        </w:rPr>
      </w:pPr>
    </w:p>
    <w:p w14:paraId="4C19031E" w14:textId="77777777" w:rsidR="006864BE" w:rsidRDefault="006864BE">
      <w:pPr>
        <w:spacing w:after="0" w:line="240" w:lineRule="auto"/>
        <w:rPr>
          <w:rStyle w:val="Hipercze"/>
          <w:rFonts w:ascii="Arial" w:hAnsi="Arial" w:cs="Arial"/>
          <w:b/>
          <w:bCs/>
          <w:sz w:val="20"/>
          <w:szCs w:val="20"/>
        </w:rPr>
      </w:pPr>
      <w:bookmarkStart w:id="8" w:name="OLE_LINK3"/>
      <w:bookmarkEnd w:id="1"/>
      <w:bookmarkEnd w:id="2"/>
      <w:r>
        <w:br w:type="page"/>
      </w:r>
    </w:p>
    <w:tbl>
      <w:tblPr>
        <w:tblW w:w="9270" w:type="dxa"/>
        <w:tblInd w:w="144" w:type="dxa"/>
        <w:tblBorders>
          <w:insideH w:val="single" w:sz="4" w:space="0" w:color="808080"/>
        </w:tblBorders>
        <w:tblCellMar>
          <w:top w:w="58" w:type="dxa"/>
          <w:left w:w="115" w:type="dxa"/>
          <w:bottom w:w="58" w:type="dxa"/>
          <w:right w:w="115" w:type="dxa"/>
        </w:tblCellMar>
        <w:tblLook w:val="0420" w:firstRow="1" w:lastRow="0" w:firstColumn="0" w:lastColumn="0" w:noHBand="0" w:noVBand="1"/>
      </w:tblPr>
      <w:tblGrid>
        <w:gridCol w:w="2070"/>
        <w:gridCol w:w="7200"/>
      </w:tblGrid>
      <w:tr w:rsidR="000D4ABE" w:rsidRPr="00112DD8" w14:paraId="3CD46E23" w14:textId="77777777" w:rsidTr="00B2266E">
        <w:trPr>
          <w:cantSplit/>
          <w:trHeight w:val="20"/>
        </w:trPr>
        <w:tc>
          <w:tcPr>
            <w:tcW w:w="9270" w:type="dxa"/>
            <w:gridSpan w:val="2"/>
            <w:tcBorders>
              <w:top w:val="nil"/>
              <w:bottom w:val="nil"/>
            </w:tcBorders>
            <w:shd w:val="clear" w:color="auto" w:fill="auto"/>
          </w:tcPr>
          <w:bookmarkEnd w:id="8"/>
          <w:p w14:paraId="44229614" w14:textId="6C1A5061" w:rsidR="00114EF7" w:rsidRDefault="000D4ABE" w:rsidP="003B1F54">
            <w:pPr>
              <w:spacing w:after="100" w:line="22" w:lineRule="atLeas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lastRenderedPageBreak/>
              <w:t>SPECYFIKACJE</w:t>
            </w:r>
            <w:r w:rsidR="00114EF7">
              <w:rPr>
                <w:rStyle w:val="Odwoanieprzypisukocowego"/>
                <w:rFonts w:ascii="Arial" w:hAnsi="Arial" w:cs="Arial"/>
                <w:b/>
                <w:bCs/>
                <w:sz w:val="20"/>
                <w:szCs w:val="20"/>
                <w:u w:val="single"/>
              </w:rPr>
              <w:endnoteReference w:id="1"/>
            </w:r>
          </w:p>
          <w:p w14:paraId="7DE45D18" w14:textId="4D37196A" w:rsidR="005F3871" w:rsidRPr="005F3871" w:rsidRDefault="005F3871" w:rsidP="00351047">
            <w:pPr>
              <w:spacing w:after="100"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ASUS TUF Gaming FX505DY i FX705DY</w:t>
            </w:r>
          </w:p>
        </w:tc>
      </w:tr>
      <w:tr w:rsidR="000D4ABE" w:rsidRPr="00112DD8" w14:paraId="46AA34FA" w14:textId="77777777" w:rsidTr="00B2266E">
        <w:trPr>
          <w:cantSplit/>
          <w:trHeight w:val="20"/>
        </w:trPr>
        <w:tc>
          <w:tcPr>
            <w:tcW w:w="2070" w:type="dxa"/>
            <w:tcBorders>
              <w:top w:val="nil"/>
            </w:tcBorders>
            <w:shd w:val="clear" w:color="auto" w:fill="auto"/>
          </w:tcPr>
          <w:p w14:paraId="3C91F77A" w14:textId="77777777" w:rsidR="000D4ABE" w:rsidRPr="003B1F54" w:rsidRDefault="000D4ABE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Procesor</w:t>
            </w:r>
          </w:p>
        </w:tc>
        <w:tc>
          <w:tcPr>
            <w:tcW w:w="7200" w:type="dxa"/>
            <w:tcBorders>
              <w:top w:val="nil"/>
            </w:tcBorders>
            <w:shd w:val="clear" w:color="auto" w:fill="auto"/>
          </w:tcPr>
          <w:p w14:paraId="4F9FF5EC" w14:textId="25909130" w:rsidR="000D4ABE" w:rsidRPr="005F3871" w:rsidRDefault="00ED05FE" w:rsidP="005F3871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AMD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/>
                <w:sz w:val="18"/>
                <w:szCs w:val="18"/>
              </w:rPr>
              <w:t xml:space="preserve"> Ryzen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™</w:t>
            </w:r>
            <w:r>
              <w:rPr>
                <w:rFonts w:ascii="Arial" w:hAnsi="Arial"/>
                <w:sz w:val="18"/>
                <w:szCs w:val="18"/>
              </w:rPr>
              <w:t xml:space="preserve"> 5 3550H</w:t>
            </w:r>
          </w:p>
        </w:tc>
      </w:tr>
      <w:tr w:rsidR="000D4ABE" w:rsidRPr="00112DD8" w14:paraId="33C74200" w14:textId="77777777" w:rsidTr="00B2266E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0ABF3749" w14:textId="77777777" w:rsidR="000D4ABE" w:rsidRPr="003B1F54" w:rsidRDefault="000D4ABE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System operacyjny</w:t>
            </w:r>
          </w:p>
        </w:tc>
        <w:tc>
          <w:tcPr>
            <w:tcW w:w="7200" w:type="dxa"/>
            <w:shd w:val="clear" w:color="auto" w:fill="auto"/>
          </w:tcPr>
          <w:p w14:paraId="1A8D24BE" w14:textId="309B3591" w:rsidR="005F3871" w:rsidRPr="005F3871" w:rsidRDefault="000D4ABE" w:rsidP="00ED05F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Windows 10</w:t>
            </w:r>
          </w:p>
        </w:tc>
      </w:tr>
      <w:tr w:rsidR="000D4ABE" w:rsidRPr="00112DD8" w14:paraId="65872A72" w14:textId="77777777" w:rsidTr="00B2266E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7E3BBD95" w14:textId="77777777" w:rsidR="000D4ABE" w:rsidRPr="003B1F54" w:rsidRDefault="000D4ABE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Ekran</w:t>
            </w:r>
          </w:p>
        </w:tc>
        <w:tc>
          <w:tcPr>
            <w:tcW w:w="7200" w:type="dxa"/>
            <w:shd w:val="clear" w:color="auto" w:fill="auto"/>
          </w:tcPr>
          <w:p w14:paraId="071FDA6C" w14:textId="77777777" w:rsidR="00ED05FE" w:rsidRPr="00ED05FE" w:rsidRDefault="00ED05FE" w:rsidP="00ED05F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15,6 calowy szerokokątny ekran FHD NanoEdge, maks. 120 Hz</w:t>
            </w:r>
          </w:p>
          <w:p w14:paraId="6EEBC23A" w14:textId="3D66BC6C" w:rsidR="004A1207" w:rsidRPr="00ED05FE" w:rsidRDefault="00ED05F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17,3 calowy szerokokątny ekran FHD NanoEdge</w:t>
            </w:r>
          </w:p>
        </w:tc>
      </w:tr>
      <w:tr w:rsidR="000D4ABE" w:rsidRPr="00112DD8" w14:paraId="38EE8BCA" w14:textId="77777777" w:rsidTr="00B2266E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0D744F87" w14:textId="77777777" w:rsidR="000D4ABE" w:rsidRPr="003B1F54" w:rsidRDefault="004A1207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Karta graficzna</w:t>
            </w:r>
          </w:p>
        </w:tc>
        <w:tc>
          <w:tcPr>
            <w:tcW w:w="7200" w:type="dxa"/>
            <w:shd w:val="clear" w:color="auto" w:fill="auto"/>
          </w:tcPr>
          <w:p w14:paraId="3A0A51BD" w14:textId="09DB0E16" w:rsidR="004A1207" w:rsidRPr="003B1F54" w:rsidRDefault="00ED05FE" w:rsidP="00B2266E">
            <w:pPr>
              <w:spacing w:after="6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AMD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/>
                <w:sz w:val="18"/>
                <w:szCs w:val="18"/>
              </w:rPr>
              <w:t xml:space="preserve"> Radeon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™</w:t>
            </w:r>
            <w:r>
              <w:rPr>
                <w:rFonts w:ascii="Arial" w:hAnsi="Arial"/>
                <w:sz w:val="18"/>
                <w:szCs w:val="18"/>
              </w:rPr>
              <w:t xml:space="preserve"> RX 560X</w:t>
            </w:r>
          </w:p>
        </w:tc>
      </w:tr>
      <w:tr w:rsidR="000D4ABE" w:rsidRPr="00112DD8" w14:paraId="03B4E5FF" w14:textId="77777777" w:rsidTr="00B2266E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32758CD7" w14:textId="77777777" w:rsidR="000D4ABE" w:rsidRPr="003B1F54" w:rsidRDefault="000D4ABE" w:rsidP="004A1207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Pamięć operacyjna</w:t>
            </w:r>
          </w:p>
        </w:tc>
        <w:tc>
          <w:tcPr>
            <w:tcW w:w="7200" w:type="dxa"/>
            <w:shd w:val="clear" w:color="auto" w:fill="auto"/>
          </w:tcPr>
          <w:p w14:paraId="62A8E061" w14:textId="1C905626" w:rsidR="000D4ABE" w:rsidRPr="004A1207" w:rsidRDefault="00ED05FE" w:rsidP="004A1207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Maks. 32 GB DDR4 2400 MHz</w:t>
            </w:r>
          </w:p>
        </w:tc>
      </w:tr>
      <w:tr w:rsidR="000D4ABE" w:rsidRPr="00112DD8" w14:paraId="5B82A97B" w14:textId="77777777" w:rsidTr="00B2266E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4DE82BAC" w14:textId="77777777" w:rsidR="000D4ABE" w:rsidRPr="003B1F54" w:rsidRDefault="004A1207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Dyski </w:t>
            </w:r>
          </w:p>
        </w:tc>
        <w:tc>
          <w:tcPr>
            <w:tcW w:w="7200" w:type="dxa"/>
            <w:shd w:val="clear" w:color="auto" w:fill="auto"/>
          </w:tcPr>
          <w:p w14:paraId="5616F087" w14:textId="64BC2BFA" w:rsidR="00ED05FE" w:rsidRPr="00ED05FE" w:rsidRDefault="00ED05FE" w:rsidP="00ED05F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SSD PCIe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/>
                <w:sz w:val="18"/>
                <w:szCs w:val="18"/>
              </w:rPr>
              <w:t xml:space="preserve"> o maks. poj. 512 GB</w:t>
            </w:r>
          </w:p>
          <w:p w14:paraId="5EE03CA0" w14:textId="22A5845C" w:rsidR="000D4ABE" w:rsidRPr="004A1207" w:rsidRDefault="00ED05FE" w:rsidP="00ED05F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SSHD FireCuda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™</w:t>
            </w:r>
            <w:r>
              <w:rPr>
                <w:rFonts w:ascii="Arial" w:hAnsi="Arial"/>
                <w:sz w:val="18"/>
                <w:szCs w:val="18"/>
              </w:rPr>
              <w:t xml:space="preserve"> o maks. poj. 1 TB</w:t>
            </w:r>
          </w:p>
        </w:tc>
      </w:tr>
      <w:tr w:rsidR="000D4ABE" w:rsidRPr="00112DD8" w14:paraId="50802037" w14:textId="77777777" w:rsidTr="00B2266E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3EACA7FA" w14:textId="77777777" w:rsidR="000D4ABE" w:rsidRPr="003B1F54" w:rsidRDefault="000D4ABE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Łączność bezprzewodowa</w:t>
            </w:r>
          </w:p>
        </w:tc>
        <w:tc>
          <w:tcPr>
            <w:tcW w:w="7200" w:type="dxa"/>
            <w:shd w:val="clear" w:color="auto" w:fill="auto"/>
          </w:tcPr>
          <w:p w14:paraId="43D9384B" w14:textId="691B63D3" w:rsidR="004126F7" w:rsidRPr="004126F7" w:rsidRDefault="006864BE" w:rsidP="004126F7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Wi-Fi 5 (802.11a/b/g/n/ac)</w:t>
            </w:r>
          </w:p>
          <w:p w14:paraId="3C241D2D" w14:textId="19C37C22" w:rsidR="000D4ABE" w:rsidRPr="003B1F54" w:rsidRDefault="004126F7" w:rsidP="004A1207">
            <w:pPr>
              <w:spacing w:after="6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Bluetooth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/>
                <w:sz w:val="18"/>
                <w:szCs w:val="18"/>
              </w:rPr>
              <w:t xml:space="preserve"> 4.2</w:t>
            </w:r>
          </w:p>
        </w:tc>
      </w:tr>
      <w:tr w:rsidR="000D4ABE" w:rsidRPr="00112DD8" w14:paraId="064BC5FB" w14:textId="77777777" w:rsidTr="00B2266E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5E60AD41" w14:textId="77777777" w:rsidR="000D4ABE" w:rsidRPr="003B1F54" w:rsidRDefault="000D4ABE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Połączenia</w:t>
            </w:r>
          </w:p>
        </w:tc>
        <w:tc>
          <w:tcPr>
            <w:tcW w:w="7200" w:type="dxa"/>
            <w:shd w:val="clear" w:color="auto" w:fill="auto"/>
          </w:tcPr>
          <w:p w14:paraId="2E002D49" w14:textId="3DBBCB9A" w:rsidR="004126F7" w:rsidRPr="00E44994" w:rsidRDefault="004126F7" w:rsidP="004126F7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44994">
              <w:rPr>
                <w:rFonts w:ascii="Arial" w:hAnsi="Arial"/>
                <w:sz w:val="18"/>
                <w:szCs w:val="18"/>
                <w:lang w:val="de-DE"/>
              </w:rPr>
              <w:t>2 x USB 3.1 Gen 1</w:t>
            </w:r>
          </w:p>
          <w:p w14:paraId="57D62142" w14:textId="77777777" w:rsidR="004126F7" w:rsidRPr="00E44994" w:rsidRDefault="004126F7" w:rsidP="004126F7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44994">
              <w:rPr>
                <w:rFonts w:ascii="Arial" w:hAnsi="Arial"/>
                <w:sz w:val="18"/>
                <w:szCs w:val="18"/>
                <w:lang w:val="de-DE"/>
              </w:rPr>
              <w:t xml:space="preserve">1 x USB 2.0 </w:t>
            </w:r>
          </w:p>
          <w:p w14:paraId="4CC6D5B7" w14:textId="77777777" w:rsidR="004126F7" w:rsidRPr="004126F7" w:rsidRDefault="004126F7" w:rsidP="004126F7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x gniazdo HDMI 2.0</w:t>
            </w:r>
          </w:p>
          <w:p w14:paraId="0301A72C" w14:textId="77777777" w:rsidR="004126F7" w:rsidRPr="004126F7" w:rsidRDefault="004126F7" w:rsidP="004126F7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x gniazdo RJ-45</w:t>
            </w:r>
          </w:p>
          <w:p w14:paraId="717706B8" w14:textId="77777777" w:rsidR="004126F7" w:rsidRPr="004126F7" w:rsidRDefault="004126F7" w:rsidP="004126F7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x gniazdo 3,5 mm typu combo (na mikrofon i słuchawki)</w:t>
            </w:r>
          </w:p>
          <w:p w14:paraId="264D809D" w14:textId="3FE66D22" w:rsidR="000D4ABE" w:rsidRPr="003B1F54" w:rsidRDefault="004126F7" w:rsidP="004A1207">
            <w:pPr>
              <w:spacing w:after="6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x zamek Kensington</w:t>
            </w:r>
          </w:p>
        </w:tc>
      </w:tr>
      <w:tr w:rsidR="004126F7" w:rsidRPr="00112DD8" w14:paraId="78484DF5" w14:textId="77777777" w:rsidTr="00B2266E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2347A56D" w14:textId="440FC6C9" w:rsidR="004126F7" w:rsidRDefault="004126F7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Klawiatura i touchpad</w:t>
            </w:r>
          </w:p>
        </w:tc>
        <w:tc>
          <w:tcPr>
            <w:tcW w:w="7200" w:type="dxa"/>
            <w:shd w:val="clear" w:color="auto" w:fill="auto"/>
          </w:tcPr>
          <w:p w14:paraId="14E735D1" w14:textId="77777777" w:rsidR="004126F7" w:rsidRPr="004126F7" w:rsidRDefault="004126F7" w:rsidP="004126F7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Skok klawisza: 1,8 mm</w:t>
            </w:r>
          </w:p>
          <w:p w14:paraId="0EA2028B" w14:textId="05085DA2" w:rsidR="004126F7" w:rsidRPr="00153AFE" w:rsidRDefault="004126F7" w:rsidP="004126F7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Konfigurowalne podświetlenie RGB lub w kol. czerwonym</w:t>
            </w:r>
          </w:p>
        </w:tc>
      </w:tr>
      <w:tr w:rsidR="000D4ABE" w:rsidRPr="00112DD8" w14:paraId="0C33001B" w14:textId="77777777" w:rsidTr="00B2266E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23F6D17A" w14:textId="77777777" w:rsidR="000D4ABE" w:rsidRPr="003B1F54" w:rsidRDefault="00153AFE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Dźwięk</w:t>
            </w:r>
          </w:p>
        </w:tc>
        <w:tc>
          <w:tcPr>
            <w:tcW w:w="7200" w:type="dxa"/>
            <w:shd w:val="clear" w:color="auto" w:fill="auto"/>
          </w:tcPr>
          <w:p w14:paraId="75F3272E" w14:textId="3FE7CD7E" w:rsidR="00153AFE" w:rsidRPr="003B1F54" w:rsidRDefault="006864BE" w:rsidP="00B2266E">
            <w:pPr>
              <w:spacing w:after="6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DTS Headphone:X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®</w:t>
            </w:r>
          </w:p>
        </w:tc>
      </w:tr>
      <w:tr w:rsidR="000D4ABE" w:rsidRPr="00112DD8" w14:paraId="55934063" w14:textId="77777777" w:rsidTr="00B2266E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1B97D0F8" w14:textId="77777777" w:rsidR="000D4ABE" w:rsidRPr="003B1F54" w:rsidRDefault="000D4ABE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Bateria</w:t>
            </w:r>
          </w:p>
        </w:tc>
        <w:tc>
          <w:tcPr>
            <w:tcW w:w="7200" w:type="dxa"/>
            <w:shd w:val="clear" w:color="auto" w:fill="auto"/>
          </w:tcPr>
          <w:p w14:paraId="29946750" w14:textId="10C1D6E1" w:rsidR="004126F7" w:rsidRPr="004126F7" w:rsidRDefault="004126F7" w:rsidP="004126F7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Bateria litowo-polimerowa 48 Wh (FX505DY)</w:t>
            </w:r>
          </w:p>
          <w:p w14:paraId="2A3886AC" w14:textId="4CB02A5F" w:rsidR="000D4ABE" w:rsidRPr="00153AFE" w:rsidRDefault="004126F7" w:rsidP="004126F7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Bateria litowo-polimerowa 64 Wh (FX705DY)</w:t>
            </w:r>
          </w:p>
        </w:tc>
      </w:tr>
      <w:tr w:rsidR="000D4ABE" w:rsidRPr="00112DD8" w14:paraId="24355582" w14:textId="77777777" w:rsidTr="00B2266E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0D19EFE2" w14:textId="711EF29B" w:rsidR="000D4ABE" w:rsidRPr="003B1F54" w:rsidRDefault="004126F7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Zasilacz sieciowy (AC)</w:t>
            </w:r>
          </w:p>
        </w:tc>
        <w:tc>
          <w:tcPr>
            <w:tcW w:w="7200" w:type="dxa"/>
            <w:shd w:val="clear" w:color="auto" w:fill="auto"/>
          </w:tcPr>
          <w:p w14:paraId="37146361" w14:textId="469D7648" w:rsidR="000D4ABE" w:rsidRPr="00153AFE" w:rsidRDefault="004126F7" w:rsidP="004126F7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Zasilacz 120 W</w:t>
            </w:r>
          </w:p>
        </w:tc>
      </w:tr>
      <w:tr w:rsidR="000D4ABE" w:rsidRPr="00951DAB" w14:paraId="1EE481A0" w14:textId="77777777" w:rsidTr="00B2266E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2D1E2AD4" w14:textId="77777777" w:rsidR="000D4ABE" w:rsidRPr="003B1F54" w:rsidRDefault="000D4ABE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Wymiary</w:t>
            </w:r>
          </w:p>
        </w:tc>
        <w:tc>
          <w:tcPr>
            <w:tcW w:w="7200" w:type="dxa"/>
            <w:shd w:val="clear" w:color="auto" w:fill="auto"/>
          </w:tcPr>
          <w:p w14:paraId="02E58371" w14:textId="77777777" w:rsidR="004126F7" w:rsidRPr="00E44994" w:rsidRDefault="004126F7" w:rsidP="004126F7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4994">
              <w:rPr>
                <w:rFonts w:ascii="Arial" w:hAnsi="Arial"/>
                <w:sz w:val="18"/>
                <w:szCs w:val="18"/>
                <w:lang w:val="en-US"/>
              </w:rPr>
              <w:t>FX505DY</w:t>
            </w:r>
          </w:p>
          <w:p w14:paraId="4D777D43" w14:textId="52BBBDA9" w:rsidR="004126F7" w:rsidRPr="00411356" w:rsidRDefault="00951DAB" w:rsidP="004126F7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11356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r w:rsidR="006864BE" w:rsidRPr="00411356">
              <w:rPr>
                <w:rFonts w:ascii="Arial" w:hAnsi="Arial"/>
                <w:sz w:val="18"/>
                <w:szCs w:val="18"/>
                <w:lang w:val="de-DE"/>
              </w:rPr>
              <w:t>(IMR) 36 x 26,2 x 2,6</w:t>
            </w:r>
            <w:r w:rsidR="00411356" w:rsidRPr="00411356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r w:rsidR="006864BE" w:rsidRPr="00411356">
              <w:rPr>
                <w:rFonts w:ascii="Arial" w:hAnsi="Arial"/>
                <w:sz w:val="18"/>
                <w:szCs w:val="18"/>
                <w:lang w:val="de-DE"/>
              </w:rPr>
              <w:t>cm</w:t>
            </w:r>
          </w:p>
          <w:p w14:paraId="7C0D5F29" w14:textId="77777777" w:rsidR="004126F7" w:rsidRPr="00411356" w:rsidRDefault="004126F7" w:rsidP="004126F7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14:paraId="6B9661E6" w14:textId="532D873A" w:rsidR="004126F7" w:rsidRPr="00951DAB" w:rsidRDefault="004126F7" w:rsidP="004126F7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4994">
              <w:rPr>
                <w:rFonts w:ascii="Arial" w:hAnsi="Arial"/>
                <w:sz w:val="18"/>
                <w:szCs w:val="18"/>
                <w:lang w:val="en-US"/>
              </w:rPr>
              <w:t>FX705DY</w:t>
            </w:r>
          </w:p>
          <w:p w14:paraId="795DCF3E" w14:textId="3B76AD68" w:rsidR="000D4ABE" w:rsidRPr="00411356" w:rsidRDefault="004126F7" w:rsidP="006864BE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11356">
              <w:rPr>
                <w:rFonts w:ascii="Arial" w:hAnsi="Arial"/>
                <w:sz w:val="18"/>
                <w:szCs w:val="18"/>
                <w:lang w:val="de-DE"/>
              </w:rPr>
              <w:t>(IMR) 39,9 x 27,9 x 2,7</w:t>
            </w:r>
            <w:r w:rsidR="00411356" w:rsidRPr="00411356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r w:rsidRPr="00411356">
              <w:rPr>
                <w:rFonts w:ascii="Arial" w:hAnsi="Arial"/>
                <w:sz w:val="18"/>
                <w:szCs w:val="18"/>
                <w:lang w:val="de-DE"/>
              </w:rPr>
              <w:t>cm</w:t>
            </w:r>
          </w:p>
        </w:tc>
      </w:tr>
      <w:tr w:rsidR="000D4ABE" w:rsidRPr="00112DD8" w14:paraId="64F1B4AA" w14:textId="77777777" w:rsidTr="00112DD8">
        <w:trPr>
          <w:cantSplit/>
          <w:trHeight w:val="22"/>
        </w:trPr>
        <w:tc>
          <w:tcPr>
            <w:tcW w:w="2070" w:type="dxa"/>
            <w:shd w:val="clear" w:color="auto" w:fill="auto"/>
          </w:tcPr>
          <w:p w14:paraId="3F4D9398" w14:textId="77777777" w:rsidR="000D4ABE" w:rsidRPr="003B1F54" w:rsidRDefault="000D4ABE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Waga</w:t>
            </w:r>
          </w:p>
        </w:tc>
        <w:tc>
          <w:tcPr>
            <w:tcW w:w="7200" w:type="dxa"/>
            <w:shd w:val="clear" w:color="auto" w:fill="auto"/>
          </w:tcPr>
          <w:p w14:paraId="140CE222" w14:textId="1CB9BC49" w:rsidR="004126F7" w:rsidRDefault="006864BE" w:rsidP="004126F7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2,2 kg (FX505DY)</w:t>
            </w:r>
          </w:p>
          <w:p w14:paraId="1E23F81A" w14:textId="4A4A42E2" w:rsidR="000D4ABE" w:rsidRPr="00153AFE" w:rsidRDefault="004126F7" w:rsidP="004126F7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2,6 kg (FX705DY)</w:t>
            </w:r>
          </w:p>
        </w:tc>
      </w:tr>
    </w:tbl>
    <w:p w14:paraId="27ACD8F1" w14:textId="77777777" w:rsidR="000D4ABE" w:rsidRPr="00FA76D5" w:rsidRDefault="000D4ABE" w:rsidP="000D4ABE">
      <w:pPr>
        <w:pStyle w:val="Tekstprzypisudolnego"/>
        <w:tabs>
          <w:tab w:val="left" w:pos="216"/>
        </w:tabs>
        <w:spacing w:after="40" w:line="240" w:lineRule="exact"/>
        <w:ind w:left="216" w:hanging="216"/>
        <w:rPr>
          <w:rFonts w:ascii="Arial" w:hAnsi="Arial" w:cs="Arial"/>
          <w:sz w:val="18"/>
        </w:rPr>
      </w:pPr>
    </w:p>
    <w:p w14:paraId="2D0B60B5" w14:textId="77777777" w:rsidR="000D4ABE" w:rsidRPr="00FA76D5" w:rsidRDefault="000D4ABE" w:rsidP="000D4AB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52FA8D6" w14:textId="77777777" w:rsidR="006864BE" w:rsidRDefault="006864BE" w:rsidP="000D4ABE">
      <w:pPr>
        <w:spacing w:after="120" w:line="22" w:lineRule="atLeast"/>
        <w:jc w:val="center"/>
        <w:rPr>
          <w:rFonts w:ascii="Arial" w:hAnsi="Arial" w:cs="Arial"/>
          <w:bCs/>
          <w:sz w:val="20"/>
          <w:szCs w:val="20"/>
        </w:rPr>
      </w:pPr>
    </w:p>
    <w:p w14:paraId="0206824E" w14:textId="77777777" w:rsidR="006864BE" w:rsidRDefault="006864BE" w:rsidP="000D4ABE">
      <w:pPr>
        <w:spacing w:after="120" w:line="22" w:lineRule="atLeast"/>
        <w:jc w:val="center"/>
        <w:rPr>
          <w:rFonts w:ascii="Arial" w:hAnsi="Arial" w:cs="Arial"/>
          <w:bCs/>
          <w:sz w:val="20"/>
          <w:szCs w:val="20"/>
        </w:rPr>
      </w:pPr>
    </w:p>
    <w:p w14:paraId="695E8A4E" w14:textId="77777777" w:rsidR="006864BE" w:rsidRDefault="006864BE" w:rsidP="000D4ABE">
      <w:pPr>
        <w:spacing w:after="120" w:line="22" w:lineRule="atLeast"/>
        <w:jc w:val="center"/>
        <w:rPr>
          <w:rFonts w:ascii="Arial" w:hAnsi="Arial" w:cs="Arial"/>
          <w:bCs/>
          <w:sz w:val="20"/>
          <w:szCs w:val="20"/>
        </w:rPr>
      </w:pPr>
    </w:p>
    <w:p w14:paraId="6B2F1F62" w14:textId="77777777" w:rsidR="006864BE" w:rsidRDefault="006864BE" w:rsidP="000D4ABE">
      <w:pPr>
        <w:spacing w:after="120" w:line="22" w:lineRule="atLeast"/>
        <w:jc w:val="center"/>
        <w:rPr>
          <w:rFonts w:ascii="Arial" w:hAnsi="Arial" w:cs="Arial"/>
          <w:bCs/>
          <w:sz w:val="20"/>
          <w:szCs w:val="20"/>
        </w:rPr>
      </w:pPr>
    </w:p>
    <w:p w14:paraId="2889BA59" w14:textId="6716A7C5" w:rsidR="000D4ABE" w:rsidRPr="00FA76D5" w:rsidRDefault="000D4ABE" w:rsidP="000D4ABE">
      <w:pPr>
        <w:spacing w:after="120" w:line="22" w:lineRule="atLeas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###</w:t>
      </w:r>
    </w:p>
    <w:p w14:paraId="46BEC3D2" w14:textId="77777777" w:rsidR="000D4ABE" w:rsidRPr="00FA76D5" w:rsidRDefault="000D4ABE" w:rsidP="000D4ABE">
      <w:pPr>
        <w:spacing w:after="120" w:line="22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>O spółce ASUS</w:t>
      </w:r>
    </w:p>
    <w:p w14:paraId="1F6B20D0" w14:textId="77777777" w:rsidR="00EF1138" w:rsidRDefault="00EF1138" w:rsidP="00EF1138">
      <w:pPr>
        <w:spacing w:after="120" w:line="22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Spółka ASUS należy do „Najbardziej Podziwianych Firm na Świecie” według magazynu Fortune i z poświęceniem tworzy inteligentne rozwiązania na dziś i na przyszłość. W skład naszego obszernego portfolio wchodzą między innymi: Zenbo, ZenFone, ZenBook i cała gama urządzeń i komponentów IT, w tym rozwiązania AR, VR oraz IoT. ASUS zatrudnia ponad 16 000 osób na całym świecie i ponad 5000 światowej klasy utalentowanych pracowników w dziedzinie badania i rozwoju. Dzięki swoim innowacyjnym produktom i zaangażowaniu w jakość, spółka otrzymała 4511 nagród i odnotowała dochód na poziomie około 13 miliardów dolarów w 2017 roku. </w:t>
      </w:r>
    </w:p>
    <w:p w14:paraId="6BD69703" w14:textId="77777777" w:rsidR="00657B0C" w:rsidRPr="002A5ACE" w:rsidRDefault="00595947" w:rsidP="00595947">
      <w:pPr>
        <w:spacing w:after="120" w:line="22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145876C" wp14:editId="736915B8">
            <wp:extent cx="1876166" cy="1771934"/>
            <wp:effectExtent l="0" t="0" r="0" b="0"/>
            <wp:docPr id="8" name="Picture 8" descr="C:\Users\kelvyn_taylor\AppData\Local\Microsoft\Windows\INetCache\Content.Word\WMAC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vyn_taylor\AppData\Local\Microsoft\Windows\INetCache\Content.Word\WMAC2018.png"/>
                    <pic:cNvPicPr>
                      <a:picLocks noChangeAspect="1" noChangeArrowheads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49" cy="181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7B0C" w:rsidRPr="002A5ACE" w:rsidSect="00112DD8">
      <w:headerReference w:type="even" r:id="rId10"/>
      <w:headerReference w:type="default" r:id="rId11"/>
      <w:footerReference w:type="default" r:id="rId12"/>
      <w:headerReference w:type="first" r:id="rId13"/>
      <w:endnotePr>
        <w:numFmt w:val="decimal"/>
      </w:endnotePr>
      <w:pgSz w:w="12240" w:h="15840"/>
      <w:pgMar w:top="1008" w:right="1440" w:bottom="1296" w:left="1440" w:header="720" w:footer="37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04FA0" w14:textId="77777777" w:rsidR="00170EE3" w:rsidRDefault="00170EE3">
      <w:pPr>
        <w:spacing w:after="0" w:line="240" w:lineRule="auto"/>
      </w:pPr>
    </w:p>
  </w:endnote>
  <w:endnote w:type="continuationSeparator" w:id="0">
    <w:p w14:paraId="41136C87" w14:textId="77777777" w:rsidR="00170EE3" w:rsidRDefault="00170EE3">
      <w:pPr>
        <w:spacing w:after="0" w:line="240" w:lineRule="auto"/>
      </w:pPr>
    </w:p>
  </w:endnote>
  <w:endnote w:id="1">
    <w:p w14:paraId="1142E60F" w14:textId="77777777" w:rsidR="00114EF7" w:rsidRPr="003B1F54" w:rsidRDefault="00114EF7">
      <w:pPr>
        <w:pStyle w:val="Tekstprzypisukocowego"/>
      </w:pPr>
      <w:r>
        <w:rPr>
          <w:rStyle w:val="Odwoanieprzypisukocowego"/>
        </w:rPr>
        <w:endnoteRef/>
      </w:r>
      <w:r>
        <w:rPr>
          <w:rFonts w:ascii="Arial" w:hAnsi="Arial"/>
          <w:sz w:val="16"/>
          <w:szCs w:val="16"/>
        </w:rPr>
        <w:t xml:space="preserve"> Specyfikacje, treść oraz dostępność produktów mogą zostać zmienione bez wcześniejszego powiadomienia i różnić się w zależności od kraju. Rzeczywiste osiągi mogą być zróżnicowane w zależności od zastosowań, intensywności wykorzystywania, środowiska pracy i innych czynników. Pełne specyfikacje są dostępne na witrynie: http://www.asus.com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9A9FF" w14:textId="06D35734" w:rsidR="00B2266E" w:rsidRPr="004237F0" w:rsidRDefault="00B2266E" w:rsidP="00657B0C">
    <w:pPr>
      <w:pStyle w:val="Stopka"/>
      <w:jc w:val="right"/>
      <w:rPr>
        <w:rFonts w:ascii="Arial" w:hAnsi="Arial"/>
        <w:sz w:val="18"/>
      </w:rPr>
    </w:pPr>
    <w:r w:rsidRPr="004B25B0">
      <w:rPr>
        <w:rStyle w:val="Numerstrony"/>
        <w:rFonts w:ascii="Arial" w:hAnsi="Arial"/>
        <w:sz w:val="18"/>
        <w:szCs w:val="24"/>
      </w:rPr>
      <w:fldChar w:fldCharType="begin"/>
    </w:r>
    <w:r w:rsidRPr="004B25B0">
      <w:rPr>
        <w:rStyle w:val="Numerstrony"/>
        <w:rFonts w:ascii="Arial" w:hAnsi="Arial"/>
        <w:sz w:val="18"/>
        <w:szCs w:val="24"/>
      </w:rPr>
      <w:instrText xml:space="preserve"> PAGE </w:instrText>
    </w:r>
    <w:r w:rsidRPr="004B25B0">
      <w:rPr>
        <w:rStyle w:val="Numerstrony"/>
        <w:rFonts w:ascii="Arial" w:hAnsi="Arial"/>
        <w:sz w:val="18"/>
        <w:szCs w:val="24"/>
      </w:rPr>
      <w:fldChar w:fldCharType="separate"/>
    </w:r>
    <w:r w:rsidR="00A20C35">
      <w:rPr>
        <w:rStyle w:val="Numerstrony"/>
        <w:rFonts w:ascii="Arial" w:hAnsi="Arial"/>
        <w:noProof/>
        <w:sz w:val="18"/>
        <w:szCs w:val="24"/>
      </w:rPr>
      <w:t>3</w:t>
    </w:r>
    <w:r w:rsidRPr="004B25B0">
      <w:rPr>
        <w:rStyle w:val="Numerstrony"/>
        <w:rFonts w:ascii="Arial" w:hAnsi="Arial"/>
        <w:sz w:val="18"/>
        <w:szCs w:val="24"/>
      </w:rPr>
      <w:fldChar w:fldCharType="end"/>
    </w:r>
    <w:r>
      <w:rPr>
        <w:rStyle w:val="Numerstrony"/>
        <w:rFonts w:ascii="Arial" w:hAnsi="Arial"/>
        <w:sz w:val="18"/>
        <w:szCs w:val="24"/>
      </w:rPr>
      <w:t xml:space="preserve"> z </w:t>
    </w:r>
    <w:r w:rsidRPr="004B25B0">
      <w:rPr>
        <w:rStyle w:val="Numerstrony"/>
        <w:rFonts w:ascii="Arial" w:hAnsi="Arial"/>
        <w:sz w:val="18"/>
        <w:szCs w:val="24"/>
      </w:rPr>
      <w:fldChar w:fldCharType="begin"/>
    </w:r>
    <w:r w:rsidRPr="004B25B0">
      <w:rPr>
        <w:rStyle w:val="Numerstrony"/>
        <w:rFonts w:ascii="Arial" w:hAnsi="Arial"/>
        <w:sz w:val="18"/>
        <w:szCs w:val="24"/>
      </w:rPr>
      <w:instrText xml:space="preserve"> NUMPAGES </w:instrText>
    </w:r>
    <w:r w:rsidRPr="004B25B0">
      <w:rPr>
        <w:rStyle w:val="Numerstrony"/>
        <w:rFonts w:ascii="Arial" w:hAnsi="Arial"/>
        <w:sz w:val="18"/>
        <w:szCs w:val="24"/>
      </w:rPr>
      <w:fldChar w:fldCharType="separate"/>
    </w:r>
    <w:r w:rsidR="00A20C35">
      <w:rPr>
        <w:rStyle w:val="Numerstrony"/>
        <w:rFonts w:ascii="Arial" w:hAnsi="Arial"/>
        <w:noProof/>
        <w:sz w:val="18"/>
        <w:szCs w:val="24"/>
      </w:rPr>
      <w:t>5</w:t>
    </w:r>
    <w:r w:rsidRPr="004B25B0">
      <w:rPr>
        <w:rStyle w:val="Numerstrony"/>
        <w:rFonts w:ascii="Arial" w:hAnsi="Arial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ACDC5" w14:textId="77777777" w:rsidR="00170EE3" w:rsidRDefault="00170EE3">
      <w:pPr>
        <w:spacing w:after="0" w:line="240" w:lineRule="auto"/>
      </w:pPr>
    </w:p>
  </w:footnote>
  <w:footnote w:type="continuationSeparator" w:id="0">
    <w:p w14:paraId="0984FA78" w14:textId="77777777" w:rsidR="00170EE3" w:rsidRDefault="00170E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757AF" w14:textId="6D968467" w:rsidR="00B2266E" w:rsidRDefault="003852E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BE299D4" wp14:editId="3F345B0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359900" cy="4648200"/>
              <wp:effectExtent l="171450" t="2619375" r="0" b="1828800"/>
              <wp:wrapNone/>
              <wp:docPr id="6" name="WordAr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9359900" cy="46482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17994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0000"/>
                              <w:sz w:val="600"/>
                              <w:szCs w:val="600"/>
                              <w14:textFill>
                                <w14:solidFill>
                                  <w14:srgbClr w14:val="FF0000">
                                    <w14:alpha w14:val="90000"/>
                                  </w14:srgbClr>
                                </w14:solidFill>
                              </w14:textFill>
                            </w:rPr>
                            <w:t>WERSJA ROBOCZA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BE299D4" id="_x0000_t202" coordsize="21600,21600" o:spt="202" path="m,l,21600r21600,l21600,xe">
              <v:stroke joinstyle="miter"/>
              <v:path gradientshapeok="t" o:connecttype="rect"/>
            </v:shapetype>
            <v:shape id="WordArt 13" o:spid="_x0000_s1026" type="#_x0000_t202" style="position:absolute;margin-left:0;margin-top:0;width:737pt;height:366pt;rotation:-45;z-index:-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G+hgIAAP0EAAAOAAAAZHJzL2Uyb0RvYy54bWysVMtu2zAQvBfoPxC8O5Ic2bGEyEHsxL2k&#10;bYC4yJkWKYutxGVJ2pJR9N+7pJRXeymK+kCTq9Xs7M5Ql1d925CjMFaCKmhyFlMiVAlcqn1Bv2w3&#10;kwUl1jHFWQNKFPQkLL1avn932elcTKGGhgtDEETZvNMFrZ3TeRTZshYts2eghcKHFZiWOTyafcQN&#10;6xC9baJpHM+jDgzXBkphLUZvhod0GfCrSpTuc1VZ4UhTUOTmwmrCuvNrtLxk+d4wXctypMH+gUXL&#10;pMKiz1A3zDFyMPIPqFaWBixU7qyENoKqkqUIPWA3SfxbNw810yL0gsOx+nlM9v/Blp+O94ZIXtA5&#10;JYq1KNEjTvTaOJKc++l02uaY9KAxzfUr6FHl0KnVd1B+s0TBumZqL66Nga4WjCO7BLHGcOhhe9II&#10;HKJb0btbLlGIxMNHr/CHYtZX2nUfgeMr7OAgVOsr0xID/rVFFvtfCOMACTJCZU/PamIBUmIwO59l&#10;mEpJic/SebpAv4SSLPdoXi1trPsgoCV+U1CDdgmw7HhnnWf3kuLTERnj426Q90eWTNN4Nc0mm/ni&#10;YpJu0tkku4gXkzjJVtk8TrP0ZvPTgyZpXkvOhbqTSjxZLUn/TsrR9INJgtlIhx3OprPA10Ij+UY2&#10;jedmzX63bgw5Mu/5YVZDL2/SDBwUxzjLvWi3494x2Qz76C3jMAwcwNN/GERQzws2SOf6XY+IXtId&#10;8BPq2OHNKqj9fmBGoCcO7RqQFBqhMtCORvNnT8NrsO0fmdGjHA7L3TdPNyto4vP2fDQq418RqG3w&#10;wmKvZBZcMXQ6Jo/6DahhNvoaHbWRQdwXnqMP8Y6F9sbvgb/Er88h6+WrtfwFAAD//wMAUEsDBBQA&#10;BgAIAAAAIQA2fY3V2wAAAAYBAAAPAAAAZHJzL2Rvd25yZXYueG1sTI/BbsIwEETvlfgHayv1Bk4B&#10;lSrNBqFGPXAEqp5NvCRp7XUaOyT062t6oZeRRrOaeZutR2vEmTrfOEZ4nCUgiEunG64Q3g9v02cQ&#10;PijWyjgmhAt5WOeTu0yl2g28o/M+VCKWsE8VQh1Cm0rpy5qs8jPXEsfs5DqrQrRdJXWnhlhujZwn&#10;yZO0quG4UKuWXmsqv/a9RdA/p0u7GIbDdrsr+m/TFAV9fCI+3I+bFxCBxnA7hit+RIc8Mh1dz9oL&#10;gxAfCX96zZarZfRHhNVinoDMM/kfP/8FAAD//wMAUEsBAi0AFAAGAAgAAAAhALaDOJL+AAAA4QEA&#10;ABMAAAAAAAAAAAAAAAAAAAAAAFtDb250ZW50X1R5cGVzXS54bWxQSwECLQAUAAYACAAAACEAOP0h&#10;/9YAAACUAQAACwAAAAAAAAAAAAAAAAAvAQAAX3JlbHMvLnJlbHNQSwECLQAUAAYACAAAACEAEgnx&#10;voYCAAD9BAAADgAAAAAAAAAAAAAAAAAuAgAAZHJzL2Uyb0RvYy54bWxQSwECLQAUAAYACAAAACEA&#10;Nn2N1dsAAAAGAQAADwAAAAAAAAAAAAAAAADgBAAAZHJzL2Rvd25yZXYueG1sUEsFBgAAAAAEAAQA&#10;8wAAAOgFAAAAAA==&#10;" filled="f" stroked="f">
              <v:stroke joinstyle="round"/>
              <o:lock v:ext="edit" shapetype="t"/>
              <v:textbox style="mso-fit-shape-to-text:t">
                <w:txbxContent>
                  <w:p w14:paraId="35517994" w14:textId="77777777" w:rsidR="003852EE" w:rsidRDefault="003852EE" w:rsidP="003852E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FF0000"/>
                        <w:sz w:val="600"/>
                        <w:szCs w:val="600"/>
                        <w14:textFill>
                          <w14:solidFill>
                            <w14:srgbClr w14:val="FF0000">
                              <w14:alpha w14:val="90000"/>
                            </w14:srgbClr>
                          </w14:solidFill>
                        </w14:textFill>
                        <w:rFonts w:ascii="Impact" w:hAnsi="Impact"/>
                      </w:rPr>
                      <w:t xml:space="preserve">WERSJA ROBOCZA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9586BE" wp14:editId="415F076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585200" cy="4254500"/>
              <wp:effectExtent l="152400" t="2409825" r="0" b="1679575"/>
              <wp:wrapNone/>
              <wp:docPr id="5" name="WordAr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585200" cy="4254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C346E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550"/>
                              <w:szCs w:val="550"/>
                              <w14:textFill>
                                <w14:solidFill>
                                  <w14:srgbClr w14:val="FF660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WERSJA ROBOCZA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69586BE" id="WordArt 10" o:spid="_x0000_s1027" type="#_x0000_t202" style="position:absolute;margin-left:0;margin-top:0;width:676pt;height:33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gaiQIAAAQFAAAOAAAAZHJzL2Uyb0RvYy54bWysVMtu2zAQvBfoPxC8O5IMKbGEyEFe7iVt&#10;A8RFzrRIWWwlLkvSloyi/94lJTtJeymK+kCTq9Xs7sxQl1dD15K9MFaCKmlyFlMiVAVcqm1Jv6xX&#10;swUl1jHFWQtKlPQgLL1avn932etCzKGBlgtDEETZotclbZzTRRTZqhEds2eghcKHNZiOOTyabcQN&#10;6xG9a6N5HJ9HPRiuDVTCWozejQ/pMuDXtajc57q2wpG2pNibC6sJ68av0fKSFVvDdCOrqQ32D110&#10;TCoseoK6Y46RnZF/QHWyMmChdmcVdBHUtaxEmAGnSeLfpnlqmBZhFiTH6hNN9v/BVp/2j4ZIXtKM&#10;EsU6lOgZGb02jiSBnV7bApOeNKa54QYGVDlMavUDVN8sUXDbMLUV18ZA3wjGsbsEsaZwmGF90Agc&#10;omsxuHsuUYjEkx+9wvei2cL6Spv+I3B8he0chGpDbTpiwL+2yGP/C2EkkGBHqOzhpCYWIBUGF9ki&#10;Q4tQUuGzdJ6lGR58SVZ4NK+WNtZ9ENARvympQbsEWLZ/sG5MPab4dETG+LQb5f2RJ/M0vpnns9X5&#10;4mKWrtJsll/Ei1mc5Df5eZzm6d3qpwdN0qKRnAv1IJU4Wi1J/07KyfSjSYLZSF/SPJtnoV8LreQr&#10;2ba+N2u2m9vWkD3znh+5Gmd5k2ZgpzjGWeFFu5/2jsl23EdvOw68IQHH/0BEUM8LNkrnhs0QvBSk&#10;9WJugB9Qzh4vWEnt9x0zAq2x624Be0M/1Aa6yW/+7LvxhK+HZ2b0pIrDqo/t8YIFaXzelk9+Zfwr&#10;AnUt3lscmaDKJ52nZFT8BTVQpK/RWCsZNH7pc7IjXrUw5fRZ8Hf59TlkvXy8lr8AAAD//wMAUEsD&#10;BBQABgAIAAAAIQB/54Xb2wAAAAYBAAAPAAAAZHJzL2Rvd25yZXYueG1sTI/NTsMwEITvSLyDtUjc&#10;qE0rCgpxKkTEocf+iLMbb5OAvQ6x06Q8PVsucBlpNKuZb/PV5J04YR/bQBruZwoEUhVsS7WG/e7t&#10;7glETIascYFQwxkjrIrrq9xkNoy0wdM21YJLKGZGQ5NSl0kZqwa9ibPQIXF2DL03iW1fS9ubkcu9&#10;k3OlltKblnihMR2+Nlh9bgevwX4fz91iHHfr9aYcvlxblvj+ofXtzfTyDCLhlP6O4YLP6FAw0yEM&#10;ZKNwGviR9KuXbPEwZ3/QsHxUCmSRy//4xQ8AAAD//wMAUEsBAi0AFAAGAAgAAAAhALaDOJL+AAAA&#10;4QEAABMAAAAAAAAAAAAAAAAAAAAAAFtDb250ZW50X1R5cGVzXS54bWxQSwECLQAUAAYACAAAACEA&#10;OP0h/9YAAACUAQAACwAAAAAAAAAAAAAAAAAvAQAAX3JlbHMvLnJlbHNQSwECLQAUAAYACAAAACEA&#10;HfaIGokCAAAEBQAADgAAAAAAAAAAAAAAAAAuAgAAZHJzL2Uyb0RvYy54bWxQSwECLQAUAAYACAAA&#10;ACEAf+eF29sAAAAGAQAADwAAAAAAAAAAAAAAAADjBAAAZHJzL2Rvd25yZXYueG1sUEsFBgAAAAAE&#10;AAQA8wAAAOsFAAAAAA==&#10;" filled="f" stroked="f">
              <v:stroke joinstyle="round"/>
              <o:lock v:ext="edit" shapetype="t"/>
              <v:textbox style="mso-fit-shape-to-text:t">
                <w:txbxContent>
                  <w:p w14:paraId="71BC346E" w14:textId="77777777" w:rsidR="003852EE" w:rsidRDefault="003852EE" w:rsidP="003852E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FF6600"/>
                        <w:sz w:val="550"/>
                        <w:szCs w:val="550"/>
                        <w14:textFill>
                          <w14:solidFill>
                            <w14:srgbClr w14:val="FF6600">
                              <w14:alpha w14:val="75000"/>
                            </w14:srgbClr>
                          </w14:solidFill>
                        </w14:textFill>
                        <w:rFonts w:ascii="Impact" w:hAnsi="Impact"/>
                      </w:rPr>
                      <w:t xml:space="preserve">WERSJA ROBOCZA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5AB04B4" wp14:editId="3CE05F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10500" cy="3873500"/>
              <wp:effectExtent l="142875" t="2190750" r="0" b="1527175"/>
              <wp:wrapNone/>
              <wp:docPr id="4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10500" cy="3873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C5618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500"/>
                              <w:szCs w:val="500"/>
                              <w14:textFill>
                                <w14:solidFill>
                                  <w14:srgbClr w14:val="FF6600">
                                    <w14:alpha w14:val="85000"/>
                                  </w14:srgbClr>
                                </w14:solidFill>
                              </w14:textFill>
                            </w:rPr>
                            <w:t>WERSJA ROBOCZA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5AB04B4" id="WordArt 6" o:spid="_x0000_s1028" type="#_x0000_t202" style="position:absolute;margin-left:0;margin-top:0;width:615pt;height:30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SfiQIAAAMFAAAOAAAAZHJzL2Uyb0RvYy54bWysVMtu2zAQvBfoPxC8O5Ic+SHBcmAncS9p&#10;GyAucqZFymIrPkrSloyi/94lJTtJeymK+kCTq9Xs7M5Qi5tONOjIjOVKFji5ijFislSUy32Bv2w3&#10;ozlG1hFJSaMkK/CJWXyzfP9u0eqcjVWtGsoMAhBp81YXuHZO51Fky5oJYq+UZhIeVsoI4uBo9hE1&#10;pAV00UTjOJ5GrTJUG1UyayF61z/Ey4BfVax0n6vKMoeaAgM3F1YT1p1fo+WC5HtDdM3LgQb5BxaC&#10;cAlFL1B3xBF0MPwPKMFLo6yq3FWpRKSqipcs9ADdJPFv3TzVRLPQCwzH6suY7P+DLT8dHw3itMAp&#10;RpIIkOgZJroyDk39cFptc8h50pDlurXqQOTQqNUPqvxmkVS3NZF7tjJGtTUjFMglADWEQwvbkwbc&#10;EN2yzt1TDjokHj56hd8Xs77Srv2oKLxCDk6Fal1lBDLKvzbPYv8LYZgfAkYg7OkiJhRAJQRn8ySe&#10;QB4q4dn1fHbtD74kyT2aF0sb6z4wJZDfFNiAWwIsOT5Y16eeU3w6IEN82PXq/siScRqvx9loM53P&#10;RukmnYyyWTwfxUm2zqZxmqV3m58eNEnzmlPK5AOX7Oy0JP07JQfP9x4JXkNtgbPJeBL4WtVwuuFN&#10;47lZs9/dNgYdibd8P6u+lzdpRh0khTjJvWj3w94R3vT76C3jMDcYwPk/DCKo5wXrpXPdrgtWGp+d&#10;s1P0BHK2cL8KbL8fiGFgjYO4VcAN/FAZJQa7+bNn4we+7Z6J0YMqDqo+Nuf7FaTxeXs62JXQrwAk&#10;Gri20DIClS86D8mg+AtqGJFegbE2PGjsHdjzHOwINy10OXwV/FV+fQ5ZL9+u5S8AAAD//wMAUEsD&#10;BBQABgAIAAAAIQAQ8hJs2gAAAAYBAAAPAAAAZHJzL2Rvd25yZXYueG1sTI9Bb8IwDIXvk/YfIiPt&#10;NlJAQlPXFCGqHTgC086hMW1H4nRNSst+/cwucLH89Kzn72Wr0VlxwS40nhTMpgkIpNKbhioFn4eP&#10;1zcQIWoy2npCBVcMsMqfnzKdGj/QDi/7WAkOoZBqBXWMbSplKGt0Okx9i8TeyXdOR5ZdJU2nBw53&#10;Vs6TZCmdbog/1LrFTY3led87Beb3dG0Xw3DYbndF/2ObosCvb6VeJuP6HUTEMd6P4YbP6JAz09H3&#10;ZIKwCrhI/J83b75IWB8VLGe8yDyTj/j5HwAAAP//AwBQSwECLQAUAAYACAAAACEAtoM4kv4AAADh&#10;AQAAEwAAAAAAAAAAAAAAAAAAAAAAW0NvbnRlbnRfVHlwZXNdLnhtbFBLAQItABQABgAIAAAAIQA4&#10;/SH/1gAAAJQBAAALAAAAAAAAAAAAAAAAAC8BAABfcmVscy8ucmVsc1BLAQItABQABgAIAAAAIQAk&#10;Y/SfiQIAAAMFAAAOAAAAAAAAAAAAAAAAAC4CAABkcnMvZTJvRG9jLnhtbFBLAQItABQABgAIAAAA&#10;IQAQ8hJs2gAAAAYBAAAPAAAAAAAAAAAAAAAAAOMEAABkcnMvZG93bnJldi54bWxQSwUGAAAAAAQA&#10;BADzAAAA6gUAAAAA&#10;" filled="f" stroked="f">
              <v:stroke joinstyle="round"/>
              <o:lock v:ext="edit" shapetype="t"/>
              <v:textbox style="mso-fit-shape-to-text:t">
                <w:txbxContent>
                  <w:p w14:paraId="5E2C5618" w14:textId="77777777" w:rsidR="003852EE" w:rsidRDefault="003852EE" w:rsidP="003852E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FF6600"/>
                        <w:sz w:val="500"/>
                        <w:szCs w:val="500"/>
                        <w14:textFill>
                          <w14:solidFill>
                            <w14:srgbClr w14:val="FF6600">
                              <w14:alpha w14:val="85000"/>
                            </w14:srgbClr>
                          </w14:solidFill>
                        </w14:textFill>
                        <w:rFonts w:ascii="Impact" w:hAnsi="Impact"/>
                      </w:rPr>
                      <w:t xml:space="preserve">WERSJA ROBOCZA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58378" w14:textId="14D9E371" w:rsidR="00B2266E" w:rsidRPr="00B66305" w:rsidRDefault="00B2266E" w:rsidP="00657B0C">
    <w:pPr>
      <w:spacing w:line="240" w:lineRule="auto"/>
      <w:jc w:val="center"/>
      <w:rPr>
        <w:rFonts w:ascii="Arial" w:hAnsi="Arial"/>
        <w:b/>
        <w:bCs/>
        <w:color w:val="FF0000"/>
        <w:spacing w:val="-4"/>
        <w:sz w:val="21"/>
        <w:szCs w:val="21"/>
      </w:rPr>
    </w:pPr>
    <w:bookmarkStart w:id="9" w:name="OLE_LINK13"/>
  </w:p>
  <w:bookmarkEnd w:id="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8313D" w14:textId="19946940" w:rsidR="00B2266E" w:rsidRDefault="003852E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4E8CA76" wp14:editId="21ABFB4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359900" cy="4648200"/>
              <wp:effectExtent l="171450" t="2619375" r="0" b="1828800"/>
              <wp:wrapNone/>
              <wp:docPr id="3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9359900" cy="46482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38EFA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0000"/>
                              <w:sz w:val="600"/>
                              <w:szCs w:val="600"/>
                              <w14:textFill>
                                <w14:solidFill>
                                  <w14:srgbClr w14:val="FF0000">
                                    <w14:alpha w14:val="90000"/>
                                  </w14:srgbClr>
                                </w14:solidFill>
                              </w14:textFill>
                            </w:rPr>
                            <w:t>WERSJA ROBOCZA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4E8CA76" id="_x0000_t202" coordsize="21600,21600" o:spt="202" path="m,l,21600r21600,l21600,xe">
              <v:stroke joinstyle="miter"/>
              <v:path gradientshapeok="t" o:connecttype="rect"/>
            </v:shapetype>
            <v:shape id="WordArt 14" o:spid="_x0000_s1029" type="#_x0000_t202" style="position:absolute;margin-left:0;margin-top:0;width:737pt;height:366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2diAIAAAQFAAAOAAAAZHJzL2Uyb0RvYy54bWysVMtu2zAQvBfoPxC8O5Ic2bGEyEHsxL2k&#10;bYC4yJkWKYut+ChJWzKK/nuXFPNqL0VRH2hytZqd3Rnq8moQHToyY7mSFc7OUoyYrBXlcl/hL9vN&#10;ZIGRdURS0inJKnxiFl8t37+77HXJpqpVHWUGAYi0Za8r3DqnyySxdcsEsWdKMwkPG2UEcXA0+4Qa&#10;0gO66JJpms6TXhmqjaqZtRC9GR/iZcBvGla7z01jmUNdhYGbC6sJ686vyfKSlHtDdMvrSIP8AwtB&#10;uISiz1A3xBF0MPwPKMFro6xq3FmtRKKahtcs9ADdZOlv3Ty0RLPQCwzH6ucx2f8HW3863hvEaYXP&#10;MZJEgESPMNFr41CW++n02paQ9KAhzQ0rNYDKoVOr71T9zSKp1i2Re3ZtjOpbRiiwywArhkMP25MG&#10;4BDdssHdUg5CZB4+eYU/FrO+0q7/qCi8Qg5OhWpDYwQyyr+2KFL/C2EYIAJGoOzpWU0ogGoIFuez&#10;AlIxquFZPs8X4JdQkpQezauljXUfmBLIbypswC4BlhzvrPPsXlJ8OiBDPO5GeX8U2TRPV9Nispkv&#10;Lib5Jp9Niot0MUmzYlXM07zIbzY/PWiWly2nlMk7LtmT1bL876SMph9NEsyGeuhwNp0FvlZ1nG54&#10;13lu1ux3686gI/GeH2c19vImzaiDpBAnpRftNu4d4d24T94yDsOAATz9h0EE9bxgo3Ru2A3RSwDs&#10;ld0pegI5e7hgFbbfD8QwsMZBrBVwAz80RonoN3/2bLwU2+GRGB1VcVD1vnu6YEEan7en0a+EfgUg&#10;0cG9hZbRLJhjbDgmRxlH1DAifQ3G2vCg8QvPaEe4aqHL+Fnwd/n1OWS9fLyWvwAAAP//AwBQSwME&#10;FAAGAAgAAAAhADZ9jdXbAAAABgEAAA8AAABkcnMvZG93bnJldi54bWxMj8FuwjAQRO+V+AdrK/UG&#10;TgGVKs0GoUY9cASqnk28JGntdRo7JPTra3qhl5FGs5p5m61Ha8SZOt84RnicJSCIS6cbrhDeD2/T&#10;ZxA+KNbKOCaEC3lY55O7TKXaDbyj8z5UIpawTxVCHUKbSunLmqzyM9cSx+zkOqtCtF0ldaeGWG6N&#10;nCfJk7Sq4bhQq5Zeayq/9r1F0D+nS7sYhsN2uyv6b9MUBX18Ij7cj5sXEIHGcDuGK35EhzwyHV3P&#10;2guDEB8Jf3rNlqtl9EeE1WKegMwz+R8//wUAAP//AwBQSwECLQAUAAYACAAAACEAtoM4kv4AAADh&#10;AQAAEwAAAAAAAAAAAAAAAAAAAAAAW0NvbnRlbnRfVHlwZXNdLnhtbFBLAQItABQABgAIAAAAIQA4&#10;/SH/1gAAAJQBAAALAAAAAAAAAAAAAAAAAC8BAABfcmVscy8ucmVsc1BLAQItABQABgAIAAAAIQAP&#10;+e2diAIAAAQFAAAOAAAAAAAAAAAAAAAAAC4CAABkcnMvZTJvRG9jLnhtbFBLAQItABQABgAIAAAA&#10;IQA2fY3V2wAAAAYBAAAPAAAAAAAAAAAAAAAAAOIEAABkcnMvZG93bnJldi54bWxQSwUGAAAAAAQA&#10;BADzAAAA6gUAAAAA&#10;" filled="f" stroked="f">
              <v:stroke joinstyle="round"/>
              <o:lock v:ext="edit" shapetype="t"/>
              <v:textbox style="mso-fit-shape-to-text:t">
                <w:txbxContent>
                  <w:p w14:paraId="37638EFA" w14:textId="77777777" w:rsidR="003852EE" w:rsidRDefault="003852EE" w:rsidP="003852E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FF0000"/>
                        <w:sz w:val="600"/>
                        <w:szCs w:val="600"/>
                        <w14:textFill>
                          <w14:solidFill>
                            <w14:srgbClr w14:val="FF0000">
                              <w14:alpha w14:val="90000"/>
                            </w14:srgbClr>
                          </w14:solidFill>
                        </w14:textFill>
                        <w:rFonts w:ascii="Impact" w:hAnsi="Impact"/>
                      </w:rPr>
                      <w:t xml:space="preserve">WERSJA ROBOCZA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DD336D8" wp14:editId="0AEBDFD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585200" cy="4254500"/>
              <wp:effectExtent l="152400" t="2409825" r="0" b="1679575"/>
              <wp:wrapNone/>
              <wp:docPr id="2" name="WordAr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585200" cy="4254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5F768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550"/>
                              <w:szCs w:val="550"/>
                              <w14:textFill>
                                <w14:solidFill>
                                  <w14:srgbClr w14:val="FF660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WERSJA ROBOCZA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DD336D8" id="WordArt 11" o:spid="_x0000_s1030" type="#_x0000_t202" style="position:absolute;margin-left:0;margin-top:0;width:676pt;height:33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1voigIAAAQFAAAOAAAAZHJzL2Uyb0RvYy54bWysVMtu2zAQvBfoPxC8O3pASiwhchA7cS9p&#10;GyAucqZFymIrPkrSloyi/94lJTtJeymK+kCTq9Xszs5Q1zeD6NCBGcuVrHByEWPEZK0ol7sKf9ms&#10;Z3OMrCOSkk5JVuEjs/hm8f7dda9LlqpWdZQZBCDSlr2ucOucLqPI1i0TxF4ozSQ8bJQRxMHR7CJq&#10;SA/ooovSOL6MemWoNqpm1kL0bnyIFwG/aVjtPjeNZQ51FYbeXFhNWLd+jRbXpNwZolteT22Qf+hC&#10;EC6h6BnqjjiC9ob/ASV4bZRVjbuolYhU0/CaBQ7AJol/Y/PUEs0CFxiO1ecx2f8HW386PBrEaYVT&#10;jCQRINEzTPTWOJQkfjq9tiUkPWlIc8NSDaByYGr1g6q/WSTVqiVyx26NUX3LCIXuEsCawoHD5qgB&#10;OEQ3bHD3lIMQAT56hT8Ws77Stv+oKLxC9k6FakNjBDLKvzYvYv8LYRgggo5A2eNZTSiAagjO83kO&#10;FsGohmdZmmc5HIBRREqP5tXSxroPTAnkNxU2YJcASw4P1o2ppxSfDsgQn3ajvD+KJM3iZVrM1pfz&#10;q1m2zvJZcRXPZ3FSLIvLOCuyu/VPD5pkZcspZfKBS3ayWpL9nZST6UeTBLOhvsJFnuahX6s6Tte8&#10;63xv1uy2q86gA/GeH2c1cnmTZtReUoiT0ot2P+0d4d24j952HOYGAzj9h0EE9bxgo3Ru2A7BS9nJ&#10;OVtFjyBnDxeswvb7nhgG1tiLlYLewA+NUWLymz/7bvzAN8MzMXpSxUHVx+50wYI0Pm9HJ78S+hWA&#10;RAf3FigjUPms85QMir+ghhHpWzDWmgeNvQPHPoGbP8BVCyynz4K/y6/PIevl47X4BQAA//8DAFBL&#10;AwQUAAYACAAAACEAf+eF29sAAAAGAQAADwAAAGRycy9kb3ducmV2LnhtbEyPzU7DMBCE70i8g7VI&#10;3KhNKwoKcSpExKHH/oizG2+TgL0OsdOkPD1bLnAZaTSrmW/z1eSdOGEf20Aa7mcKBFIVbEu1hv3u&#10;7e4JREyGrHGBUMMZI6yK66vcZDaMtMHTNtWCSyhmRkOTUpdJGasGvYmz0CFxdgy9N4ltX0vbm5HL&#10;vZNzpZbSm5Z4oTEdvjZYfW4Hr8F+H8/dYhx36/WmHL5cW5b4/qH17c308gwi4ZT+juGCz+hQMNMh&#10;DGSjcBr4kfSrl2zxMGd/0LB8VApkkcv/+MUPAAAA//8DAFBLAQItABQABgAIAAAAIQC2gziS/gAA&#10;AOEBAAATAAAAAAAAAAAAAAAAAAAAAABbQ29udGVudF9UeXBlc10ueG1sUEsBAi0AFAAGAAgAAAAh&#10;ADj9If/WAAAAlAEAAAsAAAAAAAAAAAAAAAAALwEAAF9yZWxzLy5yZWxzUEsBAi0AFAAGAAgAAAAh&#10;ALf3W+iKAgAABAUAAA4AAAAAAAAAAAAAAAAALgIAAGRycy9lMm9Eb2MueG1sUEsBAi0AFAAGAAgA&#10;AAAhAH/nhdvbAAAABgEAAA8AAAAAAAAAAAAAAAAA5AQAAGRycy9kb3ducmV2LnhtbFBLBQYAAAAA&#10;BAAEAPMAAADsBQAAAAA=&#10;" filled="f" stroked="f">
              <v:stroke joinstyle="round"/>
              <o:lock v:ext="edit" shapetype="t"/>
              <v:textbox style="mso-fit-shape-to-text:t">
                <w:txbxContent>
                  <w:p w14:paraId="6025F768" w14:textId="77777777" w:rsidR="003852EE" w:rsidRDefault="003852EE" w:rsidP="003852E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FF6600"/>
                        <w:sz w:val="550"/>
                        <w:szCs w:val="550"/>
                        <w14:textFill>
                          <w14:solidFill>
                            <w14:srgbClr w14:val="FF6600">
                              <w14:alpha w14:val="75000"/>
                            </w14:srgbClr>
                          </w14:solidFill>
                        </w14:textFill>
                        <w:rFonts w:ascii="Impact" w:hAnsi="Impact"/>
                      </w:rPr>
                      <w:t xml:space="preserve">WERSJA ROBOCZA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5F675F3" wp14:editId="2B17AC0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10500" cy="3873500"/>
              <wp:effectExtent l="142875" t="2190750" r="0" b="1527175"/>
              <wp:wrapNone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10500" cy="3873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CC762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500"/>
                              <w:szCs w:val="500"/>
                              <w14:textFill>
                                <w14:solidFill>
                                  <w14:srgbClr w14:val="FF6600">
                                    <w14:alpha w14:val="85000"/>
                                  </w14:srgbClr>
                                </w14:solidFill>
                              </w14:textFill>
                            </w:rPr>
                            <w:t>WERSJA ROBOCZA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5F675F3" id="WordArt 7" o:spid="_x0000_s1031" type="#_x0000_t202" style="position:absolute;margin-left:0;margin-top:0;width:615pt;height:30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yPhwIAAAMFAAAOAAAAZHJzL2Uyb0RvYy54bWysVF1vmzAUfZ+0/2D5PQVS0gRUUvUre+m2&#10;Ss3UZweb4A1sz3YC0bT/vnsNSdvtZZqWB8e+HM79OMdcXvVtQ/bCOqlVQZOzmBKhSs2l2hb0y3o1&#10;WVDiPFOcNVqJgh6Eo1fL9+8uO5OLqa51w4UlQKJc3pmC1t6bPIpcWYuWuTNthIKHlbYt83C024hb&#10;1gF720TTOL6IOm25sboUzkH0bnhIl4G/qkTpP1eVE540BYXafFhtWDe4RstLlm8tM7UsxzLYP1TR&#10;Mqkg6YnqjnlGdlb+QdXK0mqnK39W6jbSVSVLEXqAbpL4t26eamZE6AWG48xpTO7/0Zaf9o+WSA7a&#10;UaJYCxI9w0SvrSdzHE5nXA6YJwMo39/oHoHYqDMPuvzmiNK3NVNbcW2t7mrBOBSHVGM4tLA+GOAN&#10;0bXo/T2XoEOC9NEr/iGZw0yb7qPm8ArbeR2y9ZVtidX42iKL8RfCMD8CFYGwh5OYkICUEJwvkngG&#10;OFLCs/PF/BwPmJLlyIY9GOv8B6FbgpuCWnBLoGX7B+cH6BGCcGCG+Lgb1P2RJdM0vplmk9XFYj5J&#10;V+lsks3jxSROspvsIk6z9G71E0mTNK8l50I9SCWOTkvSv1Ny9PzgkeA10hU0m01noV6nG8lXsmmw&#10;Nme3m9vGkj1Dyw+zGnp5A7N6pzjEWY6i3Y97z2Qz7KO3FYe5wQCO/2EQQT0UbJDO95s+WGl2dM5G&#10;8wPI2cH9Kqj7vmNWgDV27a2G2sAPldXtaDc8YzU48HX/zKwZVfGQ9bE53q8gDeK2fLQr41+BqG3g&#10;2kLLBFQ+6TyCQfEX1jAicw3GWsmgMTpwqHO0I9y00OX4VcCr/PocUC/fruUvAAAA//8DAFBLAwQU&#10;AAYACAAAACEAEPISbNoAAAAGAQAADwAAAGRycy9kb3ducmV2LnhtbEyPQW/CMAyF75P2HyIj7TZS&#10;QEJT1xQhqh04AtPOoTFtR+J0TUrLfv3MLnCx/PSs5+9lq9FZccEuNJ4UzKYJCKTSm4YqBZ+Hj9c3&#10;ECFqMtp6QgVXDLDKn58ynRo/0A4v+1gJDqGQagV1jG0qZShrdDpMfYvE3sl3TkeWXSVNpwcOd1bO&#10;k2QpnW6IP9S6xU2N5XnfOwXm93RtF8Nw2G53Rf9jm6LAr2+lXibj+h1ExDHej+GGz+iQM9PR92SC&#10;sAq4SPyfN2++SFgfFSxnvMg8k4/4+R8AAAD//wMAUEsBAi0AFAAGAAgAAAAhALaDOJL+AAAA4QEA&#10;ABMAAAAAAAAAAAAAAAAAAAAAAFtDb250ZW50X1R5cGVzXS54bWxQSwECLQAUAAYACAAAACEAOP0h&#10;/9YAAACUAQAACwAAAAAAAAAAAAAAAAAvAQAAX3JlbHMvLnJlbHNQSwECLQAUAAYACAAAACEAIpM8&#10;j4cCAAADBQAADgAAAAAAAAAAAAAAAAAuAgAAZHJzL2Uyb0RvYy54bWxQSwECLQAUAAYACAAAACEA&#10;EPISbNoAAAAGAQAADwAAAAAAAAAAAAAAAADhBAAAZHJzL2Rvd25yZXYueG1sUEsFBgAAAAAEAAQA&#10;8wAAAOgFAAAAAA==&#10;" filled="f" stroked="f">
              <v:stroke joinstyle="round"/>
              <o:lock v:ext="edit" shapetype="t"/>
              <v:textbox style="mso-fit-shape-to-text:t">
                <w:txbxContent>
                  <w:p w14:paraId="7C1CC762" w14:textId="77777777" w:rsidR="003852EE" w:rsidRDefault="003852EE" w:rsidP="003852E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FF6600"/>
                        <w:sz w:val="500"/>
                        <w:szCs w:val="500"/>
                        <w14:textFill>
                          <w14:solidFill>
                            <w14:srgbClr w14:val="FF6600">
                              <w14:alpha w14:val="85000"/>
                            </w14:srgbClr>
                          </w14:solidFill>
                        </w14:textFill>
                        <w:rFonts w:ascii="Impact" w:hAnsi="Impact"/>
                      </w:rPr>
                      <w:t xml:space="preserve">WERSJA ROBOCZA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A5D"/>
    <w:multiLevelType w:val="multilevel"/>
    <w:tmpl w:val="14288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C6955"/>
    <w:multiLevelType w:val="hybridMultilevel"/>
    <w:tmpl w:val="394E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B1DCB"/>
    <w:multiLevelType w:val="hybridMultilevel"/>
    <w:tmpl w:val="56A4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93ADD"/>
    <w:multiLevelType w:val="hybridMultilevel"/>
    <w:tmpl w:val="CF22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24695"/>
    <w:multiLevelType w:val="hybridMultilevel"/>
    <w:tmpl w:val="F31C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60A27"/>
    <w:multiLevelType w:val="hybridMultilevel"/>
    <w:tmpl w:val="3BDE36F0"/>
    <w:lvl w:ilvl="0" w:tplc="FCEA3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02D00"/>
    <w:multiLevelType w:val="hybridMultilevel"/>
    <w:tmpl w:val="1428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A2A8C"/>
    <w:multiLevelType w:val="hybridMultilevel"/>
    <w:tmpl w:val="F3EE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8248F"/>
    <w:multiLevelType w:val="hybridMultilevel"/>
    <w:tmpl w:val="8BC6CAA2"/>
    <w:lvl w:ilvl="0" w:tplc="3E6890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AFA534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DFEB99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CF4AFE60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1329360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2C8C79E8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88A6D46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92B0D6A8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867CE484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SG" w:vendorID="64" w:dllVersion="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hyphenationZone w:val="425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 fillcolor="red" stroke="f">
      <v:fill color="red"/>
      <v:stroke on="f"/>
      <v:textbox inset=",7.2pt,,7.2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igatureDocument" w:val="0"/>
  </w:docVars>
  <w:rsids>
    <w:rsidRoot w:val="00E856D2"/>
    <w:rsid w:val="000A4FFF"/>
    <w:rsid w:val="000B4F48"/>
    <w:rsid w:val="000C5451"/>
    <w:rsid w:val="000D1433"/>
    <w:rsid w:val="000D414F"/>
    <w:rsid w:val="000D4ABE"/>
    <w:rsid w:val="000E1D7B"/>
    <w:rsid w:val="000F481F"/>
    <w:rsid w:val="00112DD8"/>
    <w:rsid w:val="00114EF7"/>
    <w:rsid w:val="0012642F"/>
    <w:rsid w:val="0014388A"/>
    <w:rsid w:val="00146695"/>
    <w:rsid w:val="00153AFE"/>
    <w:rsid w:val="00170EE3"/>
    <w:rsid w:val="001819C0"/>
    <w:rsid w:val="0018285D"/>
    <w:rsid w:val="001B3209"/>
    <w:rsid w:val="001B3864"/>
    <w:rsid w:val="001C71F7"/>
    <w:rsid w:val="001E66FE"/>
    <w:rsid w:val="00234792"/>
    <w:rsid w:val="0023623F"/>
    <w:rsid w:val="00236611"/>
    <w:rsid w:val="0024080D"/>
    <w:rsid w:val="0026465A"/>
    <w:rsid w:val="0028676A"/>
    <w:rsid w:val="002929A7"/>
    <w:rsid w:val="00293B94"/>
    <w:rsid w:val="002A18FB"/>
    <w:rsid w:val="002A5ACE"/>
    <w:rsid w:val="002A6D3D"/>
    <w:rsid w:val="002C1BA5"/>
    <w:rsid w:val="002C3B76"/>
    <w:rsid w:val="002D2805"/>
    <w:rsid w:val="002E3881"/>
    <w:rsid w:val="002F4CB6"/>
    <w:rsid w:val="003116A5"/>
    <w:rsid w:val="00324CF1"/>
    <w:rsid w:val="0033223B"/>
    <w:rsid w:val="0034300F"/>
    <w:rsid w:val="00351047"/>
    <w:rsid w:val="00366725"/>
    <w:rsid w:val="003852EE"/>
    <w:rsid w:val="00387D1B"/>
    <w:rsid w:val="00395B3B"/>
    <w:rsid w:val="003B1F54"/>
    <w:rsid w:val="003B3A9D"/>
    <w:rsid w:val="003C36A9"/>
    <w:rsid w:val="003C7749"/>
    <w:rsid w:val="003D2B08"/>
    <w:rsid w:val="004020E6"/>
    <w:rsid w:val="00411356"/>
    <w:rsid w:val="004126F7"/>
    <w:rsid w:val="00436F02"/>
    <w:rsid w:val="00443C90"/>
    <w:rsid w:val="004800EB"/>
    <w:rsid w:val="004A1207"/>
    <w:rsid w:val="004F092F"/>
    <w:rsid w:val="005339BB"/>
    <w:rsid w:val="00587081"/>
    <w:rsid w:val="005878EE"/>
    <w:rsid w:val="00594DF0"/>
    <w:rsid w:val="00595799"/>
    <w:rsid w:val="00595947"/>
    <w:rsid w:val="005A2C46"/>
    <w:rsid w:val="005A5689"/>
    <w:rsid w:val="005C4E27"/>
    <w:rsid w:val="005C5989"/>
    <w:rsid w:val="005D221C"/>
    <w:rsid w:val="005E052B"/>
    <w:rsid w:val="005E2F1E"/>
    <w:rsid w:val="005F3871"/>
    <w:rsid w:val="005F6743"/>
    <w:rsid w:val="00620182"/>
    <w:rsid w:val="00627501"/>
    <w:rsid w:val="00655085"/>
    <w:rsid w:val="00657B0C"/>
    <w:rsid w:val="00667443"/>
    <w:rsid w:val="00677D7E"/>
    <w:rsid w:val="006864BE"/>
    <w:rsid w:val="006D5288"/>
    <w:rsid w:val="007239EF"/>
    <w:rsid w:val="007337FB"/>
    <w:rsid w:val="0074101A"/>
    <w:rsid w:val="00763125"/>
    <w:rsid w:val="00764FE2"/>
    <w:rsid w:val="0076568E"/>
    <w:rsid w:val="00791DB4"/>
    <w:rsid w:val="007C630D"/>
    <w:rsid w:val="00811949"/>
    <w:rsid w:val="00816131"/>
    <w:rsid w:val="008201CE"/>
    <w:rsid w:val="0083342D"/>
    <w:rsid w:val="00834C4E"/>
    <w:rsid w:val="0084545C"/>
    <w:rsid w:val="008668CF"/>
    <w:rsid w:val="00871DA0"/>
    <w:rsid w:val="0087482F"/>
    <w:rsid w:val="00877DAE"/>
    <w:rsid w:val="008946F8"/>
    <w:rsid w:val="00896F11"/>
    <w:rsid w:val="008A76CF"/>
    <w:rsid w:val="008B2EBC"/>
    <w:rsid w:val="008C2599"/>
    <w:rsid w:val="008E434D"/>
    <w:rsid w:val="00926212"/>
    <w:rsid w:val="00940FB2"/>
    <w:rsid w:val="00951DAB"/>
    <w:rsid w:val="00961064"/>
    <w:rsid w:val="00994D35"/>
    <w:rsid w:val="009C5D97"/>
    <w:rsid w:val="009E248A"/>
    <w:rsid w:val="009E6A28"/>
    <w:rsid w:val="009F04FB"/>
    <w:rsid w:val="009F1449"/>
    <w:rsid w:val="00A01664"/>
    <w:rsid w:val="00A11CC4"/>
    <w:rsid w:val="00A17328"/>
    <w:rsid w:val="00A20C35"/>
    <w:rsid w:val="00A8120D"/>
    <w:rsid w:val="00A8445C"/>
    <w:rsid w:val="00A91414"/>
    <w:rsid w:val="00AC13CD"/>
    <w:rsid w:val="00B0020A"/>
    <w:rsid w:val="00B06C48"/>
    <w:rsid w:val="00B2266E"/>
    <w:rsid w:val="00B30434"/>
    <w:rsid w:val="00B407BB"/>
    <w:rsid w:val="00B42CD0"/>
    <w:rsid w:val="00B66305"/>
    <w:rsid w:val="00B80593"/>
    <w:rsid w:val="00B80B7D"/>
    <w:rsid w:val="00B8581C"/>
    <w:rsid w:val="00BC7EF8"/>
    <w:rsid w:val="00BD3EA5"/>
    <w:rsid w:val="00C01BC1"/>
    <w:rsid w:val="00C2291E"/>
    <w:rsid w:val="00C53C99"/>
    <w:rsid w:val="00C62442"/>
    <w:rsid w:val="00C80F00"/>
    <w:rsid w:val="00C82C1D"/>
    <w:rsid w:val="00CA56FB"/>
    <w:rsid w:val="00CC38A1"/>
    <w:rsid w:val="00CC39C8"/>
    <w:rsid w:val="00CC5DB3"/>
    <w:rsid w:val="00CC68FA"/>
    <w:rsid w:val="00CF065A"/>
    <w:rsid w:val="00D051EC"/>
    <w:rsid w:val="00D07C6F"/>
    <w:rsid w:val="00D32D0C"/>
    <w:rsid w:val="00D40C96"/>
    <w:rsid w:val="00D61F42"/>
    <w:rsid w:val="00D63FDD"/>
    <w:rsid w:val="00D650D7"/>
    <w:rsid w:val="00D71627"/>
    <w:rsid w:val="00D951F7"/>
    <w:rsid w:val="00DA2554"/>
    <w:rsid w:val="00DA2EC6"/>
    <w:rsid w:val="00DB3EA5"/>
    <w:rsid w:val="00DC03BC"/>
    <w:rsid w:val="00DE0AA1"/>
    <w:rsid w:val="00DF3558"/>
    <w:rsid w:val="00DF540D"/>
    <w:rsid w:val="00E00A1F"/>
    <w:rsid w:val="00E11D0E"/>
    <w:rsid w:val="00E210C3"/>
    <w:rsid w:val="00E258B5"/>
    <w:rsid w:val="00E44994"/>
    <w:rsid w:val="00E856D2"/>
    <w:rsid w:val="00E86CC9"/>
    <w:rsid w:val="00E948D1"/>
    <w:rsid w:val="00ED05FE"/>
    <w:rsid w:val="00EF1138"/>
    <w:rsid w:val="00EF1DF9"/>
    <w:rsid w:val="00F02E58"/>
    <w:rsid w:val="00F12CE1"/>
    <w:rsid w:val="00F62769"/>
    <w:rsid w:val="00F66961"/>
    <w:rsid w:val="00F7611F"/>
    <w:rsid w:val="00F76C54"/>
    <w:rsid w:val="00F831A3"/>
    <w:rsid w:val="00F92D6C"/>
    <w:rsid w:val="00FA76D5"/>
    <w:rsid w:val="00FB2D2B"/>
    <w:rsid w:val="00FC3321"/>
    <w:rsid w:val="00FE020C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red" stroke="f">
      <v:fill color="red"/>
      <v:stroke on="f"/>
      <v:textbox inset=",7.2pt,,7.2pt"/>
    </o:shapedefaults>
    <o:shapelayout v:ext="edit">
      <o:idmap v:ext="edit" data="1"/>
    </o:shapelayout>
  </w:shapeDefaults>
  <w:decimalSymbol w:val=","/>
  <w:listSeparator w:val=";"/>
  <w14:docId w14:val="35167219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61D"/>
    <w:pPr>
      <w:spacing w:after="200" w:line="276" w:lineRule="auto"/>
    </w:pPr>
    <w:rPr>
      <w:sz w:val="22"/>
      <w:szCs w:val="22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17CC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autoRedefine/>
    <w:uiPriority w:val="99"/>
    <w:semiHidden/>
    <w:rsid w:val="00D47304"/>
    <w:rPr>
      <w:rFonts w:ascii="Arial" w:hAnsi="Arial"/>
      <w:sz w:val="18"/>
      <w:szCs w:val="20"/>
      <w:lang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D47304"/>
    <w:rPr>
      <w:rFonts w:ascii="Arial" w:hAnsi="Arial"/>
      <w:sz w:val="18"/>
    </w:rPr>
  </w:style>
  <w:style w:type="paragraph" w:styleId="Nagwek">
    <w:name w:val="header"/>
    <w:basedOn w:val="Normalny"/>
    <w:link w:val="NagwekZnak"/>
    <w:uiPriority w:val="99"/>
    <w:semiHidden/>
    <w:rsid w:val="00537939"/>
    <w:pPr>
      <w:tabs>
        <w:tab w:val="center" w:pos="4153"/>
        <w:tab w:val="right" w:pos="8306"/>
      </w:tabs>
      <w:snapToGrid w:val="0"/>
    </w:pPr>
    <w:rPr>
      <w:sz w:val="20"/>
      <w:szCs w:val="20"/>
      <w:lang w:eastAsia="x-none"/>
    </w:rPr>
  </w:style>
  <w:style w:type="character" w:customStyle="1" w:styleId="NagwekZnak">
    <w:name w:val="Nagłówek Znak"/>
    <w:link w:val="Nagwek"/>
    <w:uiPriority w:val="99"/>
    <w:semiHidden/>
    <w:locked/>
    <w:rsid w:val="00537939"/>
    <w:rPr>
      <w:rFonts w:cs="Times New Roman"/>
      <w:kern w:val="0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537939"/>
    <w:pPr>
      <w:tabs>
        <w:tab w:val="center" w:pos="4153"/>
        <w:tab w:val="right" w:pos="8306"/>
      </w:tabs>
      <w:snapToGrid w:val="0"/>
    </w:pPr>
    <w:rPr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semiHidden/>
    <w:locked/>
    <w:rsid w:val="00537939"/>
    <w:rPr>
      <w:rFonts w:cs="Times New Roman"/>
      <w:kern w:val="0"/>
      <w:sz w:val="20"/>
      <w:szCs w:val="20"/>
    </w:rPr>
  </w:style>
  <w:style w:type="character" w:styleId="Odwoaniedokomentarza">
    <w:name w:val="annotation reference"/>
    <w:uiPriority w:val="99"/>
    <w:semiHidden/>
    <w:rsid w:val="00537939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537939"/>
    <w:rPr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37939"/>
    <w:rPr>
      <w:rFonts w:cs="Times New Roman"/>
      <w:kern w:val="0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79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37939"/>
    <w:rPr>
      <w:rFonts w:cs="Times New Roman"/>
      <w:b/>
      <w:bCs/>
      <w:kern w:val="0"/>
      <w:sz w:val="22"/>
    </w:rPr>
  </w:style>
  <w:style w:type="paragraph" w:customStyle="1" w:styleId="ColorfulList-Accent11">
    <w:name w:val="Colorful List - Accent 11"/>
    <w:basedOn w:val="Normalny"/>
    <w:uiPriority w:val="34"/>
    <w:qFormat/>
    <w:rsid w:val="00736A34"/>
    <w:pPr>
      <w:ind w:left="720"/>
      <w:contextualSpacing/>
    </w:pPr>
  </w:style>
  <w:style w:type="paragraph" w:customStyle="1" w:styleId="MediumGrid1-Accent21">
    <w:name w:val="Medium Grid 1 - Accent 21"/>
    <w:basedOn w:val="Normalny"/>
    <w:uiPriority w:val="72"/>
    <w:qFormat/>
    <w:rsid w:val="00D076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F563F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9F563F"/>
    <w:rPr>
      <w:sz w:val="24"/>
      <w:szCs w:val="24"/>
      <w:lang w:val="pl-PL" w:eastAsia="zh-TW"/>
    </w:rPr>
  </w:style>
  <w:style w:type="character" w:styleId="Odwoanieprzypisudolnego">
    <w:name w:val="footnote reference"/>
    <w:rsid w:val="009F563F"/>
    <w:rPr>
      <w:vertAlign w:val="superscript"/>
    </w:rPr>
  </w:style>
  <w:style w:type="paragraph" w:customStyle="1" w:styleId="ColorfulList-Accent12">
    <w:name w:val="Colorful List - Accent 12"/>
    <w:basedOn w:val="Normalny"/>
    <w:rsid w:val="00712799"/>
    <w:pPr>
      <w:ind w:left="720"/>
      <w:contextualSpacing/>
    </w:pPr>
  </w:style>
  <w:style w:type="character" w:styleId="Numerstrony">
    <w:name w:val="page number"/>
    <w:basedOn w:val="Domylnaczcionkaakapitu"/>
    <w:rsid w:val="004237F0"/>
  </w:style>
  <w:style w:type="character" w:styleId="UyteHipercze">
    <w:name w:val="FollowedHyperlink"/>
    <w:rsid w:val="00531C50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3852E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856D2"/>
    <w:pPr>
      <w:spacing w:after="0" w:line="240" w:lineRule="auto"/>
      <w:ind w:leftChars="200" w:left="480"/>
    </w:pPr>
    <w:rPr>
      <w:rFonts w:ascii="PMingLiU" w:hAnsi="PMingLiU" w:cs="PMingLiU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B1F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B1F54"/>
    <w:rPr>
      <w:lang w:eastAsia="zh-TW"/>
    </w:rPr>
  </w:style>
  <w:style w:type="character" w:styleId="Odwoanieprzypisukocowego">
    <w:name w:val="endnote reference"/>
    <w:basedOn w:val="Domylnaczcionkaakapitu"/>
    <w:rsid w:val="003B1F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D7FB0-4B33-47C6-A84A-429F9D3E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1200</Words>
  <Characters>7202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8386</CharactersWithSpaces>
  <SharedDoc>false</SharedDoc>
  <HyperlinkBase/>
  <HLinks>
    <vt:vector size="6" baseType="variant">
      <vt:variant>
        <vt:i4>6750226</vt:i4>
      </vt:variant>
      <vt:variant>
        <vt:i4>0</vt:i4>
      </vt:variant>
      <vt:variant>
        <vt:i4>0</vt:i4>
      </vt:variant>
      <vt:variant>
        <vt:i4>5</vt:i4>
      </vt:variant>
      <vt:variant>
        <vt:lpwstr>http://www.website.asus.com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2019-02-28T14:57:00Z</dcterms:created>
  <dcterms:modified xsi:type="dcterms:W3CDTF">2019-03-11T09:44:00Z</dcterms:modified>
  <cp:category/>
</cp:coreProperties>
</file>