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798E" w14:textId="2AAA15F1" w:rsidR="004C4044" w:rsidRPr="004C4044" w:rsidRDefault="006E1878" w:rsidP="004C4044">
      <w:pPr>
        <w:tabs>
          <w:tab w:val="left" w:pos="4170"/>
        </w:tabs>
        <w:spacing w:after="240" w:line="288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Wiosenny przegląd opon rolniczych</w:t>
      </w:r>
      <w:r w:rsidR="005813A4">
        <w:rPr>
          <w:rFonts w:ascii="Arial" w:eastAsia="Calibri" w:hAnsi="Arial" w:cs="Arial"/>
          <w:b/>
          <w:bCs/>
          <w:sz w:val="30"/>
          <w:szCs w:val="30"/>
        </w:rPr>
        <w:t xml:space="preserve"> Continental </w:t>
      </w:r>
    </w:p>
    <w:p w14:paraId="3BC149BB" w14:textId="5E16EF87" w:rsidR="008B69D5" w:rsidRDefault="008A466F" w:rsidP="00B36D6C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>W</w:t>
      </w:r>
      <w:r w:rsidR="008B69D5">
        <w:rPr>
          <w:rFonts w:ascii="Arial" w:eastAsia="Calibri" w:hAnsi="Arial" w:cs="Arial"/>
          <w:b/>
          <w:bCs/>
          <w:sz w:val="22"/>
          <w:szCs w:val="22"/>
        </w:rPr>
        <w:t>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rszawa, </w:t>
      </w:r>
      <w:r w:rsidR="003D6F7A">
        <w:rPr>
          <w:rFonts w:ascii="Arial" w:eastAsia="Calibri" w:hAnsi="Arial" w:cs="Arial"/>
          <w:b/>
          <w:bCs/>
          <w:sz w:val="22"/>
          <w:szCs w:val="22"/>
        </w:rPr>
        <w:t>18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76363">
        <w:rPr>
          <w:rFonts w:ascii="Arial" w:eastAsia="Calibri" w:hAnsi="Arial" w:cs="Arial"/>
          <w:b/>
          <w:bCs/>
          <w:sz w:val="22"/>
          <w:szCs w:val="22"/>
        </w:rPr>
        <w:t>marca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4C4044">
        <w:rPr>
          <w:rFonts w:ascii="Arial" w:eastAsia="Calibri" w:hAnsi="Arial" w:cs="Arial"/>
          <w:b/>
          <w:bCs/>
          <w:sz w:val="22"/>
          <w:szCs w:val="22"/>
        </w:rPr>
        <w:t>9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r. </w:t>
      </w:r>
      <w:r w:rsidR="00EA5C54">
        <w:rPr>
          <w:rFonts w:ascii="Arial" w:eastAsia="Calibri" w:hAnsi="Arial" w:cs="Arial"/>
          <w:b/>
          <w:bCs/>
          <w:sz w:val="22"/>
          <w:szCs w:val="22"/>
        </w:rPr>
        <w:t>–</w:t>
      </w:r>
      <w:r w:rsidR="0004465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04C0B">
        <w:rPr>
          <w:rFonts w:ascii="Arial" w:eastAsia="Calibri" w:hAnsi="Arial" w:cs="Arial"/>
          <w:b/>
          <w:bCs/>
          <w:sz w:val="22"/>
          <w:szCs w:val="22"/>
        </w:rPr>
        <w:t>Wiosna zbliża się wielkimi krokami, co oznacza, że w</w:t>
      </w:r>
      <w:r w:rsidR="00704C0B">
        <w:rPr>
          <w:rFonts w:eastAsia="Calibri"/>
        </w:rPr>
        <w:t> </w:t>
      </w:r>
      <w:r w:rsidR="00704C0B">
        <w:rPr>
          <w:rFonts w:ascii="Arial" w:eastAsia="Calibri" w:hAnsi="Arial" w:cs="Arial"/>
          <w:b/>
          <w:bCs/>
          <w:sz w:val="22"/>
          <w:szCs w:val="22"/>
        </w:rPr>
        <w:t>gospodarstwach rolnych trwają</w:t>
      </w:r>
      <w:r w:rsidR="002D5C4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C5934">
        <w:rPr>
          <w:rFonts w:ascii="Arial" w:eastAsia="Calibri" w:hAnsi="Arial" w:cs="Arial"/>
          <w:b/>
          <w:bCs/>
          <w:sz w:val="22"/>
          <w:szCs w:val="22"/>
        </w:rPr>
        <w:t xml:space="preserve">przygotowania do </w:t>
      </w:r>
      <w:r w:rsidR="00704C0B">
        <w:rPr>
          <w:rFonts w:ascii="Arial" w:eastAsia="Calibri" w:hAnsi="Arial" w:cs="Arial"/>
          <w:b/>
          <w:bCs/>
          <w:sz w:val="22"/>
          <w:szCs w:val="22"/>
        </w:rPr>
        <w:t xml:space="preserve">nowego </w:t>
      </w:r>
      <w:r w:rsidR="00DC5934">
        <w:rPr>
          <w:rFonts w:ascii="Arial" w:eastAsia="Calibri" w:hAnsi="Arial" w:cs="Arial"/>
          <w:b/>
          <w:bCs/>
          <w:sz w:val="22"/>
          <w:szCs w:val="22"/>
        </w:rPr>
        <w:t>se</w:t>
      </w:r>
      <w:r w:rsidR="00704C0B">
        <w:rPr>
          <w:rFonts w:ascii="Arial" w:eastAsia="Calibri" w:hAnsi="Arial" w:cs="Arial"/>
          <w:b/>
          <w:bCs/>
          <w:sz w:val="22"/>
          <w:szCs w:val="22"/>
        </w:rPr>
        <w:t>zonu.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To ostatni moment na </w:t>
      </w:r>
      <w:r w:rsidR="008B09CB">
        <w:rPr>
          <w:rFonts w:ascii="Arial" w:eastAsia="Calibri" w:hAnsi="Arial" w:cs="Arial"/>
          <w:b/>
          <w:bCs/>
          <w:sz w:val="22"/>
          <w:szCs w:val="22"/>
        </w:rPr>
        <w:t>przegląd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stan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>u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techniczn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>ego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maszyn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43C90">
        <w:rPr>
          <w:rFonts w:ascii="Arial" w:eastAsia="Calibri" w:hAnsi="Arial" w:cs="Arial"/>
          <w:b/>
          <w:bCs/>
          <w:sz w:val="22"/>
          <w:szCs w:val="22"/>
        </w:rPr>
        <w:t>i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 ogumienia.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Kiedy prace w polu ruszą pełną parą nie 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>będzie</w:t>
      </w:r>
      <w:r w:rsidR="00807860">
        <w:rPr>
          <w:rFonts w:ascii="Arial" w:eastAsia="Calibri" w:hAnsi="Arial" w:cs="Arial"/>
          <w:b/>
          <w:bCs/>
          <w:sz w:val="22"/>
          <w:szCs w:val="22"/>
        </w:rPr>
        <w:t xml:space="preserve"> miejsca na przestoje i opóźnienia z powodu awarii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="00D42125" w:rsidRPr="00D42125">
        <w:rPr>
          <w:rFonts w:ascii="Arial" w:eastAsia="Calibri" w:hAnsi="Arial" w:cs="Arial"/>
          <w:b/>
          <w:bCs/>
          <w:sz w:val="22"/>
          <w:szCs w:val="22"/>
        </w:rPr>
        <w:t>Warto pamiętać, że</w:t>
      </w:r>
      <w:r w:rsidR="00DB6465">
        <w:rPr>
          <w:rFonts w:ascii="Arial" w:eastAsia="Calibri" w:hAnsi="Arial" w:cs="Arial"/>
          <w:b/>
          <w:bCs/>
          <w:sz w:val="22"/>
          <w:szCs w:val="22"/>
        </w:rPr>
        <w:t xml:space="preserve"> stopień zużycia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 opon wpływa na efektywność pracy maszyn – obniżają trakcję i</w:t>
      </w:r>
      <w:r w:rsidR="00DB6465">
        <w:rPr>
          <w:rFonts w:ascii="Arial" w:eastAsia="Calibri" w:hAnsi="Arial" w:cs="Arial"/>
          <w:b/>
          <w:bCs/>
          <w:sz w:val="22"/>
          <w:szCs w:val="22"/>
        </w:rPr>
        <w:t> 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>ekonomi</w:t>
      </w:r>
      <w:r w:rsidR="00DB6465">
        <w:rPr>
          <w:rFonts w:ascii="Arial" w:eastAsia="Calibri" w:hAnsi="Arial" w:cs="Arial"/>
          <w:b/>
          <w:bCs/>
          <w:sz w:val="22"/>
          <w:szCs w:val="22"/>
        </w:rPr>
        <w:t>ę</w:t>
      </w:r>
      <w:r w:rsidR="0071616E">
        <w:rPr>
          <w:rFonts w:ascii="Arial" w:eastAsia="Calibri" w:hAnsi="Arial" w:cs="Arial"/>
          <w:b/>
          <w:bCs/>
          <w:sz w:val="22"/>
          <w:szCs w:val="22"/>
        </w:rPr>
        <w:t xml:space="preserve"> jazdy</w:t>
      </w:r>
      <w:r w:rsidR="00FA5C1F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26EE54E7" w14:textId="77777777" w:rsidR="00E12A70" w:rsidRDefault="0065519F" w:rsidP="00BA298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 rolnictwie zakres obowiązków zmienia się</w:t>
      </w:r>
      <w:r w:rsidR="00FC7317">
        <w:rPr>
          <w:rFonts w:ascii="Arial" w:eastAsia="Calibri" w:hAnsi="Arial" w:cs="Arial"/>
          <w:bCs/>
          <w:sz w:val="22"/>
          <w:szCs w:val="22"/>
        </w:rPr>
        <w:t xml:space="preserve"> wraz</w:t>
      </w:r>
      <w:r>
        <w:rPr>
          <w:rFonts w:ascii="Arial" w:eastAsia="Calibri" w:hAnsi="Arial" w:cs="Arial"/>
          <w:bCs/>
          <w:sz w:val="22"/>
          <w:szCs w:val="22"/>
        </w:rPr>
        <w:t xml:space="preserve"> z porami</w:t>
      </w:r>
      <w:r w:rsidR="0013129D">
        <w:rPr>
          <w:rFonts w:ascii="Arial" w:eastAsia="Calibri" w:hAnsi="Arial" w:cs="Arial"/>
          <w:bCs/>
          <w:sz w:val="22"/>
          <w:szCs w:val="22"/>
        </w:rPr>
        <w:t xml:space="preserve"> roku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3129D">
        <w:rPr>
          <w:rFonts w:ascii="Arial" w:eastAsia="Calibri" w:hAnsi="Arial" w:cs="Arial"/>
          <w:bCs/>
          <w:sz w:val="22"/>
          <w:szCs w:val="22"/>
        </w:rPr>
        <w:t>– wiosna, lato i jesień to czas wytężonej pracy nie tylko ludzi, ale też m</w:t>
      </w:r>
      <w:bookmarkStart w:id="0" w:name="_GoBack"/>
      <w:bookmarkEnd w:id="0"/>
      <w:r w:rsidR="0013129D">
        <w:rPr>
          <w:rFonts w:ascii="Arial" w:eastAsia="Calibri" w:hAnsi="Arial" w:cs="Arial"/>
          <w:bCs/>
          <w:sz w:val="22"/>
          <w:szCs w:val="22"/>
        </w:rPr>
        <w:t xml:space="preserve">aszyn. </w:t>
      </w:r>
      <w:r w:rsidR="0004796C" w:rsidRPr="0071616E">
        <w:rPr>
          <w:rFonts w:ascii="Arial" w:eastAsia="Calibri" w:hAnsi="Arial" w:cs="Arial"/>
          <w:bCs/>
          <w:sz w:val="22"/>
          <w:szCs w:val="22"/>
        </w:rPr>
        <w:t>W szczycie sezonu</w:t>
      </w:r>
      <w:r w:rsidR="0037548C">
        <w:rPr>
          <w:rFonts w:ascii="Arial" w:eastAsia="Calibri" w:hAnsi="Arial" w:cs="Arial"/>
          <w:bCs/>
          <w:sz w:val="22"/>
          <w:szCs w:val="22"/>
        </w:rPr>
        <w:t>,</w:t>
      </w:r>
      <w:r w:rsidR="001D1E2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9200C">
        <w:rPr>
          <w:rFonts w:ascii="Arial" w:eastAsia="Calibri" w:hAnsi="Arial" w:cs="Arial"/>
          <w:bCs/>
          <w:sz w:val="22"/>
          <w:szCs w:val="22"/>
        </w:rPr>
        <w:t xml:space="preserve">szczególnie </w:t>
      </w:r>
      <w:r w:rsidR="006D6B7A">
        <w:rPr>
          <w:rFonts w:ascii="Arial" w:eastAsia="Calibri" w:hAnsi="Arial" w:cs="Arial"/>
          <w:bCs/>
          <w:sz w:val="22"/>
          <w:szCs w:val="22"/>
        </w:rPr>
        <w:t xml:space="preserve">podczas zbiorów ciągniki </w:t>
      </w:r>
      <w:r>
        <w:rPr>
          <w:rFonts w:ascii="Arial" w:eastAsia="Calibri" w:hAnsi="Arial" w:cs="Arial"/>
          <w:bCs/>
          <w:sz w:val="22"/>
          <w:szCs w:val="22"/>
        </w:rPr>
        <w:t>oraz</w:t>
      </w:r>
      <w:r w:rsidR="006D6B7A">
        <w:rPr>
          <w:rFonts w:ascii="Arial" w:eastAsia="Calibri" w:hAnsi="Arial" w:cs="Arial"/>
          <w:bCs/>
          <w:sz w:val="22"/>
          <w:szCs w:val="22"/>
        </w:rPr>
        <w:t xml:space="preserve"> kombajny </w:t>
      </w:r>
      <w:r w:rsidR="0004796C" w:rsidRPr="0071616E">
        <w:rPr>
          <w:rFonts w:ascii="Arial" w:eastAsia="Calibri" w:hAnsi="Arial" w:cs="Arial"/>
          <w:bCs/>
          <w:sz w:val="22"/>
          <w:szCs w:val="22"/>
        </w:rPr>
        <w:t>muszą być zawsze gotowe do pracy</w:t>
      </w:r>
      <w:r w:rsidR="006D6B7A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39200C">
        <w:rPr>
          <w:rFonts w:ascii="Arial" w:eastAsia="Calibri" w:hAnsi="Arial" w:cs="Arial"/>
          <w:bCs/>
          <w:sz w:val="22"/>
          <w:szCs w:val="22"/>
        </w:rPr>
        <w:t xml:space="preserve">Zima i przedwiośnie to najlepszy czas na wszelkie remonty i naprawy. W tym okresie warto pomyśleć m.in. o wymianie opon na nowe. </w:t>
      </w:r>
    </w:p>
    <w:p w14:paraId="1751BBDD" w14:textId="3E8F020C" w:rsidR="00D42125" w:rsidRPr="000E0908" w:rsidRDefault="00F04C6B" w:rsidP="00BA298B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Przemyślane </w:t>
      </w:r>
      <w:r w:rsidR="000E0908">
        <w:rPr>
          <w:rFonts w:ascii="Arial" w:eastAsia="Calibri" w:hAnsi="Arial" w:cs="Arial"/>
          <w:b/>
          <w:bCs/>
          <w:sz w:val="22"/>
          <w:szCs w:val="22"/>
        </w:rPr>
        <w:t>w każdym calu</w:t>
      </w:r>
    </w:p>
    <w:p w14:paraId="5A0F4BF1" w14:textId="442ECBA6" w:rsidR="0037548C" w:rsidRDefault="00B83698" w:rsidP="00DF61BD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Według danych PZPO </w:t>
      </w:r>
      <w:r w:rsidR="00E84514">
        <w:rPr>
          <w:rFonts w:ascii="Arial" w:eastAsia="Calibri" w:hAnsi="Arial" w:cs="Arial"/>
          <w:bCs/>
          <w:sz w:val="22"/>
          <w:szCs w:val="22"/>
        </w:rPr>
        <w:t xml:space="preserve">50-procentowe </w:t>
      </w:r>
      <w:r>
        <w:rPr>
          <w:rFonts w:ascii="Arial" w:eastAsia="Calibri" w:hAnsi="Arial" w:cs="Arial"/>
          <w:bCs/>
          <w:sz w:val="22"/>
          <w:szCs w:val="22"/>
        </w:rPr>
        <w:t>zużycie bieżnika</w:t>
      </w:r>
      <w:r w:rsidR="00FF3EBA">
        <w:rPr>
          <w:rFonts w:ascii="Arial" w:eastAsia="Calibri" w:hAnsi="Arial" w:cs="Arial"/>
          <w:bCs/>
          <w:sz w:val="22"/>
          <w:szCs w:val="22"/>
        </w:rPr>
        <w:t xml:space="preserve"> powoduje największy spadek </w:t>
      </w:r>
      <w:r w:rsidR="00D7003B">
        <w:rPr>
          <w:rFonts w:ascii="Arial" w:eastAsia="Calibri" w:hAnsi="Arial" w:cs="Arial"/>
          <w:bCs/>
          <w:sz w:val="22"/>
          <w:szCs w:val="22"/>
        </w:rPr>
        <w:t>trakcji</w:t>
      </w:r>
      <w:r w:rsidR="00E84514">
        <w:rPr>
          <w:rFonts w:ascii="Arial" w:eastAsia="Calibri" w:hAnsi="Arial" w:cs="Arial"/>
          <w:bCs/>
          <w:sz w:val="22"/>
          <w:szCs w:val="22"/>
        </w:rPr>
        <w:t>, a</w:t>
      </w:r>
      <w:r w:rsidR="0037548C">
        <w:rPr>
          <w:rFonts w:ascii="Arial" w:eastAsia="Calibri" w:hAnsi="Arial" w:cs="Arial"/>
          <w:bCs/>
          <w:sz w:val="22"/>
          <w:szCs w:val="22"/>
        </w:rPr>
        <w:t> </w:t>
      </w:r>
      <w:r w:rsidR="00E84514">
        <w:rPr>
          <w:rFonts w:ascii="Arial" w:eastAsia="Calibri" w:hAnsi="Arial" w:cs="Arial"/>
          <w:bCs/>
          <w:sz w:val="22"/>
          <w:szCs w:val="22"/>
        </w:rPr>
        <w:t>także przekłada się na wzrost</w:t>
      </w:r>
      <w:r w:rsidR="00E84514" w:rsidRPr="00E8451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66F29">
        <w:rPr>
          <w:rFonts w:ascii="Arial" w:eastAsia="Calibri" w:hAnsi="Arial" w:cs="Arial"/>
          <w:bCs/>
          <w:sz w:val="22"/>
          <w:szCs w:val="22"/>
        </w:rPr>
        <w:t>zużycia</w:t>
      </w:r>
      <w:r w:rsidR="00E84514" w:rsidRPr="00E84514">
        <w:rPr>
          <w:rFonts w:ascii="Arial" w:eastAsia="Calibri" w:hAnsi="Arial" w:cs="Arial"/>
          <w:bCs/>
          <w:sz w:val="22"/>
          <w:szCs w:val="22"/>
        </w:rPr>
        <w:t xml:space="preserve"> paliwa</w:t>
      </w:r>
      <w:r w:rsidR="00E84514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1"/>
      </w:r>
      <w:r w:rsidR="00E84514">
        <w:rPr>
          <w:rFonts w:ascii="Arial" w:eastAsia="Calibri" w:hAnsi="Arial" w:cs="Arial"/>
          <w:bCs/>
          <w:sz w:val="22"/>
          <w:szCs w:val="22"/>
        </w:rPr>
        <w:t>.</w:t>
      </w:r>
      <w:r w:rsidR="0037548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7548C" w:rsidRPr="0037548C">
        <w:rPr>
          <w:rFonts w:ascii="Arial" w:eastAsia="Calibri" w:hAnsi="Arial" w:cs="Arial"/>
          <w:bCs/>
          <w:sz w:val="22"/>
          <w:szCs w:val="22"/>
        </w:rPr>
        <w:t xml:space="preserve">Starannie dobrane </w:t>
      </w:r>
      <w:r w:rsidR="0037548C">
        <w:rPr>
          <w:rFonts w:ascii="Arial" w:eastAsia="Calibri" w:hAnsi="Arial" w:cs="Arial"/>
          <w:bCs/>
          <w:sz w:val="22"/>
          <w:szCs w:val="22"/>
        </w:rPr>
        <w:t xml:space="preserve">wysokiej jakości </w:t>
      </w:r>
      <w:r w:rsidR="0037548C" w:rsidRPr="0037548C">
        <w:rPr>
          <w:rFonts w:ascii="Arial" w:eastAsia="Calibri" w:hAnsi="Arial" w:cs="Arial"/>
          <w:bCs/>
          <w:sz w:val="22"/>
          <w:szCs w:val="22"/>
        </w:rPr>
        <w:t>opony</w:t>
      </w:r>
      <w:r w:rsidR="0037548C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66F29">
        <w:rPr>
          <w:rFonts w:ascii="Arial" w:eastAsia="Calibri" w:hAnsi="Arial" w:cs="Arial"/>
          <w:bCs/>
          <w:sz w:val="22"/>
          <w:szCs w:val="22"/>
        </w:rPr>
        <w:t>są</w:t>
      </w:r>
      <w:r w:rsidR="0037548C">
        <w:rPr>
          <w:rFonts w:ascii="Arial" w:eastAsia="Calibri" w:hAnsi="Arial" w:cs="Arial"/>
          <w:bCs/>
          <w:sz w:val="22"/>
          <w:szCs w:val="22"/>
        </w:rPr>
        <w:t xml:space="preserve"> źródłem oszczędności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90418">
        <w:rPr>
          <w:rFonts w:ascii="Arial" w:eastAsia="Calibri" w:hAnsi="Arial" w:cs="Arial"/>
          <w:bCs/>
          <w:sz w:val="22"/>
          <w:szCs w:val="22"/>
        </w:rPr>
        <w:t>oraz</w:t>
      </w:r>
      <w:r w:rsidR="0037548C">
        <w:rPr>
          <w:rFonts w:ascii="Arial" w:eastAsia="Calibri" w:hAnsi="Arial" w:cs="Arial"/>
          <w:bCs/>
          <w:sz w:val="22"/>
          <w:szCs w:val="22"/>
        </w:rPr>
        <w:t xml:space="preserve"> zwiększają wydajność maszyn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42125">
        <w:rPr>
          <w:rFonts w:ascii="Arial" w:eastAsia="Calibri" w:hAnsi="Arial" w:cs="Arial"/>
          <w:bCs/>
          <w:sz w:val="22"/>
          <w:szCs w:val="22"/>
        </w:rPr>
        <w:t>P</w:t>
      </w:r>
      <w:r w:rsidR="00C476DA">
        <w:rPr>
          <w:rFonts w:ascii="Arial" w:eastAsia="Calibri" w:hAnsi="Arial" w:cs="Arial"/>
          <w:bCs/>
          <w:sz w:val="22"/>
          <w:szCs w:val="22"/>
        </w:rPr>
        <w:t>oprawia</w:t>
      </w:r>
      <w:r w:rsidR="00D42125">
        <w:rPr>
          <w:rFonts w:ascii="Arial" w:eastAsia="Calibri" w:hAnsi="Arial" w:cs="Arial"/>
          <w:bCs/>
          <w:sz w:val="22"/>
          <w:szCs w:val="22"/>
        </w:rPr>
        <w:t>ją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 komfort pracy</w:t>
      </w:r>
      <w:r w:rsidR="00D42125" w:rsidRPr="00D42125">
        <w:t xml:space="preserve"> </w:t>
      </w:r>
      <w:r w:rsidR="00D42125" w:rsidRPr="00D42125">
        <w:rPr>
          <w:rFonts w:ascii="Arial" w:eastAsia="Calibri" w:hAnsi="Arial" w:cs="Arial"/>
          <w:bCs/>
          <w:sz w:val="22"/>
          <w:szCs w:val="22"/>
        </w:rPr>
        <w:t>rolników, których potrzeby ulegają zmianie</w:t>
      </w:r>
      <w:r w:rsidR="00D42125">
        <w:rPr>
          <w:rFonts w:ascii="Arial" w:eastAsia="Calibri" w:hAnsi="Arial" w:cs="Arial"/>
          <w:bCs/>
          <w:sz w:val="22"/>
          <w:szCs w:val="22"/>
        </w:rPr>
        <w:t>.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 Continental od 90-lat</w:t>
      </w:r>
      <w:r w:rsidR="00B1449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B3EC3">
        <w:rPr>
          <w:rFonts w:ascii="Arial" w:eastAsia="Calibri" w:hAnsi="Arial" w:cs="Arial"/>
          <w:bCs/>
          <w:sz w:val="22"/>
          <w:szCs w:val="22"/>
        </w:rPr>
        <w:t xml:space="preserve">odpowiada </w:t>
      </w:r>
      <w:r w:rsidR="00AE5F76">
        <w:rPr>
          <w:rFonts w:ascii="Arial" w:eastAsia="Calibri" w:hAnsi="Arial" w:cs="Arial"/>
          <w:bCs/>
          <w:sz w:val="22"/>
          <w:szCs w:val="22"/>
        </w:rPr>
        <w:t xml:space="preserve">na </w:t>
      </w:r>
      <w:r w:rsidR="00AB3EC3">
        <w:rPr>
          <w:rFonts w:ascii="Arial" w:eastAsia="Calibri" w:hAnsi="Arial" w:cs="Arial"/>
          <w:bCs/>
          <w:sz w:val="22"/>
          <w:szCs w:val="22"/>
        </w:rPr>
        <w:t xml:space="preserve">te wyzwania, </w:t>
      </w:r>
      <w:r w:rsidR="00B1449E" w:rsidRPr="00B1449E">
        <w:rPr>
          <w:rFonts w:ascii="Arial" w:eastAsia="Calibri" w:hAnsi="Arial" w:cs="Arial"/>
          <w:bCs/>
          <w:sz w:val="22"/>
          <w:szCs w:val="22"/>
        </w:rPr>
        <w:t>dostarcza</w:t>
      </w:r>
      <w:r w:rsidR="00AB3EC3">
        <w:rPr>
          <w:rFonts w:ascii="Arial" w:eastAsia="Calibri" w:hAnsi="Arial" w:cs="Arial"/>
          <w:bCs/>
          <w:sz w:val="22"/>
          <w:szCs w:val="22"/>
        </w:rPr>
        <w:t>jąc</w:t>
      </w:r>
      <w:r w:rsidR="00B1449E" w:rsidRPr="00B1449E">
        <w:rPr>
          <w:rFonts w:ascii="Arial" w:eastAsia="Calibri" w:hAnsi="Arial" w:cs="Arial"/>
          <w:bCs/>
          <w:sz w:val="22"/>
          <w:szCs w:val="22"/>
        </w:rPr>
        <w:t xml:space="preserve"> najnowocześniejsze produkty</w:t>
      </w:r>
      <w:r w:rsidR="00B1449E">
        <w:rPr>
          <w:rFonts w:ascii="Arial" w:eastAsia="Calibri" w:hAnsi="Arial" w:cs="Arial"/>
          <w:bCs/>
          <w:sz w:val="22"/>
          <w:szCs w:val="22"/>
        </w:rPr>
        <w:t xml:space="preserve"> dla rolnictwa.</w:t>
      </w:r>
      <w:r w:rsidR="00B1449E" w:rsidRPr="00B1449E">
        <w:t xml:space="preserve"> </w:t>
      </w:r>
      <w:r w:rsidR="002215DD" w:rsidRPr="002215DD">
        <w:rPr>
          <w:rFonts w:ascii="Arial" w:eastAsia="Calibri" w:hAnsi="Arial" w:cs="Arial"/>
          <w:bCs/>
          <w:sz w:val="22"/>
          <w:szCs w:val="22"/>
        </w:rPr>
        <w:t xml:space="preserve">Zdobyte 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w tym czasie </w:t>
      </w:r>
      <w:r w:rsidR="002215DD" w:rsidRPr="002215DD">
        <w:rPr>
          <w:rFonts w:ascii="Arial" w:eastAsia="Calibri" w:hAnsi="Arial" w:cs="Arial"/>
          <w:bCs/>
          <w:sz w:val="22"/>
          <w:szCs w:val="22"/>
        </w:rPr>
        <w:t>doświadczenie i osiągnięcia technologiczne znajdują odzwierciedlenie w</w:t>
      </w:r>
      <w:r w:rsidR="002215DD">
        <w:rPr>
          <w:rFonts w:ascii="Arial" w:eastAsia="Calibri" w:hAnsi="Arial" w:cs="Arial"/>
          <w:bCs/>
          <w:sz w:val="22"/>
          <w:szCs w:val="22"/>
        </w:rPr>
        <w:t> </w:t>
      </w:r>
      <w:r w:rsidR="002215DD" w:rsidRPr="002215DD">
        <w:rPr>
          <w:rFonts w:ascii="Arial" w:eastAsia="Calibri" w:hAnsi="Arial" w:cs="Arial"/>
          <w:bCs/>
          <w:sz w:val="22"/>
          <w:szCs w:val="22"/>
        </w:rPr>
        <w:t xml:space="preserve">produktach – nowej generacji opon radialnych </w:t>
      </w:r>
      <w:proofErr w:type="spellStart"/>
      <w:r w:rsidR="002215DD" w:rsidRPr="002215DD">
        <w:rPr>
          <w:rFonts w:ascii="Arial" w:eastAsia="Calibri" w:hAnsi="Arial" w:cs="Arial"/>
          <w:bCs/>
          <w:sz w:val="22"/>
          <w:szCs w:val="22"/>
        </w:rPr>
        <w:t>premium</w:t>
      </w:r>
      <w:proofErr w:type="spellEnd"/>
      <w:r w:rsidR="002215DD" w:rsidRPr="002215DD">
        <w:rPr>
          <w:rFonts w:ascii="Arial" w:eastAsia="Calibri" w:hAnsi="Arial" w:cs="Arial"/>
          <w:bCs/>
          <w:sz w:val="22"/>
          <w:szCs w:val="22"/>
        </w:rPr>
        <w:t xml:space="preserve"> Tractor70 oraz Tractor85,</w:t>
      </w:r>
      <w:r w:rsidR="002215DD">
        <w:rPr>
          <w:rFonts w:ascii="Arial" w:eastAsia="Calibri" w:hAnsi="Arial" w:cs="Arial"/>
          <w:bCs/>
          <w:sz w:val="22"/>
          <w:szCs w:val="22"/>
        </w:rPr>
        <w:t xml:space="preserve"> oponie do kombajnów </w:t>
      </w:r>
      <w:proofErr w:type="spellStart"/>
      <w:r w:rsidR="002215DD" w:rsidRPr="002215DD">
        <w:rPr>
          <w:rFonts w:ascii="Arial" w:eastAsia="Calibri" w:hAnsi="Arial" w:cs="Arial"/>
          <w:bCs/>
          <w:sz w:val="22"/>
          <w:szCs w:val="22"/>
        </w:rPr>
        <w:t>CombineMaster</w:t>
      </w:r>
      <w:proofErr w:type="spellEnd"/>
      <w:r w:rsidR="002215DD">
        <w:rPr>
          <w:rFonts w:ascii="Arial" w:eastAsia="Calibri" w:hAnsi="Arial" w:cs="Arial"/>
          <w:bCs/>
          <w:sz w:val="22"/>
          <w:szCs w:val="22"/>
        </w:rPr>
        <w:t>,</w:t>
      </w:r>
      <w:r w:rsidR="002215DD" w:rsidRPr="002215DD">
        <w:rPr>
          <w:rFonts w:ascii="Arial" w:eastAsia="Calibri" w:hAnsi="Arial" w:cs="Arial"/>
          <w:bCs/>
          <w:sz w:val="22"/>
          <w:szCs w:val="22"/>
        </w:rPr>
        <w:t xml:space="preserve"> a także tegorocznej nowości – oponie </w:t>
      </w:r>
      <w:proofErr w:type="spellStart"/>
      <w:r w:rsidR="002215DD" w:rsidRPr="002215DD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="00B1449E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48A2D237" w14:textId="3F7C6C27" w:rsidR="00DF61BD" w:rsidRPr="00183F1E" w:rsidRDefault="004F3A84" w:rsidP="00B1449E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>Tworząc produkty</w:t>
      </w:r>
      <w:r w:rsidR="0059756B">
        <w:rPr>
          <w:rFonts w:ascii="Arial" w:eastAsia="Calibri" w:hAnsi="Arial" w:cs="Arial"/>
          <w:bCs/>
          <w:i/>
          <w:sz w:val="22"/>
          <w:szCs w:val="22"/>
        </w:rPr>
        <w:t>,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 xml:space="preserve"> w</w:t>
      </w:r>
      <w:r w:rsidR="00B1449E" w:rsidRPr="00636A09">
        <w:rPr>
          <w:rFonts w:ascii="Arial" w:eastAsia="Calibri" w:hAnsi="Arial" w:cs="Arial"/>
          <w:bCs/>
          <w:i/>
          <w:sz w:val="22"/>
          <w:szCs w:val="22"/>
        </w:rPr>
        <w:t xml:space="preserve">słuchujemy się w potrzeby naszych klientów, 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>dzięki czemu możemy lepiej z</w:t>
      </w:r>
      <w:r w:rsidR="00B1449E" w:rsidRPr="00636A09">
        <w:rPr>
          <w:rFonts w:ascii="Arial" w:eastAsia="Calibri" w:hAnsi="Arial" w:cs="Arial"/>
          <w:bCs/>
          <w:i/>
          <w:sz w:val="22"/>
          <w:szCs w:val="22"/>
        </w:rPr>
        <w:t>rozumi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>eć</w:t>
      </w:r>
      <w:r w:rsidR="00B1449E" w:rsidRPr="00636A09">
        <w:rPr>
          <w:rFonts w:ascii="Arial" w:eastAsia="Calibri" w:hAnsi="Arial" w:cs="Arial"/>
          <w:bCs/>
          <w:i/>
          <w:sz w:val="22"/>
          <w:szCs w:val="22"/>
        </w:rPr>
        <w:t xml:space="preserve"> ic</w:t>
      </w:r>
      <w:r w:rsidR="00183F1E">
        <w:rPr>
          <w:rFonts w:ascii="Arial" w:eastAsia="Calibri" w:hAnsi="Arial" w:cs="Arial"/>
          <w:bCs/>
          <w:i/>
          <w:sz w:val="22"/>
          <w:szCs w:val="22"/>
        </w:rPr>
        <w:t xml:space="preserve">h </w:t>
      </w:r>
      <w:r w:rsidR="00B1449E" w:rsidRPr="00636A09">
        <w:rPr>
          <w:rFonts w:ascii="Arial" w:eastAsia="Calibri" w:hAnsi="Arial" w:cs="Arial"/>
          <w:bCs/>
          <w:i/>
          <w:sz w:val="22"/>
          <w:szCs w:val="22"/>
        </w:rPr>
        <w:t>oczekiwania.</w:t>
      </w:r>
      <w:r w:rsidR="001963D6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183F1E">
        <w:rPr>
          <w:rFonts w:ascii="Arial" w:eastAsia="Calibri" w:hAnsi="Arial" w:cs="Arial"/>
          <w:bCs/>
          <w:i/>
          <w:sz w:val="22"/>
          <w:szCs w:val="22"/>
        </w:rPr>
        <w:t xml:space="preserve">Na tej podstawie </w:t>
      </w:r>
      <w:r>
        <w:rPr>
          <w:rFonts w:ascii="Arial" w:eastAsia="Calibri" w:hAnsi="Arial" w:cs="Arial"/>
          <w:bCs/>
          <w:i/>
          <w:sz w:val="22"/>
          <w:szCs w:val="22"/>
        </w:rPr>
        <w:t>powstaj</w:t>
      </w:r>
      <w:r w:rsidR="00D42125">
        <w:rPr>
          <w:rFonts w:ascii="Arial" w:eastAsia="Calibri" w:hAnsi="Arial" w:cs="Arial"/>
          <w:bCs/>
          <w:i/>
          <w:sz w:val="22"/>
          <w:szCs w:val="22"/>
        </w:rPr>
        <w:t>e</w:t>
      </w:r>
      <w:r w:rsidR="001963D6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>trwałe, wydajne i bezpieczne dla upraw o</w:t>
      </w:r>
      <w:r w:rsidR="001963D6">
        <w:rPr>
          <w:rFonts w:ascii="Arial" w:eastAsia="Calibri" w:hAnsi="Arial" w:cs="Arial"/>
          <w:bCs/>
          <w:i/>
          <w:sz w:val="22"/>
          <w:szCs w:val="22"/>
        </w:rPr>
        <w:t>gumienie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 xml:space="preserve"> do ciągników, kombajnów i maszyn rolniczych. </w:t>
      </w:r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 xml:space="preserve">Za wyjątkowymi właściwościami opon rolniczych Continental stoją autorskie technologie </w:t>
      </w:r>
      <w:proofErr w:type="spellStart"/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>N.flex</w:t>
      </w:r>
      <w:proofErr w:type="spellEnd"/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 xml:space="preserve">, </w:t>
      </w:r>
      <w:proofErr w:type="spellStart"/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>D.fine</w:t>
      </w:r>
      <w:proofErr w:type="spellEnd"/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 xml:space="preserve"> oraz </w:t>
      </w:r>
      <w:r w:rsidR="00183F1E">
        <w:rPr>
          <w:rFonts w:ascii="Arial" w:eastAsia="Calibri" w:hAnsi="Arial" w:cs="Arial"/>
          <w:bCs/>
          <w:i/>
          <w:sz w:val="22"/>
          <w:szCs w:val="22"/>
        </w:rPr>
        <w:t>innowacyjna</w:t>
      </w:r>
      <w:r w:rsidR="00183F1E" w:rsidRPr="00183F1E">
        <w:rPr>
          <w:rFonts w:ascii="Arial" w:eastAsia="Calibri" w:hAnsi="Arial" w:cs="Arial"/>
          <w:bCs/>
          <w:i/>
          <w:sz w:val="22"/>
          <w:szCs w:val="22"/>
        </w:rPr>
        <w:t xml:space="preserve"> konstrukcja stopki.</w:t>
      </w:r>
      <w:r w:rsidR="00183F1E">
        <w:rPr>
          <w:rFonts w:ascii="Arial" w:eastAsia="Calibri" w:hAnsi="Arial" w:cs="Arial"/>
          <w:bCs/>
          <w:i/>
          <w:sz w:val="22"/>
          <w:szCs w:val="22"/>
        </w:rPr>
        <w:t xml:space="preserve"> Dzięki nim nasze</w:t>
      </w:r>
      <w:r w:rsidR="00636A09" w:rsidRPr="00636A09">
        <w:rPr>
          <w:rFonts w:ascii="Arial" w:eastAsia="Calibri" w:hAnsi="Arial" w:cs="Arial"/>
          <w:bCs/>
          <w:i/>
          <w:sz w:val="22"/>
          <w:szCs w:val="22"/>
        </w:rPr>
        <w:t xml:space="preserve"> opony </w:t>
      </w:r>
      <w:r w:rsidR="00C80D31">
        <w:rPr>
          <w:rFonts w:ascii="Arial" w:eastAsia="Calibri" w:hAnsi="Arial" w:cs="Arial"/>
          <w:bCs/>
          <w:i/>
          <w:sz w:val="22"/>
          <w:szCs w:val="22"/>
        </w:rPr>
        <w:t>spełniają swoje zadanie</w:t>
      </w:r>
      <w:r w:rsidR="00636A09" w:rsidRPr="00636A09">
        <w:rPr>
          <w:rFonts w:ascii="Arial" w:eastAsia="Calibri" w:hAnsi="Arial" w:cs="Arial"/>
          <w:bCs/>
          <w:i/>
          <w:sz w:val="22"/>
          <w:szCs w:val="22"/>
        </w:rPr>
        <w:t xml:space="preserve"> w każdych warunkach – przez błotniste pola, podczas ulewnego deszczu, na kamienistych ścieżkach, czy też w upalnym słońcu</w:t>
      </w:r>
      <w:r w:rsidR="00636A09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636A09" w:rsidRPr="005A51D3">
        <w:rPr>
          <w:rFonts w:ascii="Arial" w:eastAsia="Calibri" w:hAnsi="Arial" w:cs="Arial"/>
          <w:bCs/>
          <w:sz w:val="22"/>
          <w:szCs w:val="22"/>
        </w:rPr>
        <w:t>– powiedział Marcin Cywiński,</w:t>
      </w:r>
      <w:r w:rsidR="00636A09" w:rsidRPr="005A51D3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636A09" w:rsidRPr="005A51D3">
        <w:rPr>
          <w:rFonts w:ascii="Arial" w:eastAsia="Calibri" w:hAnsi="Arial" w:cs="Arial"/>
          <w:bCs/>
          <w:sz w:val="22"/>
          <w:szCs w:val="22"/>
        </w:rPr>
        <w:t xml:space="preserve">menedżer ds. sprzedaży opon rolniczych w Continental Opony Polska. </w:t>
      </w:r>
    </w:p>
    <w:p w14:paraId="701156A1" w14:textId="32731461" w:rsidR="00DA3ACF" w:rsidRPr="005A51D3" w:rsidRDefault="00E12A70" w:rsidP="00DA3ACF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Opony </w:t>
      </w:r>
      <w:r w:rsidR="000E0908">
        <w:rPr>
          <w:rFonts w:ascii="Arial" w:eastAsia="Calibri" w:hAnsi="Arial" w:cs="Arial"/>
          <w:b/>
          <w:bCs/>
          <w:sz w:val="22"/>
          <w:szCs w:val="22"/>
        </w:rPr>
        <w:t xml:space="preserve">rolnicze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napędzane innowacją </w:t>
      </w:r>
    </w:p>
    <w:p w14:paraId="2655C2B3" w14:textId="34857EFE" w:rsidR="005A51D3" w:rsidRPr="00BA3CE9" w:rsidRDefault="00DA3ACF" w:rsidP="0004796C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Do </w:t>
      </w:r>
      <w:r w:rsidRPr="00DA3ACF">
        <w:rPr>
          <w:rFonts w:ascii="Arial" w:eastAsia="Calibri" w:hAnsi="Arial" w:cs="Arial"/>
          <w:bCs/>
          <w:sz w:val="22"/>
          <w:szCs w:val="22"/>
        </w:rPr>
        <w:t xml:space="preserve">produkcji </w:t>
      </w:r>
      <w:r>
        <w:rPr>
          <w:rFonts w:ascii="Arial" w:eastAsia="Calibri" w:hAnsi="Arial" w:cs="Arial"/>
          <w:bCs/>
          <w:sz w:val="22"/>
          <w:szCs w:val="22"/>
        </w:rPr>
        <w:t xml:space="preserve">wszystkich </w:t>
      </w:r>
      <w:r w:rsidR="00BA3CE9">
        <w:rPr>
          <w:rFonts w:ascii="Arial" w:eastAsia="Calibri" w:hAnsi="Arial" w:cs="Arial"/>
          <w:bCs/>
          <w:sz w:val="22"/>
          <w:szCs w:val="22"/>
        </w:rPr>
        <w:t xml:space="preserve">modeli </w:t>
      </w:r>
      <w:r>
        <w:rPr>
          <w:rFonts w:ascii="Arial" w:eastAsia="Calibri" w:hAnsi="Arial" w:cs="Arial"/>
          <w:bCs/>
          <w:sz w:val="22"/>
          <w:szCs w:val="22"/>
        </w:rPr>
        <w:t>opon rolniczy</w:t>
      </w:r>
      <w:r w:rsidR="00354317">
        <w:rPr>
          <w:rFonts w:ascii="Arial" w:eastAsia="Calibri" w:hAnsi="Arial" w:cs="Arial"/>
          <w:bCs/>
          <w:sz w:val="22"/>
          <w:szCs w:val="22"/>
        </w:rPr>
        <w:t>ch</w:t>
      </w:r>
      <w:r>
        <w:rPr>
          <w:rFonts w:ascii="Arial" w:eastAsia="Calibri" w:hAnsi="Arial" w:cs="Arial"/>
          <w:bCs/>
          <w:sz w:val="22"/>
          <w:szCs w:val="22"/>
        </w:rPr>
        <w:t xml:space="preserve"> Continental </w:t>
      </w:r>
      <w:r w:rsidRPr="00DA3ACF">
        <w:rPr>
          <w:rFonts w:ascii="Arial" w:eastAsia="Calibri" w:hAnsi="Arial" w:cs="Arial"/>
          <w:bCs/>
          <w:sz w:val="22"/>
          <w:szCs w:val="22"/>
        </w:rPr>
        <w:t>uży</w:t>
      </w:r>
      <w:r>
        <w:rPr>
          <w:rFonts w:ascii="Arial" w:eastAsia="Calibri" w:hAnsi="Arial" w:cs="Arial"/>
          <w:bCs/>
          <w:sz w:val="22"/>
          <w:szCs w:val="22"/>
        </w:rPr>
        <w:t>wa się</w:t>
      </w:r>
      <w:r w:rsidRPr="00DA3ACF">
        <w:rPr>
          <w:rFonts w:ascii="Arial" w:eastAsia="Calibri" w:hAnsi="Arial" w:cs="Arial"/>
          <w:bCs/>
          <w:sz w:val="22"/>
          <w:szCs w:val="22"/>
        </w:rPr>
        <w:t xml:space="preserve"> nylonowego karkasu </w:t>
      </w:r>
      <w:proofErr w:type="spellStart"/>
      <w:r w:rsidRPr="00DA3ACF">
        <w:rPr>
          <w:rFonts w:ascii="Arial" w:eastAsia="Calibri" w:hAnsi="Arial" w:cs="Arial"/>
          <w:bCs/>
          <w:sz w:val="22"/>
          <w:szCs w:val="22"/>
        </w:rPr>
        <w:t>N.flex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>. Materiał</w:t>
      </w:r>
      <w:r w:rsidRPr="00DA3ACF">
        <w:rPr>
          <w:rFonts w:ascii="Arial" w:eastAsia="Calibri" w:hAnsi="Arial" w:cs="Arial"/>
          <w:bCs/>
          <w:sz w:val="22"/>
          <w:szCs w:val="22"/>
        </w:rPr>
        <w:t xml:space="preserve"> jest wystarczająco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A3ACF">
        <w:rPr>
          <w:rFonts w:ascii="Arial" w:eastAsia="Calibri" w:hAnsi="Arial" w:cs="Arial"/>
          <w:bCs/>
          <w:sz w:val="22"/>
          <w:szCs w:val="22"/>
        </w:rPr>
        <w:t>elastyczn</w:t>
      </w:r>
      <w:r>
        <w:rPr>
          <w:rFonts w:ascii="Arial" w:eastAsia="Calibri" w:hAnsi="Arial" w:cs="Arial"/>
          <w:bCs/>
          <w:sz w:val="22"/>
          <w:szCs w:val="22"/>
        </w:rPr>
        <w:t>y</w:t>
      </w:r>
      <w:r w:rsidRPr="00DA3ACF">
        <w:rPr>
          <w:rFonts w:ascii="Arial" w:eastAsia="Calibri" w:hAnsi="Arial" w:cs="Arial"/>
          <w:bCs/>
          <w:sz w:val="22"/>
          <w:szCs w:val="22"/>
        </w:rPr>
        <w:t>, aby zaabsorbować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A3ACF">
        <w:rPr>
          <w:rFonts w:ascii="Arial" w:eastAsia="Calibri" w:hAnsi="Arial" w:cs="Arial"/>
          <w:bCs/>
          <w:sz w:val="22"/>
          <w:szCs w:val="22"/>
        </w:rPr>
        <w:t>wstrząsy i powrócić po nich do pierwotnego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A3ACF">
        <w:rPr>
          <w:rFonts w:ascii="Arial" w:eastAsia="Calibri" w:hAnsi="Arial" w:cs="Arial"/>
          <w:bCs/>
          <w:sz w:val="22"/>
          <w:szCs w:val="22"/>
        </w:rPr>
        <w:t>kształtu bez trwałego odkształcenia.</w:t>
      </w:r>
      <w:r w:rsidRPr="00DA3ACF">
        <w:t xml:space="preserve"> </w:t>
      </w:r>
      <w:r w:rsidRPr="00DA3ACF">
        <w:rPr>
          <w:rFonts w:ascii="Arial" w:eastAsia="Calibri" w:hAnsi="Arial" w:cs="Arial"/>
          <w:bCs/>
          <w:sz w:val="22"/>
          <w:szCs w:val="22"/>
        </w:rPr>
        <w:t>Zapewnia to długotrwałą wytrzymałość</w:t>
      </w:r>
      <w:r>
        <w:rPr>
          <w:rFonts w:ascii="Arial" w:eastAsia="Calibri" w:hAnsi="Arial" w:cs="Arial"/>
          <w:bCs/>
          <w:sz w:val="22"/>
          <w:szCs w:val="22"/>
        </w:rPr>
        <w:t xml:space="preserve"> opon</w:t>
      </w:r>
      <w:r w:rsidRPr="00DA3ACF">
        <w:rPr>
          <w:rFonts w:ascii="Arial" w:eastAsia="Calibri" w:hAnsi="Arial" w:cs="Arial"/>
          <w:bCs/>
          <w:sz w:val="22"/>
          <w:szCs w:val="22"/>
        </w:rPr>
        <w:t xml:space="preserve"> oraz </w:t>
      </w:r>
      <w:r w:rsidR="00C476DA">
        <w:rPr>
          <w:rFonts w:ascii="Arial" w:eastAsia="Calibri" w:hAnsi="Arial" w:cs="Arial"/>
          <w:bCs/>
          <w:sz w:val="22"/>
          <w:szCs w:val="22"/>
        </w:rPr>
        <w:t>duży</w:t>
      </w:r>
      <w:r w:rsidRPr="00DA3ACF">
        <w:rPr>
          <w:rFonts w:ascii="Arial" w:eastAsia="Calibri" w:hAnsi="Arial" w:cs="Arial"/>
          <w:bCs/>
          <w:sz w:val="22"/>
          <w:szCs w:val="22"/>
        </w:rPr>
        <w:t xml:space="preserve"> komfort pracy. </w:t>
      </w:r>
      <w:r w:rsidR="00D42125">
        <w:rPr>
          <w:rFonts w:ascii="Arial" w:eastAsia="Calibri" w:hAnsi="Arial" w:cs="Arial"/>
          <w:bCs/>
          <w:sz w:val="22"/>
          <w:szCs w:val="22"/>
        </w:rPr>
        <w:t>Natomiast charakterystyczna stopka w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>ykonan</w:t>
      </w:r>
      <w:r w:rsidR="00354317">
        <w:rPr>
          <w:rFonts w:ascii="Arial" w:eastAsia="Calibri" w:hAnsi="Arial" w:cs="Arial"/>
          <w:bCs/>
          <w:sz w:val="22"/>
          <w:szCs w:val="22"/>
        </w:rPr>
        <w:t>a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 xml:space="preserve"> z jednego</w:t>
      </w:r>
      <w:r w:rsidR="0035431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>kawałka drut</w:t>
      </w:r>
      <w:r w:rsidR="00354317">
        <w:rPr>
          <w:rFonts w:ascii="Arial" w:eastAsia="Calibri" w:hAnsi="Arial" w:cs="Arial"/>
          <w:bCs/>
          <w:sz w:val="22"/>
          <w:szCs w:val="22"/>
        </w:rPr>
        <w:t>u</w:t>
      </w:r>
      <w:r w:rsidR="00D42125">
        <w:rPr>
          <w:rFonts w:ascii="Arial" w:eastAsia="Calibri" w:hAnsi="Arial" w:cs="Arial"/>
          <w:bCs/>
          <w:sz w:val="22"/>
          <w:szCs w:val="22"/>
        </w:rPr>
        <w:t>,</w:t>
      </w:r>
      <w:r w:rsidR="00354317">
        <w:rPr>
          <w:rFonts w:ascii="Arial" w:eastAsia="Calibri" w:hAnsi="Arial" w:cs="Arial"/>
          <w:bCs/>
          <w:sz w:val="22"/>
          <w:szCs w:val="22"/>
        </w:rPr>
        <w:t xml:space="preserve"> pokryta w</w:t>
      </w:r>
      <w:r w:rsidR="00BA3CE9">
        <w:rPr>
          <w:rFonts w:ascii="Arial" w:eastAsia="Calibri" w:hAnsi="Arial" w:cs="Arial"/>
          <w:bCs/>
          <w:sz w:val="22"/>
          <w:szCs w:val="22"/>
        </w:rPr>
        <w:t> </w:t>
      </w:r>
      <w:r w:rsidR="00354317">
        <w:rPr>
          <w:rFonts w:ascii="Arial" w:eastAsia="Calibri" w:hAnsi="Arial" w:cs="Arial"/>
          <w:bCs/>
          <w:sz w:val="22"/>
          <w:szCs w:val="22"/>
        </w:rPr>
        <w:t>całości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 xml:space="preserve"> obrzeże</w:t>
      </w:r>
      <w:r w:rsidR="00354317">
        <w:rPr>
          <w:rFonts w:ascii="Arial" w:eastAsia="Calibri" w:hAnsi="Arial" w:cs="Arial"/>
          <w:bCs/>
          <w:sz w:val="22"/>
          <w:szCs w:val="22"/>
        </w:rPr>
        <w:t>m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 xml:space="preserve"> z twardej gumy gwarantuj</w:t>
      </w:r>
      <w:r w:rsidR="00354317">
        <w:rPr>
          <w:rFonts w:ascii="Arial" w:eastAsia="Calibri" w:hAnsi="Arial" w:cs="Arial"/>
          <w:bCs/>
          <w:sz w:val="22"/>
          <w:szCs w:val="22"/>
        </w:rPr>
        <w:t xml:space="preserve">e 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 xml:space="preserve">łatwiejsze mocowanie </w:t>
      </w:r>
      <w:r w:rsidR="00354317">
        <w:rPr>
          <w:rFonts w:ascii="Arial" w:eastAsia="Calibri" w:hAnsi="Arial" w:cs="Arial"/>
          <w:bCs/>
          <w:sz w:val="22"/>
          <w:szCs w:val="22"/>
        </w:rPr>
        <w:t>i </w:t>
      </w:r>
      <w:r w:rsidR="00354317" w:rsidRPr="00354317">
        <w:rPr>
          <w:rFonts w:ascii="Arial" w:eastAsia="Calibri" w:hAnsi="Arial" w:cs="Arial"/>
          <w:bCs/>
          <w:sz w:val="22"/>
          <w:szCs w:val="22"/>
        </w:rPr>
        <w:t>zapobiega uślizgom na feldze.</w:t>
      </w:r>
      <w:r w:rsidR="005A51D3">
        <w:rPr>
          <w:rFonts w:ascii="Arial" w:eastAsia="Calibri" w:hAnsi="Arial" w:cs="Arial"/>
          <w:bCs/>
          <w:sz w:val="22"/>
          <w:szCs w:val="22"/>
        </w:rPr>
        <w:t xml:space="preserve"> Najnowsza technologia klocków </w:t>
      </w:r>
      <w:proofErr w:type="spellStart"/>
      <w:r w:rsidR="005A51D3">
        <w:rPr>
          <w:rFonts w:ascii="Arial" w:eastAsia="Calibri" w:hAnsi="Arial" w:cs="Arial"/>
          <w:bCs/>
          <w:sz w:val="22"/>
          <w:szCs w:val="22"/>
        </w:rPr>
        <w:t>D.fine</w:t>
      </w:r>
      <w:proofErr w:type="spellEnd"/>
      <w:r w:rsidR="005A51D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zwiększ</w:t>
      </w:r>
      <w:r w:rsidR="005A51D3">
        <w:rPr>
          <w:rFonts w:ascii="Arial" w:eastAsia="Calibri" w:hAnsi="Arial" w:cs="Arial"/>
          <w:bCs/>
          <w:sz w:val="22"/>
          <w:szCs w:val="22"/>
        </w:rPr>
        <w:t xml:space="preserve">a 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powierzchni</w:t>
      </w:r>
      <w:r w:rsidR="005A51D3">
        <w:rPr>
          <w:rFonts w:ascii="Arial" w:eastAsia="Calibri" w:hAnsi="Arial" w:cs="Arial"/>
          <w:bCs/>
          <w:sz w:val="22"/>
          <w:szCs w:val="22"/>
        </w:rPr>
        <w:t>ę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 xml:space="preserve"> styku opony z</w:t>
      </w:r>
      <w:r w:rsidR="005A51D3">
        <w:rPr>
          <w:rFonts w:ascii="Arial" w:eastAsia="Calibri" w:hAnsi="Arial" w:cs="Arial"/>
          <w:bCs/>
          <w:sz w:val="22"/>
          <w:szCs w:val="22"/>
        </w:rPr>
        <w:t> 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nawierzchnią w jej środkowej części o 5%</w:t>
      </w:r>
      <w:r w:rsidR="005A51D3">
        <w:rPr>
          <w:rFonts w:ascii="Arial" w:eastAsia="Calibri" w:hAnsi="Arial" w:cs="Arial"/>
          <w:bCs/>
          <w:sz w:val="22"/>
          <w:szCs w:val="22"/>
        </w:rPr>
        <w:t>. Dzięki temu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 xml:space="preserve"> ogumienie </w:t>
      </w:r>
      <w:r w:rsidR="005A51D3">
        <w:rPr>
          <w:rFonts w:ascii="Arial" w:eastAsia="Calibri" w:hAnsi="Arial" w:cs="Arial"/>
          <w:bCs/>
          <w:sz w:val="22"/>
          <w:szCs w:val="22"/>
        </w:rPr>
        <w:t xml:space="preserve">zapewnia dobrą trakcję w polu oraz 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osiąga większe przebiegi</w:t>
      </w:r>
      <w:r w:rsidR="005A51D3">
        <w:rPr>
          <w:rFonts w:ascii="Arial" w:eastAsia="Calibri" w:hAnsi="Arial" w:cs="Arial"/>
          <w:bCs/>
          <w:sz w:val="22"/>
          <w:szCs w:val="22"/>
        </w:rPr>
        <w:t xml:space="preserve"> na drodze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 xml:space="preserve"> w</w:t>
      </w:r>
      <w:r w:rsidR="005A51D3">
        <w:rPr>
          <w:rFonts w:ascii="Arial" w:eastAsia="Calibri" w:hAnsi="Arial" w:cs="Arial"/>
          <w:bCs/>
          <w:sz w:val="22"/>
          <w:szCs w:val="22"/>
        </w:rPr>
        <w:t> 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porównaniu oponam</w:t>
      </w:r>
      <w:r w:rsidR="005A51D3">
        <w:rPr>
          <w:rFonts w:ascii="Arial" w:eastAsia="Calibri" w:hAnsi="Arial" w:cs="Arial"/>
          <w:bCs/>
          <w:sz w:val="22"/>
          <w:szCs w:val="22"/>
        </w:rPr>
        <w:t>i ze standardowym bieżnikiem</w:t>
      </w:r>
      <w:r w:rsidR="005A51D3" w:rsidRPr="005A51D3">
        <w:rPr>
          <w:rFonts w:ascii="Arial" w:eastAsia="Calibri" w:hAnsi="Arial" w:cs="Arial"/>
          <w:bCs/>
          <w:sz w:val="22"/>
          <w:szCs w:val="22"/>
        </w:rPr>
        <w:t>.</w:t>
      </w:r>
    </w:p>
    <w:p w14:paraId="6DDD437C" w14:textId="13AF86FA" w:rsidR="00BA3CE9" w:rsidRDefault="00D42125" w:rsidP="0004796C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br w:type="column"/>
      </w:r>
      <w:r w:rsidR="00E12A70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Do kombajnów, ciągników i maszyn </w:t>
      </w:r>
    </w:p>
    <w:p w14:paraId="475394C6" w14:textId="2FFA00BB" w:rsidR="00CA411F" w:rsidRPr="00BA3CE9" w:rsidRDefault="00452EBE" w:rsidP="00B36D6C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Wszystkie </w:t>
      </w:r>
      <w:r w:rsidR="00BA3CE9">
        <w:rPr>
          <w:rFonts w:ascii="Arial" w:eastAsia="Calibri" w:hAnsi="Arial" w:cs="Arial"/>
          <w:bCs/>
          <w:sz w:val="22"/>
          <w:szCs w:val="22"/>
        </w:rPr>
        <w:t>opony –</w:t>
      </w:r>
      <w:r w:rsidR="00BA3CE9" w:rsidRPr="00BA3CE9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BA3CE9" w:rsidRPr="00BA3CE9">
        <w:rPr>
          <w:rFonts w:ascii="Arial" w:eastAsia="Calibri" w:hAnsi="Arial" w:cs="Arial"/>
          <w:bCs/>
          <w:sz w:val="22"/>
          <w:szCs w:val="22"/>
        </w:rPr>
        <w:t>CombineMaster</w:t>
      </w:r>
      <w:proofErr w:type="spellEnd"/>
      <w:r w:rsidR="00BA3CE9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BA3CE9" w:rsidRPr="00BA3CE9">
        <w:rPr>
          <w:rFonts w:ascii="Arial" w:eastAsia="Calibri" w:hAnsi="Arial" w:cs="Arial"/>
          <w:bCs/>
          <w:sz w:val="22"/>
          <w:szCs w:val="22"/>
        </w:rPr>
        <w:t>Tractor70 i Tractor85 oraz tegoroczn</w:t>
      </w:r>
      <w:r w:rsidR="00BA3CE9">
        <w:rPr>
          <w:rFonts w:ascii="Arial" w:eastAsia="Calibri" w:hAnsi="Arial" w:cs="Arial"/>
          <w:bCs/>
          <w:sz w:val="22"/>
          <w:szCs w:val="22"/>
        </w:rPr>
        <w:t>a</w:t>
      </w:r>
      <w:r w:rsidR="00BA3CE9" w:rsidRPr="00BA3CE9">
        <w:rPr>
          <w:rFonts w:ascii="Arial" w:eastAsia="Calibri" w:hAnsi="Arial" w:cs="Arial"/>
          <w:bCs/>
          <w:sz w:val="22"/>
          <w:szCs w:val="22"/>
        </w:rPr>
        <w:t xml:space="preserve"> nowość opon</w:t>
      </w:r>
      <w:r w:rsidR="00BA3CE9">
        <w:rPr>
          <w:rFonts w:ascii="Arial" w:eastAsia="Calibri" w:hAnsi="Arial" w:cs="Arial"/>
          <w:bCs/>
          <w:sz w:val="22"/>
          <w:szCs w:val="22"/>
        </w:rPr>
        <w:t>a</w:t>
      </w:r>
      <w:r w:rsidR="00BA3CE9" w:rsidRPr="00BA3CE9">
        <w:rPr>
          <w:rFonts w:ascii="Arial" w:eastAsia="Calibri" w:hAnsi="Arial" w:cs="Arial"/>
          <w:bCs/>
          <w:sz w:val="22"/>
          <w:szCs w:val="22"/>
        </w:rPr>
        <w:t xml:space="preserve"> radialn</w:t>
      </w:r>
      <w:r w:rsidR="00BA3CE9">
        <w:rPr>
          <w:rFonts w:ascii="Arial" w:eastAsia="Calibri" w:hAnsi="Arial" w:cs="Arial"/>
          <w:bCs/>
          <w:sz w:val="22"/>
          <w:szCs w:val="22"/>
        </w:rPr>
        <w:t>a</w:t>
      </w:r>
      <w:r w:rsidR="00BA3CE9" w:rsidRPr="00BA3CE9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BA3CE9" w:rsidRPr="00BA3CE9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="00BA3C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9756B">
        <w:rPr>
          <w:rFonts w:ascii="Arial" w:eastAsia="Calibri" w:hAnsi="Arial" w:cs="Arial"/>
          <w:bCs/>
          <w:sz w:val="22"/>
          <w:szCs w:val="22"/>
        </w:rPr>
        <w:t xml:space="preserve">– </w:t>
      </w:r>
      <w:r w:rsidRPr="00452EBE">
        <w:rPr>
          <w:rFonts w:ascii="Arial" w:eastAsia="Calibri" w:hAnsi="Arial" w:cs="Arial"/>
          <w:bCs/>
          <w:sz w:val="22"/>
          <w:szCs w:val="22"/>
        </w:rPr>
        <w:t>produkowane są w</w:t>
      </w:r>
      <w:r>
        <w:rPr>
          <w:rFonts w:ascii="Arial" w:eastAsia="Calibri" w:hAnsi="Arial" w:cs="Arial"/>
          <w:bCs/>
          <w:sz w:val="22"/>
          <w:szCs w:val="22"/>
        </w:rPr>
        <w:t xml:space="preserve"> nowoczesnej fabryce</w:t>
      </w:r>
      <w:r w:rsidRPr="00452EBE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452EBE">
        <w:rPr>
          <w:rFonts w:ascii="Arial" w:eastAsia="Calibri" w:hAnsi="Arial" w:cs="Arial"/>
          <w:bCs/>
          <w:sz w:val="22"/>
          <w:szCs w:val="22"/>
        </w:rPr>
        <w:t>Lousado</w:t>
      </w:r>
      <w:proofErr w:type="spellEnd"/>
      <w:r w:rsidRPr="00452EBE">
        <w:rPr>
          <w:rFonts w:ascii="Arial" w:eastAsia="Calibri" w:hAnsi="Arial" w:cs="Arial"/>
          <w:bCs/>
          <w:sz w:val="22"/>
          <w:szCs w:val="22"/>
        </w:rPr>
        <w:t xml:space="preserve"> w Portugalii</w:t>
      </w:r>
      <w:r w:rsidR="00BA3CE9"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="00803223" w:rsidRPr="00452EBE">
        <w:rPr>
          <w:rFonts w:ascii="Arial" w:eastAsia="Calibri" w:hAnsi="Arial" w:cs="Arial"/>
          <w:bCs/>
          <w:sz w:val="22"/>
          <w:szCs w:val="22"/>
        </w:rPr>
        <w:t>CombineMaste</w:t>
      </w:r>
      <w:r w:rsidR="00803223">
        <w:rPr>
          <w:rFonts w:ascii="Arial" w:eastAsia="Calibri" w:hAnsi="Arial" w:cs="Arial"/>
          <w:bCs/>
          <w:sz w:val="22"/>
          <w:szCs w:val="22"/>
        </w:rPr>
        <w:t>r</w:t>
      </w:r>
      <w:proofErr w:type="spellEnd"/>
      <w:r w:rsidR="00803223">
        <w:rPr>
          <w:rFonts w:ascii="Arial" w:eastAsia="Calibri" w:hAnsi="Arial" w:cs="Arial"/>
          <w:bCs/>
          <w:sz w:val="22"/>
          <w:szCs w:val="22"/>
        </w:rPr>
        <w:t xml:space="preserve"> to niezawodne ogumienie przeznaczone do kombajnów</w:t>
      </w:r>
      <w:r w:rsidR="00D42125">
        <w:rPr>
          <w:rFonts w:ascii="Arial" w:eastAsia="Calibri" w:hAnsi="Arial" w:cs="Arial"/>
          <w:bCs/>
          <w:sz w:val="22"/>
          <w:szCs w:val="22"/>
        </w:rPr>
        <w:t>, które jest</w:t>
      </w:r>
      <w:r w:rsidR="00803223">
        <w:rPr>
          <w:rFonts w:ascii="Arial" w:eastAsia="Calibri" w:hAnsi="Arial" w:cs="Arial"/>
          <w:bCs/>
          <w:sz w:val="22"/>
          <w:szCs w:val="22"/>
        </w:rPr>
        <w:t xml:space="preserve"> fabrycznie wyposażone w czujniki monitorujące ciśnienie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.</w:t>
      </w:r>
      <w:r w:rsidR="00BF7426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52EBE">
        <w:rPr>
          <w:rFonts w:ascii="Arial" w:eastAsia="Calibri" w:hAnsi="Arial" w:cs="Arial"/>
          <w:bCs/>
          <w:sz w:val="22"/>
          <w:szCs w:val="22"/>
        </w:rPr>
        <w:t>Tractor70 i Tractor8</w:t>
      </w:r>
      <w:r w:rsidR="00043137">
        <w:rPr>
          <w:rFonts w:ascii="Arial" w:eastAsia="Calibri" w:hAnsi="Arial" w:cs="Arial"/>
          <w:bCs/>
          <w:sz w:val="22"/>
          <w:szCs w:val="22"/>
        </w:rPr>
        <w:t xml:space="preserve">5 – </w:t>
      </w:r>
      <w:r w:rsidRPr="00452EBE">
        <w:rPr>
          <w:rFonts w:ascii="Arial" w:eastAsia="Calibri" w:hAnsi="Arial" w:cs="Arial"/>
          <w:bCs/>
          <w:sz w:val="22"/>
          <w:szCs w:val="22"/>
        </w:rPr>
        <w:t>standardowe opony Continental do ciągników</w:t>
      </w:r>
      <w:r w:rsidR="00043137">
        <w:rPr>
          <w:rFonts w:ascii="Arial" w:eastAsia="Calibri" w:hAnsi="Arial" w:cs="Arial"/>
          <w:bCs/>
          <w:sz w:val="22"/>
          <w:szCs w:val="22"/>
        </w:rPr>
        <w:t xml:space="preserve"> –</w:t>
      </w:r>
      <w:r w:rsidR="00287427">
        <w:rPr>
          <w:rFonts w:ascii="Arial" w:eastAsia="Calibri" w:hAnsi="Arial" w:cs="Arial"/>
          <w:bCs/>
          <w:sz w:val="22"/>
          <w:szCs w:val="22"/>
        </w:rPr>
        <w:t xml:space="preserve">znajdują uznanie czołowych producentów sprzętu rolniczego. Od października </w:t>
      </w:r>
      <w:r w:rsidR="00803223">
        <w:rPr>
          <w:rFonts w:ascii="Arial" w:eastAsia="Calibri" w:hAnsi="Arial" w:cs="Arial"/>
          <w:bCs/>
          <w:sz w:val="22"/>
          <w:szCs w:val="22"/>
        </w:rPr>
        <w:t>ub.r.</w:t>
      </w:r>
      <w:r w:rsidR="00287427">
        <w:rPr>
          <w:rFonts w:ascii="Arial" w:eastAsia="Calibri" w:hAnsi="Arial" w:cs="Arial"/>
          <w:bCs/>
          <w:sz w:val="22"/>
          <w:szCs w:val="22"/>
        </w:rPr>
        <w:t xml:space="preserve"> dostępne są w</w:t>
      </w:r>
      <w:r w:rsidR="00043137">
        <w:rPr>
          <w:rFonts w:ascii="Arial" w:eastAsia="Calibri" w:hAnsi="Arial" w:cs="Arial"/>
          <w:bCs/>
          <w:sz w:val="22"/>
          <w:szCs w:val="22"/>
        </w:rPr>
        <w:t> </w:t>
      </w:r>
      <w:r w:rsidR="00287427">
        <w:rPr>
          <w:rFonts w:ascii="Arial" w:eastAsia="Calibri" w:hAnsi="Arial" w:cs="Arial"/>
          <w:bCs/>
          <w:sz w:val="22"/>
          <w:szCs w:val="22"/>
        </w:rPr>
        <w:t xml:space="preserve">fabrycznym montażu ciągników </w:t>
      </w:r>
      <w:proofErr w:type="spellStart"/>
      <w:r w:rsidR="00287427">
        <w:rPr>
          <w:rFonts w:ascii="Arial" w:eastAsia="Calibri" w:hAnsi="Arial" w:cs="Arial"/>
          <w:bCs/>
          <w:sz w:val="22"/>
          <w:szCs w:val="22"/>
        </w:rPr>
        <w:t>Valtra</w:t>
      </w:r>
      <w:proofErr w:type="spellEnd"/>
      <w:r w:rsidR="00287427">
        <w:rPr>
          <w:rFonts w:ascii="Arial" w:eastAsia="Calibri" w:hAnsi="Arial" w:cs="Arial"/>
          <w:bCs/>
          <w:sz w:val="22"/>
          <w:szCs w:val="22"/>
        </w:rPr>
        <w:t xml:space="preserve"> serii A.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Opona Tractor70 charakteryzuje się doskonałą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 xml:space="preserve">zdolnością </w:t>
      </w:r>
      <w:r w:rsidR="00B45362">
        <w:rPr>
          <w:rFonts w:ascii="Arial" w:eastAsia="Calibri" w:hAnsi="Arial" w:cs="Arial"/>
          <w:bCs/>
          <w:sz w:val="22"/>
          <w:szCs w:val="22"/>
        </w:rPr>
        <w:t>s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amooczyszczania oraz dobrą trakcją.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Innowacyjna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 xml:space="preserve"> konstrukcja stopki umożliwia oponie pracę nawet przy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niższych wartościach ciśnienia, przez co mniej obciąża glebę.</w:t>
      </w:r>
      <w:r w:rsidR="00B45362" w:rsidRPr="00B45362"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 xml:space="preserve">Tractor85 to 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natomiast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opona odpowiednia na każdą porę roku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i na wszystkie nawierzchnie. Jest wyjątkowo wszechstronna: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odpowiednio wąska, aby zgrabnie wpasować się w</w:t>
      </w:r>
      <w:r w:rsidR="00B45362">
        <w:rPr>
          <w:rFonts w:ascii="Arial" w:eastAsia="Calibri" w:hAnsi="Arial" w:cs="Arial"/>
          <w:bCs/>
          <w:sz w:val="22"/>
          <w:szCs w:val="22"/>
        </w:rPr>
        <w:t> 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koleinę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 xml:space="preserve">w ziemi, ale wystarczająco szeroka, aby </w:t>
      </w:r>
      <w:r w:rsidR="0059756B">
        <w:rPr>
          <w:rFonts w:ascii="Arial" w:eastAsia="Calibri" w:hAnsi="Arial" w:cs="Arial"/>
          <w:bCs/>
          <w:sz w:val="22"/>
          <w:szCs w:val="22"/>
        </w:rPr>
        <w:t>spełniać funkcję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 xml:space="preserve"> uniwersalnej,</w:t>
      </w:r>
      <w:r w:rsidR="00B453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45362" w:rsidRPr="00B45362">
        <w:rPr>
          <w:rFonts w:ascii="Arial" w:eastAsia="Calibri" w:hAnsi="Arial" w:cs="Arial"/>
          <w:bCs/>
          <w:sz w:val="22"/>
          <w:szCs w:val="22"/>
        </w:rPr>
        <w:t>wytrzymałej opony rolniczej</w:t>
      </w:r>
      <w:r w:rsidR="00105408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5B750F65" w14:textId="2B959F0F" w:rsidR="00DC5934" w:rsidRPr="00803223" w:rsidRDefault="00D42125" w:rsidP="00B36D6C">
      <w:pPr>
        <w:tabs>
          <w:tab w:val="left" w:pos="4170"/>
        </w:tabs>
        <w:spacing w:after="120" w:line="288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M</w:t>
      </w:r>
      <w:r w:rsidR="00CD1662">
        <w:rPr>
          <w:rFonts w:ascii="Arial" w:eastAsia="Calibri" w:hAnsi="Arial" w:cs="Arial"/>
          <w:bCs/>
          <w:sz w:val="22"/>
          <w:szCs w:val="22"/>
        </w:rPr>
        <w:t xml:space="preserve">odel </w:t>
      </w:r>
      <w:proofErr w:type="spellStart"/>
      <w:r w:rsidR="00CD1662" w:rsidRPr="00CD1662">
        <w:rPr>
          <w:rFonts w:ascii="Arial" w:eastAsia="Calibri" w:hAnsi="Arial" w:cs="Arial"/>
          <w:bCs/>
          <w:sz w:val="22"/>
          <w:szCs w:val="22"/>
        </w:rPr>
        <w:t>TractorMaster</w:t>
      </w:r>
      <w:proofErr w:type="spellEnd"/>
      <w:r w:rsidR="00CD1662" w:rsidRPr="00CD166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D1662">
        <w:rPr>
          <w:rFonts w:ascii="Arial" w:eastAsia="Calibri" w:hAnsi="Arial" w:cs="Arial"/>
          <w:bCs/>
          <w:sz w:val="22"/>
          <w:szCs w:val="22"/>
        </w:rPr>
        <w:t>wyróżnia</w:t>
      </w:r>
      <w:r w:rsidR="00CD1662" w:rsidRPr="00CD1662">
        <w:rPr>
          <w:rFonts w:ascii="Arial" w:eastAsia="Calibri" w:hAnsi="Arial" w:cs="Arial"/>
          <w:bCs/>
          <w:sz w:val="22"/>
          <w:szCs w:val="22"/>
        </w:rPr>
        <w:t xml:space="preserve"> całkowicie now</w:t>
      </w:r>
      <w:r w:rsidR="00CD1662">
        <w:rPr>
          <w:rFonts w:ascii="Arial" w:eastAsia="Calibri" w:hAnsi="Arial" w:cs="Arial"/>
          <w:bCs/>
          <w:sz w:val="22"/>
          <w:szCs w:val="22"/>
        </w:rPr>
        <w:t>a</w:t>
      </w:r>
      <w:r w:rsidR="00CD1662" w:rsidRPr="00CD1662">
        <w:rPr>
          <w:rFonts w:ascii="Arial" w:eastAsia="Calibri" w:hAnsi="Arial" w:cs="Arial"/>
          <w:bCs/>
          <w:sz w:val="22"/>
          <w:szCs w:val="22"/>
        </w:rPr>
        <w:t xml:space="preserve"> technologi</w:t>
      </w:r>
      <w:r w:rsidR="00CD1662">
        <w:rPr>
          <w:rFonts w:ascii="Arial" w:eastAsia="Calibri" w:hAnsi="Arial" w:cs="Arial"/>
          <w:bCs/>
          <w:sz w:val="22"/>
          <w:szCs w:val="22"/>
        </w:rPr>
        <w:t>a</w:t>
      </w:r>
      <w:r w:rsidR="00CD1662" w:rsidRPr="00CD1662">
        <w:rPr>
          <w:rFonts w:ascii="Arial" w:eastAsia="Calibri" w:hAnsi="Arial" w:cs="Arial"/>
          <w:bCs/>
          <w:sz w:val="22"/>
          <w:szCs w:val="22"/>
        </w:rPr>
        <w:t xml:space="preserve"> modelowania klocków bieżnika </w:t>
      </w:r>
      <w:proofErr w:type="spellStart"/>
      <w:r w:rsidR="00CD1662" w:rsidRPr="00CD1662">
        <w:rPr>
          <w:rFonts w:ascii="Arial" w:eastAsia="Calibri" w:hAnsi="Arial" w:cs="Arial"/>
          <w:bCs/>
          <w:sz w:val="22"/>
          <w:szCs w:val="22"/>
        </w:rPr>
        <w:t>D.fine</w:t>
      </w:r>
      <w:proofErr w:type="spellEnd"/>
      <w:r w:rsidR="00CD166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493944">
        <w:rPr>
          <w:rFonts w:ascii="Arial" w:eastAsia="Calibri" w:hAnsi="Arial" w:cs="Arial"/>
          <w:bCs/>
          <w:sz w:val="22"/>
          <w:szCs w:val="22"/>
        </w:rPr>
        <w:t>Uzyskane w ten sposób właściwości p</w:t>
      </w:r>
      <w:r w:rsidR="00493944" w:rsidRPr="00493944">
        <w:rPr>
          <w:rFonts w:ascii="Arial" w:eastAsia="Calibri" w:hAnsi="Arial" w:cs="Arial"/>
          <w:bCs/>
          <w:sz w:val="22"/>
          <w:szCs w:val="22"/>
        </w:rPr>
        <w:t>ozwala</w:t>
      </w:r>
      <w:r w:rsidR="00493944">
        <w:rPr>
          <w:rFonts w:ascii="Arial" w:eastAsia="Calibri" w:hAnsi="Arial" w:cs="Arial"/>
          <w:bCs/>
          <w:sz w:val="22"/>
          <w:szCs w:val="22"/>
        </w:rPr>
        <w:t>ją</w:t>
      </w:r>
      <w:r w:rsidR="00493944" w:rsidRPr="00493944">
        <w:rPr>
          <w:rFonts w:ascii="Arial" w:eastAsia="Calibri" w:hAnsi="Arial" w:cs="Arial"/>
          <w:bCs/>
          <w:sz w:val="22"/>
          <w:szCs w:val="22"/>
        </w:rPr>
        <w:t xml:space="preserve"> znacznie ograniczyć zagęszczenia gleby, w</w:t>
      </w:r>
      <w:r w:rsidR="00803223">
        <w:rPr>
          <w:rFonts w:ascii="Arial" w:eastAsia="Calibri" w:hAnsi="Arial" w:cs="Arial"/>
          <w:bCs/>
          <w:sz w:val="22"/>
          <w:szCs w:val="22"/>
        </w:rPr>
        <w:t> </w:t>
      </w:r>
      <w:r w:rsidR="00493944" w:rsidRPr="00493944">
        <w:rPr>
          <w:rFonts w:ascii="Arial" w:eastAsia="Calibri" w:hAnsi="Arial" w:cs="Arial"/>
          <w:bCs/>
          <w:sz w:val="22"/>
          <w:szCs w:val="22"/>
        </w:rPr>
        <w:t>efekcie opony są mniej szkodliwe dla upraw</w:t>
      </w:r>
      <w:r w:rsidR="00493944">
        <w:rPr>
          <w:rFonts w:ascii="Arial" w:eastAsia="Calibri" w:hAnsi="Arial" w:cs="Arial"/>
          <w:bCs/>
          <w:sz w:val="22"/>
          <w:szCs w:val="22"/>
        </w:rPr>
        <w:t>. O tym, jak nowe opony Continental sprawdzają się w praktyce</w:t>
      </w:r>
      <w:r w:rsidR="00803223">
        <w:rPr>
          <w:rFonts w:ascii="Arial" w:eastAsia="Calibri" w:hAnsi="Arial" w:cs="Arial"/>
          <w:bCs/>
          <w:sz w:val="22"/>
          <w:szCs w:val="22"/>
        </w:rPr>
        <w:t>,</w:t>
      </w:r>
      <w:r w:rsidR="00493944">
        <w:rPr>
          <w:rFonts w:ascii="Arial" w:eastAsia="Calibri" w:hAnsi="Arial" w:cs="Arial"/>
          <w:bCs/>
          <w:sz w:val="22"/>
          <w:szCs w:val="22"/>
        </w:rPr>
        <w:t xml:space="preserve"> mieli okazję przekonać się uczestnicy tegorocznej edycji </w:t>
      </w:r>
      <w:r w:rsidR="00493944" w:rsidRPr="00493944">
        <w:rPr>
          <w:rFonts w:ascii="Arial" w:eastAsia="Calibri" w:hAnsi="Arial" w:cs="Arial"/>
          <w:bCs/>
          <w:sz w:val="22"/>
          <w:szCs w:val="22"/>
        </w:rPr>
        <w:t xml:space="preserve">cyklu pokazów maszyn rolniczych </w:t>
      </w:r>
      <w:proofErr w:type="spellStart"/>
      <w:r w:rsidR="00493944" w:rsidRPr="00493944">
        <w:rPr>
          <w:rFonts w:ascii="Arial" w:eastAsia="Calibri" w:hAnsi="Arial" w:cs="Arial"/>
          <w:bCs/>
          <w:sz w:val="22"/>
          <w:szCs w:val="22"/>
        </w:rPr>
        <w:t>Valtra</w:t>
      </w:r>
      <w:proofErr w:type="spellEnd"/>
      <w:r w:rsidR="00493944" w:rsidRPr="00493944">
        <w:t xml:space="preserve"> </w:t>
      </w:r>
      <w:proofErr w:type="spellStart"/>
      <w:r w:rsidR="00493944" w:rsidRPr="00493944">
        <w:rPr>
          <w:rFonts w:ascii="Arial" w:eastAsia="Calibri" w:hAnsi="Arial" w:cs="Arial"/>
          <w:bCs/>
          <w:sz w:val="22"/>
          <w:szCs w:val="22"/>
        </w:rPr>
        <w:t>SmartTour</w:t>
      </w:r>
      <w:proofErr w:type="spellEnd"/>
      <w:r w:rsidR="0049394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03223">
        <w:rPr>
          <w:rFonts w:ascii="Arial" w:eastAsia="Calibri" w:hAnsi="Arial" w:cs="Arial"/>
          <w:bCs/>
          <w:sz w:val="22"/>
          <w:szCs w:val="22"/>
        </w:rPr>
        <w:t>w</w:t>
      </w:r>
      <w:r w:rsidR="00493944">
        <w:rPr>
          <w:rFonts w:ascii="Arial" w:eastAsia="Calibri" w:hAnsi="Arial" w:cs="Arial"/>
          <w:bCs/>
          <w:sz w:val="22"/>
          <w:szCs w:val="22"/>
        </w:rPr>
        <w:t xml:space="preserve"> dniach 4-</w:t>
      </w:r>
      <w:r w:rsidR="00F51043">
        <w:rPr>
          <w:rFonts w:ascii="Arial" w:eastAsia="Calibri" w:hAnsi="Arial" w:cs="Arial"/>
          <w:bCs/>
          <w:sz w:val="22"/>
          <w:szCs w:val="22"/>
        </w:rPr>
        <w:t>6</w:t>
      </w:r>
      <w:r w:rsidR="00493944">
        <w:rPr>
          <w:rFonts w:ascii="Arial" w:eastAsia="Calibri" w:hAnsi="Arial" w:cs="Arial"/>
          <w:bCs/>
          <w:sz w:val="22"/>
          <w:szCs w:val="22"/>
        </w:rPr>
        <w:t xml:space="preserve"> marca br. w Bednarach </w:t>
      </w:r>
      <w:r w:rsidR="00493944" w:rsidRPr="00F51043">
        <w:rPr>
          <w:rFonts w:ascii="Arial" w:eastAsia="Calibri" w:hAnsi="Arial" w:cs="Arial"/>
          <w:bCs/>
          <w:sz w:val="22"/>
          <w:szCs w:val="22"/>
        </w:rPr>
        <w:t xml:space="preserve">oraz </w:t>
      </w:r>
      <w:r w:rsidR="00F51043" w:rsidRPr="00F51043">
        <w:rPr>
          <w:rFonts w:ascii="Arial" w:eastAsia="Calibri" w:hAnsi="Arial" w:cs="Arial"/>
          <w:bCs/>
          <w:sz w:val="22"/>
          <w:szCs w:val="22"/>
        </w:rPr>
        <w:t>w dniach 8-9 marca</w:t>
      </w:r>
      <w:r w:rsidR="00F5104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93944">
        <w:rPr>
          <w:rFonts w:ascii="Arial" w:eastAsia="Calibri" w:hAnsi="Arial" w:cs="Arial"/>
          <w:bCs/>
          <w:sz w:val="22"/>
          <w:szCs w:val="22"/>
        </w:rPr>
        <w:t>w Zienkach k.</w:t>
      </w:r>
      <w:r w:rsidR="0080322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93944">
        <w:rPr>
          <w:rFonts w:ascii="Arial" w:eastAsia="Calibri" w:hAnsi="Arial" w:cs="Arial"/>
          <w:bCs/>
          <w:sz w:val="22"/>
          <w:szCs w:val="22"/>
        </w:rPr>
        <w:t>Sosnowicy</w:t>
      </w:r>
      <w:r w:rsidR="00803223">
        <w:rPr>
          <w:rFonts w:ascii="Arial" w:eastAsia="Calibri" w:hAnsi="Arial" w:cs="Arial"/>
          <w:bCs/>
          <w:sz w:val="22"/>
          <w:szCs w:val="22"/>
        </w:rPr>
        <w:t>.</w:t>
      </w:r>
      <w:r w:rsidR="0049394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A3CE9">
        <w:rPr>
          <w:rFonts w:ascii="Arial" w:eastAsia="Calibri" w:hAnsi="Arial" w:cs="Arial"/>
          <w:bCs/>
          <w:sz w:val="22"/>
          <w:szCs w:val="22"/>
        </w:rPr>
        <w:t xml:space="preserve">Wyniki testów potwierdziły, że </w:t>
      </w:r>
      <w:r w:rsidR="00803223">
        <w:rPr>
          <w:rFonts w:ascii="Arial" w:eastAsia="Calibri" w:hAnsi="Arial" w:cs="Arial"/>
          <w:bCs/>
          <w:sz w:val="22"/>
          <w:szCs w:val="22"/>
        </w:rPr>
        <w:t>p</w:t>
      </w:r>
      <w:r w:rsidR="00803223" w:rsidRPr="00803223">
        <w:rPr>
          <w:rFonts w:ascii="Arial" w:eastAsia="Calibri" w:hAnsi="Arial" w:cs="Arial"/>
          <w:bCs/>
          <w:sz w:val="22"/>
          <w:szCs w:val="22"/>
        </w:rPr>
        <w:t xml:space="preserve">ołączenie niezawodnych ciągników </w:t>
      </w:r>
      <w:proofErr w:type="spellStart"/>
      <w:r w:rsidR="00803223" w:rsidRPr="00803223">
        <w:rPr>
          <w:rFonts w:ascii="Arial" w:eastAsia="Calibri" w:hAnsi="Arial" w:cs="Arial"/>
          <w:bCs/>
          <w:sz w:val="22"/>
          <w:szCs w:val="22"/>
        </w:rPr>
        <w:t>Valtra</w:t>
      </w:r>
      <w:proofErr w:type="spellEnd"/>
      <w:r w:rsidR="00803223" w:rsidRPr="00803223">
        <w:rPr>
          <w:rFonts w:ascii="Arial" w:eastAsia="Calibri" w:hAnsi="Arial" w:cs="Arial"/>
          <w:bCs/>
          <w:sz w:val="22"/>
          <w:szCs w:val="22"/>
        </w:rPr>
        <w:t xml:space="preserve"> i wytrzymałych opon Continental to gwarancja dużego komfortu pracy</w:t>
      </w:r>
      <w:r w:rsidR="00DD64DC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44D3A148" w14:textId="77777777" w:rsidR="008A466F" w:rsidRPr="00C26481" w:rsidRDefault="008A466F" w:rsidP="00D14E49">
      <w:pPr>
        <w:tabs>
          <w:tab w:val="left" w:pos="4170"/>
        </w:tabs>
        <w:spacing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06361081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>ntal zatrudnia obecnie ponad 24</w:t>
      </w:r>
      <w:r w:rsidR="007C0ADB">
        <w:rPr>
          <w:rFonts w:ascii="Arial" w:hAnsi="Arial" w:cs="Arial"/>
          <w:bCs/>
          <w:sz w:val="16"/>
          <w:szCs w:val="16"/>
        </w:rPr>
        <w:t>4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7C0ADB">
        <w:rPr>
          <w:rFonts w:ascii="Arial" w:hAnsi="Arial" w:cs="Arial"/>
          <w:bCs/>
          <w:sz w:val="16"/>
          <w:szCs w:val="16"/>
        </w:rPr>
        <w:t>1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40D6A236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>przyjaznej dla środowiska naturalnego mobilności. Jako jeden z czołowych producentów opon na świecie, zatrudniający około 5</w:t>
      </w:r>
      <w:r w:rsidR="00345091" w:rsidRPr="00092E89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345091" w:rsidRPr="00092E89">
        <w:rPr>
          <w:rFonts w:ascii="Arial" w:hAnsi="Arial" w:cs="Arial"/>
          <w:bCs/>
          <w:sz w:val="16"/>
          <w:szCs w:val="16"/>
        </w:rPr>
        <w:t>7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11,3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3D6F7A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Marta </w:t>
            </w:r>
            <w:proofErr w:type="spellStart"/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Oknińska</w:t>
            </w:r>
            <w:proofErr w:type="spellEnd"/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el. </w:t>
            </w:r>
            <w:proofErr w:type="spellStart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kom</w:t>
            </w:r>
            <w:proofErr w:type="spellEnd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6AC111CF" w14:textId="1DAA0337" w:rsidR="006A36CD" w:rsidRDefault="006A36CD" w:rsidP="00D14E49">
      <w:pPr>
        <w:spacing w:line="288" w:lineRule="auto"/>
        <w:rPr>
          <w:rFonts w:ascii="Arial" w:hAnsi="Arial" w:cs="Arial"/>
          <w:lang w:val="en-US"/>
        </w:rPr>
      </w:pPr>
    </w:p>
    <w:p w14:paraId="1E4A0516" w14:textId="18B1E800" w:rsidR="00F15A04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44E9" w14:textId="77777777" w:rsidR="0028123B" w:rsidRDefault="0028123B">
      <w:r>
        <w:separator/>
      </w:r>
    </w:p>
  </w:endnote>
  <w:endnote w:type="continuationSeparator" w:id="0">
    <w:p w14:paraId="1DD82C4D" w14:textId="77777777" w:rsidR="0028123B" w:rsidRDefault="002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2D35C1" w:rsidRDefault="002D3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2D35C1" w:rsidRDefault="002D35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2D35C1" w:rsidRDefault="002D35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2D35C1" w:rsidRDefault="002D35C1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BB06" w14:textId="77777777" w:rsidR="0028123B" w:rsidRDefault="0028123B">
      <w:r>
        <w:separator/>
      </w:r>
    </w:p>
  </w:footnote>
  <w:footnote w:type="continuationSeparator" w:id="0">
    <w:p w14:paraId="6AC8E958" w14:textId="77777777" w:rsidR="0028123B" w:rsidRDefault="0028123B">
      <w:r>
        <w:continuationSeparator/>
      </w:r>
    </w:p>
  </w:footnote>
  <w:footnote w:id="1">
    <w:p w14:paraId="4AB47169" w14:textId="4EDEDCC6" w:rsidR="00E84514" w:rsidRPr="00351B7E" w:rsidRDefault="00E84514">
      <w:pPr>
        <w:pStyle w:val="Tekstprzypisudolnego"/>
        <w:rPr>
          <w:rFonts w:ascii="Arial" w:hAnsi="Arial" w:cs="Arial"/>
        </w:rPr>
      </w:pPr>
      <w:r w:rsidRPr="00351B7E">
        <w:rPr>
          <w:rStyle w:val="Odwoanieprzypisudolnego"/>
          <w:rFonts w:ascii="Arial" w:hAnsi="Arial" w:cs="Arial"/>
          <w:sz w:val="16"/>
        </w:rPr>
        <w:footnoteRef/>
      </w:r>
      <w:r w:rsidRPr="00351B7E">
        <w:rPr>
          <w:rFonts w:ascii="Arial" w:hAnsi="Arial" w:cs="Arial"/>
          <w:sz w:val="16"/>
        </w:rPr>
        <w:t xml:space="preserve"> PZPO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2D35C1" w:rsidRPr="00DF2033" w:rsidRDefault="002D35C1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2D35C1" w:rsidRPr="00C851DF" w:rsidRDefault="002D35C1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120B7"/>
    <w:rsid w:val="00024276"/>
    <w:rsid w:val="0003020F"/>
    <w:rsid w:val="00035368"/>
    <w:rsid w:val="00043137"/>
    <w:rsid w:val="00044657"/>
    <w:rsid w:val="0004796C"/>
    <w:rsid w:val="00047E82"/>
    <w:rsid w:val="000535CE"/>
    <w:rsid w:val="00053E3E"/>
    <w:rsid w:val="0005419A"/>
    <w:rsid w:val="00055C1E"/>
    <w:rsid w:val="000564BE"/>
    <w:rsid w:val="00067654"/>
    <w:rsid w:val="000725CD"/>
    <w:rsid w:val="00072946"/>
    <w:rsid w:val="00080013"/>
    <w:rsid w:val="0008396F"/>
    <w:rsid w:val="000916EE"/>
    <w:rsid w:val="00092B83"/>
    <w:rsid w:val="00092E89"/>
    <w:rsid w:val="000A41EC"/>
    <w:rsid w:val="000B0347"/>
    <w:rsid w:val="000B07FB"/>
    <w:rsid w:val="000B08D1"/>
    <w:rsid w:val="000B64B0"/>
    <w:rsid w:val="000B70CD"/>
    <w:rsid w:val="000D10B5"/>
    <w:rsid w:val="000D4004"/>
    <w:rsid w:val="000E07EB"/>
    <w:rsid w:val="000E0908"/>
    <w:rsid w:val="000E247E"/>
    <w:rsid w:val="000E2D61"/>
    <w:rsid w:val="000E3695"/>
    <w:rsid w:val="000F7028"/>
    <w:rsid w:val="00100AFA"/>
    <w:rsid w:val="001025C9"/>
    <w:rsid w:val="00105408"/>
    <w:rsid w:val="001060E0"/>
    <w:rsid w:val="00117D02"/>
    <w:rsid w:val="0013129D"/>
    <w:rsid w:val="00145EF5"/>
    <w:rsid w:val="00163E9D"/>
    <w:rsid w:val="001737BD"/>
    <w:rsid w:val="0017530D"/>
    <w:rsid w:val="00177626"/>
    <w:rsid w:val="00181067"/>
    <w:rsid w:val="00183F1E"/>
    <w:rsid w:val="001963D6"/>
    <w:rsid w:val="001A2430"/>
    <w:rsid w:val="001A7964"/>
    <w:rsid w:val="001C704D"/>
    <w:rsid w:val="001C7FAE"/>
    <w:rsid w:val="001D16AC"/>
    <w:rsid w:val="001D1E2B"/>
    <w:rsid w:val="001D6683"/>
    <w:rsid w:val="0021082A"/>
    <w:rsid w:val="00217C5E"/>
    <w:rsid w:val="002215DD"/>
    <w:rsid w:val="002222B0"/>
    <w:rsid w:val="00225AAA"/>
    <w:rsid w:val="00230AEF"/>
    <w:rsid w:val="00231882"/>
    <w:rsid w:val="00237BFC"/>
    <w:rsid w:val="00241E39"/>
    <w:rsid w:val="00242EDF"/>
    <w:rsid w:val="00252469"/>
    <w:rsid w:val="002557B0"/>
    <w:rsid w:val="00273AB5"/>
    <w:rsid w:val="002762B6"/>
    <w:rsid w:val="002777D2"/>
    <w:rsid w:val="0028123B"/>
    <w:rsid w:val="00282AF9"/>
    <w:rsid w:val="00287427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7F44"/>
    <w:rsid w:val="002C2A9A"/>
    <w:rsid w:val="002D2543"/>
    <w:rsid w:val="002D35C1"/>
    <w:rsid w:val="002D4FC8"/>
    <w:rsid w:val="002D54B5"/>
    <w:rsid w:val="002D5C4B"/>
    <w:rsid w:val="002E2D69"/>
    <w:rsid w:val="002E54AC"/>
    <w:rsid w:val="002F04AF"/>
    <w:rsid w:val="002F1CEC"/>
    <w:rsid w:val="002F3874"/>
    <w:rsid w:val="002F4ECF"/>
    <w:rsid w:val="00302420"/>
    <w:rsid w:val="003056BF"/>
    <w:rsid w:val="003202CA"/>
    <w:rsid w:val="00320472"/>
    <w:rsid w:val="00320A68"/>
    <w:rsid w:val="00330151"/>
    <w:rsid w:val="00335F3C"/>
    <w:rsid w:val="003379A0"/>
    <w:rsid w:val="00345091"/>
    <w:rsid w:val="00345CFB"/>
    <w:rsid w:val="003470A3"/>
    <w:rsid w:val="003504FD"/>
    <w:rsid w:val="00351B7E"/>
    <w:rsid w:val="0035343D"/>
    <w:rsid w:val="00354317"/>
    <w:rsid w:val="003609C3"/>
    <w:rsid w:val="0037173C"/>
    <w:rsid w:val="003738D5"/>
    <w:rsid w:val="0037548C"/>
    <w:rsid w:val="003858CB"/>
    <w:rsid w:val="0039200C"/>
    <w:rsid w:val="00397B48"/>
    <w:rsid w:val="003A772A"/>
    <w:rsid w:val="003B583C"/>
    <w:rsid w:val="003C0C39"/>
    <w:rsid w:val="003C2894"/>
    <w:rsid w:val="003C47D6"/>
    <w:rsid w:val="003D0A82"/>
    <w:rsid w:val="003D4A5A"/>
    <w:rsid w:val="003D6F7A"/>
    <w:rsid w:val="003E1E79"/>
    <w:rsid w:val="003E5733"/>
    <w:rsid w:val="00401AB4"/>
    <w:rsid w:val="00413809"/>
    <w:rsid w:val="00414D0E"/>
    <w:rsid w:val="00415687"/>
    <w:rsid w:val="00416BFB"/>
    <w:rsid w:val="00424451"/>
    <w:rsid w:val="004249B0"/>
    <w:rsid w:val="00426953"/>
    <w:rsid w:val="00427302"/>
    <w:rsid w:val="00430FE8"/>
    <w:rsid w:val="00431B65"/>
    <w:rsid w:val="00442470"/>
    <w:rsid w:val="00450BF0"/>
    <w:rsid w:val="00451EC9"/>
    <w:rsid w:val="00452EBE"/>
    <w:rsid w:val="004530CE"/>
    <w:rsid w:val="00454510"/>
    <w:rsid w:val="00466177"/>
    <w:rsid w:val="00475CB7"/>
    <w:rsid w:val="00480E00"/>
    <w:rsid w:val="004810E5"/>
    <w:rsid w:val="004814A2"/>
    <w:rsid w:val="0048173C"/>
    <w:rsid w:val="00482291"/>
    <w:rsid w:val="00492452"/>
    <w:rsid w:val="00493944"/>
    <w:rsid w:val="004A5A1A"/>
    <w:rsid w:val="004B022A"/>
    <w:rsid w:val="004B1A71"/>
    <w:rsid w:val="004B3E03"/>
    <w:rsid w:val="004B7B58"/>
    <w:rsid w:val="004B7E52"/>
    <w:rsid w:val="004C2423"/>
    <w:rsid w:val="004C3547"/>
    <w:rsid w:val="004C4044"/>
    <w:rsid w:val="004C5560"/>
    <w:rsid w:val="004D4A2D"/>
    <w:rsid w:val="004F2484"/>
    <w:rsid w:val="004F3A84"/>
    <w:rsid w:val="00502DC4"/>
    <w:rsid w:val="00513165"/>
    <w:rsid w:val="00520C46"/>
    <w:rsid w:val="00533AC6"/>
    <w:rsid w:val="0055097A"/>
    <w:rsid w:val="00560D37"/>
    <w:rsid w:val="00571FA6"/>
    <w:rsid w:val="0057344F"/>
    <w:rsid w:val="00574948"/>
    <w:rsid w:val="00574A5F"/>
    <w:rsid w:val="005813A4"/>
    <w:rsid w:val="00581800"/>
    <w:rsid w:val="00583F84"/>
    <w:rsid w:val="00590067"/>
    <w:rsid w:val="00590418"/>
    <w:rsid w:val="0059756B"/>
    <w:rsid w:val="005A0ED2"/>
    <w:rsid w:val="005A51D3"/>
    <w:rsid w:val="005A5991"/>
    <w:rsid w:val="005D09C2"/>
    <w:rsid w:val="005D157F"/>
    <w:rsid w:val="005D4CE2"/>
    <w:rsid w:val="005E35E5"/>
    <w:rsid w:val="005F2B0D"/>
    <w:rsid w:val="005F3CFB"/>
    <w:rsid w:val="00604265"/>
    <w:rsid w:val="006056D8"/>
    <w:rsid w:val="006233FB"/>
    <w:rsid w:val="00624A64"/>
    <w:rsid w:val="0062717D"/>
    <w:rsid w:val="00630CFC"/>
    <w:rsid w:val="00636A09"/>
    <w:rsid w:val="00651A2D"/>
    <w:rsid w:val="0065519F"/>
    <w:rsid w:val="006567F3"/>
    <w:rsid w:val="0066333B"/>
    <w:rsid w:val="0066389A"/>
    <w:rsid w:val="00663C63"/>
    <w:rsid w:val="006674EC"/>
    <w:rsid w:val="00670C20"/>
    <w:rsid w:val="00671375"/>
    <w:rsid w:val="0067350C"/>
    <w:rsid w:val="00690655"/>
    <w:rsid w:val="006923FC"/>
    <w:rsid w:val="00692A1B"/>
    <w:rsid w:val="006942F5"/>
    <w:rsid w:val="006A36CD"/>
    <w:rsid w:val="006B1CE2"/>
    <w:rsid w:val="006C72E9"/>
    <w:rsid w:val="006D0629"/>
    <w:rsid w:val="006D0655"/>
    <w:rsid w:val="006D6B7A"/>
    <w:rsid w:val="006E1878"/>
    <w:rsid w:val="00704C0B"/>
    <w:rsid w:val="007109DB"/>
    <w:rsid w:val="007112F7"/>
    <w:rsid w:val="00714CC2"/>
    <w:rsid w:val="00715FB5"/>
    <w:rsid w:val="0071616E"/>
    <w:rsid w:val="00716600"/>
    <w:rsid w:val="00723953"/>
    <w:rsid w:val="007244D4"/>
    <w:rsid w:val="007265F6"/>
    <w:rsid w:val="007268FA"/>
    <w:rsid w:val="00731950"/>
    <w:rsid w:val="0074053D"/>
    <w:rsid w:val="0074258A"/>
    <w:rsid w:val="007427F6"/>
    <w:rsid w:val="00752937"/>
    <w:rsid w:val="00752B2D"/>
    <w:rsid w:val="00755DFB"/>
    <w:rsid w:val="00777FB5"/>
    <w:rsid w:val="007856BA"/>
    <w:rsid w:val="00785DD0"/>
    <w:rsid w:val="007860EF"/>
    <w:rsid w:val="00791927"/>
    <w:rsid w:val="007947CA"/>
    <w:rsid w:val="007A00A1"/>
    <w:rsid w:val="007A035C"/>
    <w:rsid w:val="007C0ADB"/>
    <w:rsid w:val="007D0464"/>
    <w:rsid w:val="007D0C58"/>
    <w:rsid w:val="007D5E1A"/>
    <w:rsid w:val="007E599A"/>
    <w:rsid w:val="007E5D63"/>
    <w:rsid w:val="007F088A"/>
    <w:rsid w:val="007F117D"/>
    <w:rsid w:val="00800648"/>
    <w:rsid w:val="00801357"/>
    <w:rsid w:val="008013CB"/>
    <w:rsid w:val="00801CB9"/>
    <w:rsid w:val="00803223"/>
    <w:rsid w:val="00807073"/>
    <w:rsid w:val="00807860"/>
    <w:rsid w:val="00836CA0"/>
    <w:rsid w:val="0084457E"/>
    <w:rsid w:val="008609AD"/>
    <w:rsid w:val="00860C9F"/>
    <w:rsid w:val="00862D43"/>
    <w:rsid w:val="00864D94"/>
    <w:rsid w:val="00870A72"/>
    <w:rsid w:val="00870D3E"/>
    <w:rsid w:val="0087378B"/>
    <w:rsid w:val="00884B27"/>
    <w:rsid w:val="008857C2"/>
    <w:rsid w:val="00891091"/>
    <w:rsid w:val="008927D5"/>
    <w:rsid w:val="008937F2"/>
    <w:rsid w:val="008948AE"/>
    <w:rsid w:val="008A0BF6"/>
    <w:rsid w:val="008A466F"/>
    <w:rsid w:val="008B017C"/>
    <w:rsid w:val="008B09CB"/>
    <w:rsid w:val="008B36EA"/>
    <w:rsid w:val="008B5D37"/>
    <w:rsid w:val="008B69D5"/>
    <w:rsid w:val="008C304B"/>
    <w:rsid w:val="008C6C12"/>
    <w:rsid w:val="008D066B"/>
    <w:rsid w:val="008E4CCB"/>
    <w:rsid w:val="008E7D42"/>
    <w:rsid w:val="009027AF"/>
    <w:rsid w:val="009047FC"/>
    <w:rsid w:val="009071CC"/>
    <w:rsid w:val="009101D8"/>
    <w:rsid w:val="00913667"/>
    <w:rsid w:val="00925817"/>
    <w:rsid w:val="009417E9"/>
    <w:rsid w:val="00944CFC"/>
    <w:rsid w:val="009459D2"/>
    <w:rsid w:val="00946463"/>
    <w:rsid w:val="0095198C"/>
    <w:rsid w:val="00955E61"/>
    <w:rsid w:val="00956C40"/>
    <w:rsid w:val="00970EE0"/>
    <w:rsid w:val="00971CD3"/>
    <w:rsid w:val="00973069"/>
    <w:rsid w:val="00976363"/>
    <w:rsid w:val="009771BD"/>
    <w:rsid w:val="00983A1A"/>
    <w:rsid w:val="00984A7C"/>
    <w:rsid w:val="00990978"/>
    <w:rsid w:val="0099296C"/>
    <w:rsid w:val="00993B38"/>
    <w:rsid w:val="00996DEE"/>
    <w:rsid w:val="009975E7"/>
    <w:rsid w:val="009B0D26"/>
    <w:rsid w:val="009B574F"/>
    <w:rsid w:val="009C10DA"/>
    <w:rsid w:val="009C2173"/>
    <w:rsid w:val="009D09D0"/>
    <w:rsid w:val="009D6956"/>
    <w:rsid w:val="009E08D3"/>
    <w:rsid w:val="009F0B3D"/>
    <w:rsid w:val="009F69AE"/>
    <w:rsid w:val="009F74FA"/>
    <w:rsid w:val="00A027A5"/>
    <w:rsid w:val="00A14D51"/>
    <w:rsid w:val="00A20AB9"/>
    <w:rsid w:val="00A22106"/>
    <w:rsid w:val="00A22586"/>
    <w:rsid w:val="00A25E0E"/>
    <w:rsid w:val="00A262D6"/>
    <w:rsid w:val="00A33337"/>
    <w:rsid w:val="00A424ED"/>
    <w:rsid w:val="00A43C90"/>
    <w:rsid w:val="00A47187"/>
    <w:rsid w:val="00A53999"/>
    <w:rsid w:val="00A61E9C"/>
    <w:rsid w:val="00A812A1"/>
    <w:rsid w:val="00A813AD"/>
    <w:rsid w:val="00A83465"/>
    <w:rsid w:val="00A85A21"/>
    <w:rsid w:val="00A9013E"/>
    <w:rsid w:val="00A927E1"/>
    <w:rsid w:val="00AA2B0E"/>
    <w:rsid w:val="00AB3EC3"/>
    <w:rsid w:val="00AC1F4D"/>
    <w:rsid w:val="00AC752B"/>
    <w:rsid w:val="00AD0E61"/>
    <w:rsid w:val="00AD2430"/>
    <w:rsid w:val="00AD262D"/>
    <w:rsid w:val="00AE5F76"/>
    <w:rsid w:val="00B012D8"/>
    <w:rsid w:val="00B11828"/>
    <w:rsid w:val="00B1449E"/>
    <w:rsid w:val="00B215BF"/>
    <w:rsid w:val="00B23BDC"/>
    <w:rsid w:val="00B30625"/>
    <w:rsid w:val="00B323F2"/>
    <w:rsid w:val="00B36D6C"/>
    <w:rsid w:val="00B422C1"/>
    <w:rsid w:val="00B45362"/>
    <w:rsid w:val="00B5552B"/>
    <w:rsid w:val="00B57ABD"/>
    <w:rsid w:val="00B643A4"/>
    <w:rsid w:val="00B65046"/>
    <w:rsid w:val="00B73EDD"/>
    <w:rsid w:val="00B7545B"/>
    <w:rsid w:val="00B77552"/>
    <w:rsid w:val="00B800D2"/>
    <w:rsid w:val="00B83698"/>
    <w:rsid w:val="00B84A6D"/>
    <w:rsid w:val="00B85934"/>
    <w:rsid w:val="00B86B98"/>
    <w:rsid w:val="00B91F58"/>
    <w:rsid w:val="00BA298B"/>
    <w:rsid w:val="00BA3CE9"/>
    <w:rsid w:val="00BA5D9A"/>
    <w:rsid w:val="00BA6F56"/>
    <w:rsid w:val="00BA7FB2"/>
    <w:rsid w:val="00BB1B89"/>
    <w:rsid w:val="00BB7586"/>
    <w:rsid w:val="00BC5BA4"/>
    <w:rsid w:val="00BE6135"/>
    <w:rsid w:val="00BF2444"/>
    <w:rsid w:val="00BF2B6C"/>
    <w:rsid w:val="00BF7426"/>
    <w:rsid w:val="00C00B61"/>
    <w:rsid w:val="00C05A7B"/>
    <w:rsid w:val="00C06127"/>
    <w:rsid w:val="00C21983"/>
    <w:rsid w:val="00C24891"/>
    <w:rsid w:val="00C469DB"/>
    <w:rsid w:val="00C476DA"/>
    <w:rsid w:val="00C525D1"/>
    <w:rsid w:val="00C60392"/>
    <w:rsid w:val="00C666DB"/>
    <w:rsid w:val="00C66FB5"/>
    <w:rsid w:val="00C67CDB"/>
    <w:rsid w:val="00C7004A"/>
    <w:rsid w:val="00C80D31"/>
    <w:rsid w:val="00CA21BA"/>
    <w:rsid w:val="00CA2389"/>
    <w:rsid w:val="00CA2AF2"/>
    <w:rsid w:val="00CA411F"/>
    <w:rsid w:val="00CB31E2"/>
    <w:rsid w:val="00CC463F"/>
    <w:rsid w:val="00CC4DC5"/>
    <w:rsid w:val="00CC7F63"/>
    <w:rsid w:val="00CD1662"/>
    <w:rsid w:val="00CE46CF"/>
    <w:rsid w:val="00CE700C"/>
    <w:rsid w:val="00CF1DAF"/>
    <w:rsid w:val="00CF237D"/>
    <w:rsid w:val="00CF6B49"/>
    <w:rsid w:val="00D045B1"/>
    <w:rsid w:val="00D06EFA"/>
    <w:rsid w:val="00D10D6E"/>
    <w:rsid w:val="00D14E49"/>
    <w:rsid w:val="00D166CD"/>
    <w:rsid w:val="00D20C79"/>
    <w:rsid w:val="00D242FC"/>
    <w:rsid w:val="00D405A1"/>
    <w:rsid w:val="00D42125"/>
    <w:rsid w:val="00D6438B"/>
    <w:rsid w:val="00D66F29"/>
    <w:rsid w:val="00D7003B"/>
    <w:rsid w:val="00D732D1"/>
    <w:rsid w:val="00D74AFE"/>
    <w:rsid w:val="00D75C3A"/>
    <w:rsid w:val="00D86008"/>
    <w:rsid w:val="00D978D5"/>
    <w:rsid w:val="00DA3ACF"/>
    <w:rsid w:val="00DA4587"/>
    <w:rsid w:val="00DB0245"/>
    <w:rsid w:val="00DB6465"/>
    <w:rsid w:val="00DC00B6"/>
    <w:rsid w:val="00DC4EE7"/>
    <w:rsid w:val="00DC5934"/>
    <w:rsid w:val="00DD0F62"/>
    <w:rsid w:val="00DD5D4C"/>
    <w:rsid w:val="00DD64DC"/>
    <w:rsid w:val="00DE1627"/>
    <w:rsid w:val="00DE1705"/>
    <w:rsid w:val="00DF12A9"/>
    <w:rsid w:val="00DF2337"/>
    <w:rsid w:val="00DF61BD"/>
    <w:rsid w:val="00E02F4D"/>
    <w:rsid w:val="00E03B68"/>
    <w:rsid w:val="00E0481B"/>
    <w:rsid w:val="00E12A70"/>
    <w:rsid w:val="00E12C93"/>
    <w:rsid w:val="00E14230"/>
    <w:rsid w:val="00E32C8F"/>
    <w:rsid w:val="00E35FE5"/>
    <w:rsid w:val="00E46FEA"/>
    <w:rsid w:val="00E55DFB"/>
    <w:rsid w:val="00E76298"/>
    <w:rsid w:val="00E8435E"/>
    <w:rsid w:val="00E84514"/>
    <w:rsid w:val="00E930F2"/>
    <w:rsid w:val="00E97B2F"/>
    <w:rsid w:val="00EA125A"/>
    <w:rsid w:val="00EA4A9A"/>
    <w:rsid w:val="00EA5C54"/>
    <w:rsid w:val="00EB30EF"/>
    <w:rsid w:val="00EB6DB7"/>
    <w:rsid w:val="00EC121A"/>
    <w:rsid w:val="00EC3D67"/>
    <w:rsid w:val="00ED4D4F"/>
    <w:rsid w:val="00EE0A17"/>
    <w:rsid w:val="00EE0E6E"/>
    <w:rsid w:val="00EF17B6"/>
    <w:rsid w:val="00EF41B7"/>
    <w:rsid w:val="00EF4869"/>
    <w:rsid w:val="00EF7ECE"/>
    <w:rsid w:val="00F04415"/>
    <w:rsid w:val="00F04607"/>
    <w:rsid w:val="00F04C6B"/>
    <w:rsid w:val="00F15A04"/>
    <w:rsid w:val="00F4093D"/>
    <w:rsid w:val="00F51043"/>
    <w:rsid w:val="00F53400"/>
    <w:rsid w:val="00F56496"/>
    <w:rsid w:val="00F60249"/>
    <w:rsid w:val="00F862D9"/>
    <w:rsid w:val="00F87297"/>
    <w:rsid w:val="00F9641C"/>
    <w:rsid w:val="00F975C9"/>
    <w:rsid w:val="00FA50C8"/>
    <w:rsid w:val="00FA5C1F"/>
    <w:rsid w:val="00FC0242"/>
    <w:rsid w:val="00FC437D"/>
    <w:rsid w:val="00FC7317"/>
    <w:rsid w:val="00FD5D66"/>
    <w:rsid w:val="00FE6990"/>
    <w:rsid w:val="00FF1D1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9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9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6EB2-1342-4FDA-BD1E-B323C700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121</cp:revision>
  <dcterms:created xsi:type="dcterms:W3CDTF">2019-02-20T09:30:00Z</dcterms:created>
  <dcterms:modified xsi:type="dcterms:W3CDTF">2019-03-18T14:27:00Z</dcterms:modified>
</cp:coreProperties>
</file>