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3C" w:rsidRPr="004B183C" w:rsidRDefault="004B183C" w:rsidP="004B183C">
      <w:pPr>
        <w:jc w:val="both"/>
        <w:rPr>
          <w:rFonts w:ascii="Arial Narrow" w:hAnsi="Arial Narrow"/>
          <w:b/>
          <w:bCs/>
          <w:sz w:val="32"/>
          <w:szCs w:val="22"/>
          <w:lang w:val="pt-PT"/>
        </w:rPr>
      </w:pPr>
      <w:r w:rsidRPr="004B183C">
        <w:rPr>
          <w:rFonts w:ascii="Arial Narrow" w:hAnsi="Arial Narrow"/>
          <w:b/>
          <w:bCs/>
          <w:sz w:val="32"/>
          <w:szCs w:val="22"/>
          <w:lang w:val="pt-PT"/>
        </w:rPr>
        <w:t xml:space="preserve">Nestlé e </w:t>
      </w:r>
      <w:proofErr w:type="spellStart"/>
      <w:r w:rsidRPr="004B183C">
        <w:rPr>
          <w:rFonts w:ascii="Arial Narrow" w:hAnsi="Arial Narrow"/>
          <w:b/>
          <w:bCs/>
          <w:sz w:val="32"/>
          <w:szCs w:val="22"/>
          <w:lang w:val="pt-PT"/>
        </w:rPr>
        <w:t>Veolia</w:t>
      </w:r>
      <w:proofErr w:type="spellEnd"/>
      <w:r w:rsidRPr="004B183C">
        <w:rPr>
          <w:rFonts w:ascii="Arial Narrow" w:hAnsi="Arial Narrow"/>
          <w:b/>
          <w:bCs/>
          <w:sz w:val="32"/>
          <w:szCs w:val="22"/>
          <w:lang w:val="pt-PT"/>
        </w:rPr>
        <w:t xml:space="preserve"> unem-se para combater o problema do plástico no meio ambiente e desenvolver processos de reciclagem</w:t>
      </w:r>
    </w:p>
    <w:p w:rsidR="004B183C" w:rsidRPr="00006D06" w:rsidRDefault="004B183C" w:rsidP="008F5F96">
      <w:pPr>
        <w:jc w:val="center"/>
        <w:rPr>
          <w:rFonts w:ascii="Arial Narrow" w:hAnsi="Arial Narrow"/>
          <w:b/>
          <w:bCs/>
          <w:sz w:val="32"/>
          <w:szCs w:val="22"/>
          <w:lang w:val="pt-PT"/>
        </w:rPr>
      </w:pPr>
    </w:p>
    <w:p w:rsidR="004B183C" w:rsidRPr="004B183C" w:rsidRDefault="004B183C" w:rsidP="004B183C">
      <w:pPr>
        <w:jc w:val="both"/>
        <w:rPr>
          <w:rFonts w:ascii="Arial Narrow" w:hAnsi="Arial Narrow"/>
          <w:sz w:val="24"/>
          <w:lang w:val="pt-PT"/>
        </w:rPr>
      </w:pPr>
      <w:r w:rsidRPr="004B183C">
        <w:rPr>
          <w:rFonts w:ascii="Arial Narrow" w:hAnsi="Arial Narrow"/>
          <w:sz w:val="24"/>
          <w:lang w:val="pt-PT"/>
        </w:rPr>
        <w:t xml:space="preserve">A Nestlé e a </w:t>
      </w:r>
      <w:proofErr w:type="spellStart"/>
      <w:r w:rsidRPr="004B183C">
        <w:rPr>
          <w:rFonts w:ascii="Arial Narrow" w:hAnsi="Arial Narrow"/>
          <w:sz w:val="24"/>
          <w:lang w:val="pt-PT"/>
        </w:rPr>
        <w:t>Veolia</w:t>
      </w:r>
      <w:proofErr w:type="spellEnd"/>
      <w:r w:rsidRPr="004B183C">
        <w:rPr>
          <w:rFonts w:ascii="Arial Narrow" w:hAnsi="Arial Narrow"/>
          <w:sz w:val="24"/>
          <w:lang w:val="pt-PT"/>
        </w:rPr>
        <w:t xml:space="preserve"> – líder mundial na gestão de recursos</w:t>
      </w:r>
      <w:r>
        <w:rPr>
          <w:rFonts w:ascii="Arial Narrow" w:hAnsi="Arial Narrow"/>
          <w:sz w:val="24"/>
          <w:lang w:val="pt-PT"/>
        </w:rPr>
        <w:t xml:space="preserve"> naturais</w:t>
      </w:r>
      <w:r w:rsidRPr="004B183C">
        <w:rPr>
          <w:rFonts w:ascii="Arial Narrow" w:hAnsi="Arial Narrow"/>
          <w:sz w:val="24"/>
          <w:lang w:val="pt-PT"/>
        </w:rPr>
        <w:t xml:space="preserve"> – anunciaram hoje uma parceria para trabalharem na recolha, triagem e reciclagem de materiais plásticos, com especial ênfase nas embalagens flexíveis em plástico. São 11 os países prioritários par</w:t>
      </w:r>
      <w:r w:rsidR="00733FAE">
        <w:rPr>
          <w:rFonts w:ascii="Arial Narrow" w:hAnsi="Arial Narrow"/>
          <w:sz w:val="24"/>
          <w:lang w:val="pt-PT"/>
        </w:rPr>
        <w:t>a a implementação deste projeto</w:t>
      </w:r>
      <w:r w:rsidRPr="004B183C">
        <w:rPr>
          <w:rFonts w:ascii="Arial Narrow" w:hAnsi="Arial Narrow"/>
          <w:sz w:val="24"/>
          <w:lang w:val="pt-PT"/>
        </w:rPr>
        <w:t xml:space="preserve"> e estendem-se da Ásia à América Latina, passando por África e pela Europa.</w:t>
      </w:r>
    </w:p>
    <w:p w:rsidR="004B183C" w:rsidRPr="004B183C" w:rsidRDefault="004B183C" w:rsidP="004B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Times New Roman" w:hAnsi="Arial Narrow" w:cs="Courier New"/>
          <w:color w:val="212121"/>
          <w:sz w:val="24"/>
          <w:lang w:val="pt-PT" w:eastAsia="pt-PT"/>
        </w:rPr>
      </w:pPr>
    </w:p>
    <w:p w:rsidR="004B183C" w:rsidRPr="004B183C" w:rsidRDefault="004B183C" w:rsidP="004B183C">
      <w:pPr>
        <w:jc w:val="both"/>
        <w:rPr>
          <w:rFonts w:ascii="Arial Narrow" w:hAnsi="Arial Narrow"/>
          <w:sz w:val="24"/>
          <w:lang w:val="pt-PT"/>
        </w:rPr>
      </w:pPr>
      <w:r w:rsidRPr="004B183C">
        <w:rPr>
          <w:rFonts w:ascii="Arial Narrow" w:hAnsi="Arial Narrow"/>
          <w:sz w:val="24"/>
          <w:lang w:val="pt-PT"/>
        </w:rPr>
        <w:t xml:space="preserve">A parceria agora anunciada irá também explorar tecnologias que permitam estabelecer modelos viáveis de reciclagem nos diferentes países. </w:t>
      </w:r>
      <w:r>
        <w:rPr>
          <w:rFonts w:ascii="Arial Narrow" w:hAnsi="Arial Narrow"/>
          <w:sz w:val="24"/>
          <w:lang w:val="pt-PT"/>
        </w:rPr>
        <w:t xml:space="preserve">Tal </w:t>
      </w:r>
      <w:r w:rsidRPr="004B183C">
        <w:rPr>
          <w:rFonts w:ascii="Arial Narrow" w:hAnsi="Arial Narrow"/>
          <w:sz w:val="24"/>
          <w:lang w:val="pt-PT"/>
        </w:rPr>
        <w:t>inclui tecnologias de reciclagem química, como a pirólise, capaz de produzir plástico de qualidade virgem. Estes processos tecnológicos ajudarão a Nestlé a</w:t>
      </w:r>
      <w:r>
        <w:rPr>
          <w:rFonts w:ascii="Arial Narrow" w:hAnsi="Arial Narrow"/>
          <w:sz w:val="24"/>
          <w:lang w:val="pt-PT"/>
        </w:rPr>
        <w:t xml:space="preserve"> </w:t>
      </w:r>
      <w:r w:rsidR="00733FAE">
        <w:rPr>
          <w:rFonts w:ascii="Arial Narrow" w:hAnsi="Arial Narrow"/>
          <w:sz w:val="24"/>
          <w:lang w:val="pt-PT"/>
        </w:rPr>
        <w:t xml:space="preserve">aumentar, </w:t>
      </w:r>
      <w:r w:rsidR="00733FAE" w:rsidRPr="004B183C">
        <w:rPr>
          <w:rFonts w:ascii="Arial Narrow" w:hAnsi="Arial Narrow"/>
          <w:sz w:val="24"/>
          <w:lang w:val="pt-PT"/>
        </w:rPr>
        <w:t>até</w:t>
      </w:r>
      <w:r w:rsidRPr="004B183C">
        <w:rPr>
          <w:rFonts w:ascii="Arial Narrow" w:hAnsi="Arial Narrow"/>
          <w:sz w:val="24"/>
          <w:lang w:val="pt-PT"/>
        </w:rPr>
        <w:t xml:space="preserve"> 202</w:t>
      </w:r>
      <w:r w:rsidR="00733FAE">
        <w:rPr>
          <w:rFonts w:ascii="Arial Narrow" w:hAnsi="Arial Narrow"/>
          <w:sz w:val="24"/>
          <w:lang w:val="pt-PT"/>
        </w:rPr>
        <w:t>5,</w:t>
      </w:r>
      <w:r>
        <w:rPr>
          <w:rFonts w:ascii="Arial Narrow" w:hAnsi="Arial Narrow"/>
          <w:sz w:val="24"/>
          <w:lang w:val="pt-PT"/>
        </w:rPr>
        <w:t xml:space="preserve"> </w:t>
      </w:r>
      <w:r w:rsidRPr="004B183C">
        <w:rPr>
          <w:rFonts w:ascii="Arial Narrow" w:hAnsi="Arial Narrow"/>
          <w:sz w:val="24"/>
          <w:lang w:val="pt-PT"/>
        </w:rPr>
        <w:t>a quantidade de materiais reciclados das suas</w:t>
      </w:r>
      <w:r w:rsidR="00733FAE">
        <w:rPr>
          <w:rFonts w:ascii="Arial Narrow" w:hAnsi="Arial Narrow"/>
          <w:sz w:val="24"/>
          <w:lang w:val="pt-PT"/>
        </w:rPr>
        <w:t xml:space="preserve"> embalagens, atingindo os </w:t>
      </w:r>
      <w:r w:rsidRPr="004B183C">
        <w:rPr>
          <w:rFonts w:ascii="Arial Narrow" w:hAnsi="Arial Narrow"/>
          <w:sz w:val="24"/>
          <w:lang w:val="pt-PT"/>
        </w:rPr>
        <w:t xml:space="preserve">35% </w:t>
      </w:r>
      <w:r w:rsidR="00733FAE">
        <w:rPr>
          <w:rFonts w:ascii="Arial Narrow" w:hAnsi="Arial Narrow"/>
          <w:sz w:val="24"/>
          <w:lang w:val="pt-PT"/>
        </w:rPr>
        <w:t>no caso das embalagens de água engarrafada e em 15% nas embalagens dos restantes produtos.</w:t>
      </w:r>
    </w:p>
    <w:p w:rsidR="004B183C" w:rsidRPr="004B183C" w:rsidRDefault="004B183C" w:rsidP="004B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lang w:val="pt-PT"/>
        </w:rPr>
      </w:pPr>
    </w:p>
    <w:p w:rsidR="004B183C" w:rsidRPr="004B183C" w:rsidRDefault="004B183C" w:rsidP="004B183C">
      <w:pPr>
        <w:jc w:val="both"/>
        <w:rPr>
          <w:rFonts w:ascii="Arial Narrow" w:hAnsi="Arial Narrow"/>
          <w:bCs/>
          <w:sz w:val="24"/>
          <w:lang w:val="pt-PT"/>
        </w:rPr>
      </w:pPr>
      <w:proofErr w:type="spellStart"/>
      <w:r w:rsidRPr="004B183C">
        <w:rPr>
          <w:rFonts w:ascii="Arial Narrow" w:hAnsi="Arial Narrow"/>
          <w:b/>
          <w:bCs/>
          <w:sz w:val="24"/>
          <w:lang w:val="pt-PT"/>
        </w:rPr>
        <w:t>Magdi</w:t>
      </w:r>
      <w:proofErr w:type="spellEnd"/>
      <w:r w:rsidRPr="004B183C">
        <w:rPr>
          <w:rFonts w:ascii="Arial Narrow" w:hAnsi="Arial Narrow"/>
          <w:b/>
          <w:bCs/>
          <w:sz w:val="24"/>
          <w:lang w:val="pt-PT"/>
        </w:rPr>
        <w:t xml:space="preserve"> </w:t>
      </w:r>
      <w:proofErr w:type="spellStart"/>
      <w:r w:rsidRPr="004B183C">
        <w:rPr>
          <w:rFonts w:ascii="Arial Narrow" w:hAnsi="Arial Narrow"/>
          <w:b/>
          <w:bCs/>
          <w:sz w:val="24"/>
          <w:lang w:val="pt-PT"/>
        </w:rPr>
        <w:t>B</w:t>
      </w:r>
      <w:r w:rsidR="00953F8A">
        <w:rPr>
          <w:rFonts w:ascii="Arial Narrow" w:hAnsi="Arial Narrow"/>
          <w:b/>
          <w:bCs/>
          <w:sz w:val="24"/>
          <w:lang w:val="pt-PT"/>
        </w:rPr>
        <w:t>atato</w:t>
      </w:r>
      <w:proofErr w:type="spellEnd"/>
      <w:r w:rsidR="00953F8A">
        <w:rPr>
          <w:rFonts w:ascii="Arial Narrow" w:hAnsi="Arial Narrow"/>
          <w:b/>
          <w:bCs/>
          <w:sz w:val="24"/>
          <w:lang w:val="pt-PT"/>
        </w:rPr>
        <w:t xml:space="preserve">, </w:t>
      </w:r>
      <w:proofErr w:type="spellStart"/>
      <w:r w:rsidR="00953F8A" w:rsidRPr="00953F8A">
        <w:rPr>
          <w:rFonts w:ascii="Arial Narrow" w:hAnsi="Arial Narrow"/>
          <w:b/>
          <w:bCs/>
          <w:i/>
          <w:sz w:val="24"/>
          <w:lang w:val="pt-PT"/>
        </w:rPr>
        <w:t>Executive</w:t>
      </w:r>
      <w:proofErr w:type="spellEnd"/>
      <w:r w:rsidR="00953F8A" w:rsidRPr="00953F8A">
        <w:rPr>
          <w:rFonts w:ascii="Arial Narrow" w:hAnsi="Arial Narrow"/>
          <w:b/>
          <w:bCs/>
          <w:i/>
          <w:sz w:val="24"/>
          <w:lang w:val="pt-PT"/>
        </w:rPr>
        <w:t xml:space="preserve"> </w:t>
      </w:r>
      <w:proofErr w:type="spellStart"/>
      <w:r w:rsidR="00953F8A" w:rsidRPr="00953F8A">
        <w:rPr>
          <w:rFonts w:ascii="Arial Narrow" w:hAnsi="Arial Narrow"/>
          <w:b/>
          <w:bCs/>
          <w:i/>
          <w:sz w:val="24"/>
          <w:lang w:val="pt-PT"/>
        </w:rPr>
        <w:t>Vice-President</w:t>
      </w:r>
      <w:proofErr w:type="spellEnd"/>
      <w:r w:rsidRPr="004B183C">
        <w:rPr>
          <w:rFonts w:ascii="Arial Narrow" w:hAnsi="Arial Narrow"/>
          <w:b/>
          <w:bCs/>
          <w:sz w:val="24"/>
          <w:lang w:val="pt-PT"/>
        </w:rPr>
        <w:t xml:space="preserve"> e </w:t>
      </w:r>
      <w:proofErr w:type="spellStart"/>
      <w:r w:rsidRPr="00953F8A">
        <w:rPr>
          <w:rFonts w:ascii="Arial Narrow" w:hAnsi="Arial Narrow"/>
          <w:b/>
          <w:bCs/>
          <w:i/>
          <w:sz w:val="24"/>
          <w:lang w:val="pt-PT"/>
        </w:rPr>
        <w:t>Head</w:t>
      </w:r>
      <w:proofErr w:type="spellEnd"/>
      <w:r w:rsidRPr="00953F8A">
        <w:rPr>
          <w:rFonts w:ascii="Arial Narrow" w:hAnsi="Arial Narrow"/>
          <w:b/>
          <w:bCs/>
          <w:i/>
          <w:sz w:val="24"/>
          <w:lang w:val="pt-PT"/>
        </w:rPr>
        <w:t xml:space="preserve"> of Operations</w:t>
      </w:r>
      <w:r w:rsidRPr="004B183C">
        <w:rPr>
          <w:rFonts w:ascii="Arial Narrow" w:hAnsi="Arial Narrow"/>
          <w:b/>
          <w:bCs/>
          <w:sz w:val="24"/>
          <w:lang w:val="pt-PT"/>
        </w:rPr>
        <w:t xml:space="preserve"> da Nestlé</w:t>
      </w:r>
      <w:r w:rsidRPr="004B183C">
        <w:rPr>
          <w:rFonts w:ascii="Arial Narrow" w:hAnsi="Arial Narrow"/>
          <w:bCs/>
          <w:sz w:val="24"/>
          <w:lang w:val="pt-PT"/>
        </w:rPr>
        <w:t xml:space="preserve"> refere que “</w:t>
      </w:r>
      <w:r w:rsidRPr="004B183C">
        <w:rPr>
          <w:rFonts w:ascii="Arial Narrow" w:hAnsi="Arial Narrow"/>
          <w:bCs/>
          <w:i/>
          <w:sz w:val="24"/>
          <w:lang w:val="pt-PT"/>
        </w:rPr>
        <w:t>o desperdício de plástico é um desafio que requer um ecossistema de soluções a trabalhar em</w:t>
      </w:r>
      <w:r>
        <w:rPr>
          <w:rFonts w:ascii="Arial Narrow" w:hAnsi="Arial Narrow"/>
          <w:bCs/>
          <w:i/>
          <w:sz w:val="24"/>
          <w:lang w:val="pt-PT"/>
        </w:rPr>
        <w:t xml:space="preserve"> simultâneo</w:t>
      </w:r>
      <w:r w:rsidRPr="004B183C">
        <w:rPr>
          <w:rFonts w:ascii="Arial Narrow" w:hAnsi="Arial Narrow"/>
          <w:bCs/>
          <w:i/>
          <w:sz w:val="24"/>
          <w:lang w:val="pt-PT"/>
        </w:rPr>
        <w:t xml:space="preserve">. Esta parceria é mais um passo para acelerar os nossos esforços no combate a esta questão crítica. </w:t>
      </w:r>
      <w:r>
        <w:rPr>
          <w:rFonts w:ascii="Arial Narrow" w:hAnsi="Arial Narrow"/>
          <w:bCs/>
          <w:i/>
          <w:sz w:val="24"/>
          <w:lang w:val="pt-PT"/>
        </w:rPr>
        <w:t xml:space="preserve">Contando com </w:t>
      </w:r>
      <w:r w:rsidRPr="004B183C">
        <w:rPr>
          <w:rFonts w:ascii="Arial Narrow" w:hAnsi="Arial Narrow"/>
          <w:bCs/>
          <w:i/>
          <w:sz w:val="24"/>
          <w:lang w:val="pt-PT"/>
        </w:rPr>
        <w:t xml:space="preserve">toda a tecnologia e experiência da </w:t>
      </w:r>
      <w:proofErr w:type="spellStart"/>
      <w:r w:rsidRPr="004B183C">
        <w:rPr>
          <w:rFonts w:ascii="Arial Narrow" w:hAnsi="Arial Narrow"/>
          <w:bCs/>
          <w:i/>
          <w:sz w:val="24"/>
          <w:lang w:val="pt-PT"/>
        </w:rPr>
        <w:t>Veolia</w:t>
      </w:r>
      <w:proofErr w:type="spellEnd"/>
      <w:r w:rsidRPr="004B183C">
        <w:rPr>
          <w:rFonts w:ascii="Arial Narrow" w:hAnsi="Arial Narrow"/>
          <w:bCs/>
          <w:i/>
          <w:sz w:val="24"/>
          <w:lang w:val="pt-PT"/>
        </w:rPr>
        <w:t xml:space="preserve">, daremos início a esta parceria com a implementação de projetos piloto em vários países, com </w:t>
      </w:r>
      <w:r>
        <w:rPr>
          <w:rFonts w:ascii="Arial Narrow" w:hAnsi="Arial Narrow"/>
          <w:bCs/>
          <w:i/>
          <w:sz w:val="24"/>
          <w:lang w:val="pt-PT"/>
        </w:rPr>
        <w:t>o objetivo de</w:t>
      </w:r>
      <w:r w:rsidRPr="004B183C">
        <w:rPr>
          <w:rFonts w:ascii="Arial Narrow" w:hAnsi="Arial Narrow"/>
          <w:bCs/>
          <w:i/>
          <w:sz w:val="24"/>
          <w:lang w:val="pt-PT"/>
        </w:rPr>
        <w:t xml:space="preserve"> amplificar</w:t>
      </w:r>
      <w:r>
        <w:rPr>
          <w:rFonts w:ascii="Arial Narrow" w:hAnsi="Arial Narrow"/>
          <w:bCs/>
          <w:i/>
          <w:sz w:val="24"/>
          <w:lang w:val="pt-PT"/>
        </w:rPr>
        <w:t xml:space="preserve"> estes projetos</w:t>
      </w:r>
      <w:r w:rsidRPr="004B183C">
        <w:rPr>
          <w:rFonts w:ascii="Arial Narrow" w:hAnsi="Arial Narrow"/>
          <w:bCs/>
          <w:i/>
          <w:sz w:val="24"/>
          <w:lang w:val="pt-PT"/>
        </w:rPr>
        <w:t xml:space="preserve"> a nível global</w:t>
      </w:r>
      <w:r w:rsidRPr="004B183C">
        <w:rPr>
          <w:rFonts w:ascii="Arial Narrow" w:hAnsi="Arial Narrow"/>
          <w:bCs/>
          <w:sz w:val="24"/>
          <w:lang w:val="pt-PT"/>
        </w:rPr>
        <w:t>”.</w:t>
      </w:r>
    </w:p>
    <w:p w:rsidR="004B183C" w:rsidRPr="004B183C" w:rsidRDefault="004B183C" w:rsidP="004B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4"/>
          <w:lang w:val="pt-PT"/>
        </w:rPr>
      </w:pPr>
    </w:p>
    <w:p w:rsidR="004B183C" w:rsidRPr="004B183C" w:rsidRDefault="004B183C" w:rsidP="004B183C">
      <w:pPr>
        <w:jc w:val="both"/>
        <w:rPr>
          <w:rFonts w:ascii="Arial Narrow" w:hAnsi="Arial Narrow"/>
          <w:bCs/>
          <w:sz w:val="24"/>
          <w:lang w:val="pt-PT"/>
        </w:rPr>
      </w:pPr>
      <w:r w:rsidRPr="004B183C">
        <w:rPr>
          <w:rFonts w:ascii="Arial Narrow" w:hAnsi="Arial Narrow"/>
          <w:b/>
          <w:sz w:val="24"/>
          <w:lang w:val="pt-PT"/>
        </w:rPr>
        <w:t xml:space="preserve">Laurent </w:t>
      </w:r>
      <w:proofErr w:type="spellStart"/>
      <w:r w:rsidRPr="004B183C">
        <w:rPr>
          <w:rFonts w:ascii="Arial Narrow" w:hAnsi="Arial Narrow"/>
          <w:b/>
          <w:sz w:val="24"/>
          <w:lang w:val="pt-PT"/>
        </w:rPr>
        <w:t>August</w:t>
      </w:r>
      <w:proofErr w:type="spellEnd"/>
      <w:r w:rsidRPr="004B183C">
        <w:rPr>
          <w:rFonts w:ascii="Arial Narrow" w:hAnsi="Arial Narrow"/>
          <w:b/>
          <w:sz w:val="24"/>
          <w:lang w:val="pt-PT"/>
        </w:rPr>
        <w:t>,</w:t>
      </w:r>
      <w:r w:rsidRPr="004B183C">
        <w:rPr>
          <w:rFonts w:ascii="Arial Narrow" w:hAnsi="Arial Narrow"/>
          <w:sz w:val="24"/>
          <w:lang w:val="pt-PT"/>
        </w:rPr>
        <w:t xml:space="preserve"> </w:t>
      </w:r>
      <w:proofErr w:type="spellStart"/>
      <w:r w:rsidRPr="00953F8A">
        <w:rPr>
          <w:rFonts w:ascii="Arial Narrow" w:hAnsi="Arial Narrow"/>
          <w:b/>
          <w:bCs/>
          <w:i/>
          <w:sz w:val="24"/>
          <w:lang w:val="pt-PT"/>
        </w:rPr>
        <w:t>Senior</w:t>
      </w:r>
      <w:proofErr w:type="spellEnd"/>
      <w:r w:rsidRPr="00953F8A">
        <w:rPr>
          <w:rFonts w:ascii="Arial Narrow" w:hAnsi="Arial Narrow"/>
          <w:b/>
          <w:bCs/>
          <w:i/>
          <w:sz w:val="24"/>
          <w:lang w:val="pt-PT"/>
        </w:rPr>
        <w:t xml:space="preserve"> </w:t>
      </w:r>
      <w:proofErr w:type="spellStart"/>
      <w:r w:rsidRPr="00953F8A">
        <w:rPr>
          <w:rFonts w:ascii="Arial Narrow" w:hAnsi="Arial Narrow"/>
          <w:b/>
          <w:bCs/>
          <w:i/>
          <w:sz w:val="24"/>
          <w:lang w:val="pt-PT"/>
        </w:rPr>
        <w:t>Executive</w:t>
      </w:r>
      <w:proofErr w:type="spellEnd"/>
      <w:r w:rsidRPr="00953F8A">
        <w:rPr>
          <w:rFonts w:ascii="Arial Narrow" w:hAnsi="Arial Narrow"/>
          <w:b/>
          <w:bCs/>
          <w:i/>
          <w:sz w:val="24"/>
          <w:lang w:val="pt-PT"/>
        </w:rPr>
        <w:t xml:space="preserve"> </w:t>
      </w:r>
      <w:proofErr w:type="spellStart"/>
      <w:r w:rsidRPr="00953F8A">
        <w:rPr>
          <w:rFonts w:ascii="Arial Narrow" w:hAnsi="Arial Narrow"/>
          <w:b/>
          <w:bCs/>
          <w:i/>
          <w:sz w:val="24"/>
          <w:lang w:val="pt-PT"/>
        </w:rPr>
        <w:t>Vice-President</w:t>
      </w:r>
      <w:proofErr w:type="spellEnd"/>
      <w:r w:rsidRPr="00953F8A">
        <w:rPr>
          <w:rFonts w:ascii="Arial Narrow" w:hAnsi="Arial Narrow"/>
          <w:b/>
          <w:bCs/>
          <w:i/>
          <w:sz w:val="24"/>
          <w:lang w:val="pt-PT"/>
        </w:rPr>
        <w:t xml:space="preserve"> for Development</w:t>
      </w:r>
      <w:r w:rsidRPr="004B183C">
        <w:rPr>
          <w:rFonts w:ascii="Arial Narrow" w:hAnsi="Arial Narrow"/>
          <w:b/>
          <w:bCs/>
          <w:sz w:val="24"/>
          <w:lang w:val="pt-PT"/>
        </w:rPr>
        <w:t>,</w:t>
      </w:r>
      <w:r w:rsidRPr="00953F8A">
        <w:rPr>
          <w:rFonts w:ascii="Arial Narrow" w:hAnsi="Arial Narrow"/>
          <w:b/>
          <w:bCs/>
          <w:i/>
          <w:sz w:val="24"/>
          <w:lang w:val="pt-PT"/>
        </w:rPr>
        <w:t xml:space="preserve"> Innovation and </w:t>
      </w:r>
      <w:proofErr w:type="spellStart"/>
      <w:r w:rsidRPr="00953F8A">
        <w:rPr>
          <w:rFonts w:ascii="Arial Narrow" w:hAnsi="Arial Narrow"/>
          <w:b/>
          <w:bCs/>
          <w:i/>
          <w:sz w:val="24"/>
          <w:lang w:val="pt-PT"/>
        </w:rPr>
        <w:t>Markets</w:t>
      </w:r>
      <w:proofErr w:type="spellEnd"/>
      <w:r w:rsidRPr="004B183C">
        <w:rPr>
          <w:rFonts w:ascii="Arial Narrow" w:hAnsi="Arial Narrow"/>
          <w:b/>
          <w:bCs/>
          <w:sz w:val="24"/>
          <w:lang w:val="pt-PT"/>
        </w:rPr>
        <w:t xml:space="preserve"> da </w:t>
      </w:r>
      <w:proofErr w:type="spellStart"/>
      <w:r w:rsidRPr="004B183C">
        <w:rPr>
          <w:rFonts w:ascii="Arial Narrow" w:hAnsi="Arial Narrow"/>
          <w:b/>
          <w:bCs/>
          <w:sz w:val="24"/>
          <w:lang w:val="pt-PT"/>
        </w:rPr>
        <w:t>Veolia</w:t>
      </w:r>
      <w:proofErr w:type="spellEnd"/>
      <w:r w:rsidRPr="004B183C">
        <w:rPr>
          <w:rFonts w:ascii="Arial Narrow" w:hAnsi="Arial Narrow"/>
          <w:b/>
          <w:bCs/>
          <w:sz w:val="24"/>
          <w:lang w:val="pt-PT"/>
        </w:rPr>
        <w:t xml:space="preserve"> </w:t>
      </w:r>
      <w:r w:rsidRPr="004B183C">
        <w:rPr>
          <w:rFonts w:ascii="Arial Narrow" w:hAnsi="Arial Narrow"/>
          <w:bCs/>
          <w:sz w:val="24"/>
          <w:lang w:val="pt-PT"/>
        </w:rPr>
        <w:t>assume-se “</w:t>
      </w:r>
      <w:r w:rsidRPr="004B183C">
        <w:rPr>
          <w:rFonts w:ascii="Arial Narrow" w:hAnsi="Arial Narrow"/>
          <w:bCs/>
          <w:i/>
          <w:sz w:val="24"/>
          <w:lang w:val="pt-PT"/>
        </w:rPr>
        <w:t>muito satisfeito com a oportunidade de estabelecer esta parceria com um líder globa</w:t>
      </w:r>
      <w:r>
        <w:rPr>
          <w:rFonts w:ascii="Arial Narrow" w:hAnsi="Arial Narrow"/>
          <w:bCs/>
          <w:i/>
          <w:sz w:val="24"/>
          <w:lang w:val="pt-PT"/>
        </w:rPr>
        <w:t xml:space="preserve">l no setor de </w:t>
      </w:r>
      <w:r w:rsidR="00953F8A">
        <w:rPr>
          <w:rFonts w:ascii="Arial Narrow" w:hAnsi="Arial Narrow"/>
          <w:bCs/>
          <w:i/>
          <w:sz w:val="24"/>
          <w:lang w:val="pt-PT"/>
        </w:rPr>
        <w:t>alimentação e bebidas,</w:t>
      </w:r>
      <w:r>
        <w:rPr>
          <w:rFonts w:ascii="Arial Narrow" w:hAnsi="Arial Narrow"/>
          <w:bCs/>
          <w:i/>
          <w:sz w:val="24"/>
          <w:lang w:val="pt-PT"/>
        </w:rPr>
        <w:t xml:space="preserve"> </w:t>
      </w:r>
      <w:r w:rsidRPr="004B183C">
        <w:rPr>
          <w:rFonts w:ascii="Arial Narrow" w:hAnsi="Arial Narrow"/>
          <w:bCs/>
          <w:i/>
          <w:sz w:val="24"/>
          <w:lang w:val="pt-PT"/>
        </w:rPr>
        <w:t>como a Nestlé</w:t>
      </w:r>
      <w:r>
        <w:rPr>
          <w:rFonts w:ascii="Arial Narrow" w:hAnsi="Arial Narrow"/>
          <w:bCs/>
          <w:i/>
          <w:sz w:val="24"/>
          <w:lang w:val="pt-PT"/>
        </w:rPr>
        <w:t>,</w:t>
      </w:r>
      <w:r w:rsidRPr="004B183C">
        <w:rPr>
          <w:rFonts w:ascii="Arial Narrow" w:hAnsi="Arial Narrow"/>
          <w:bCs/>
          <w:i/>
          <w:sz w:val="24"/>
          <w:lang w:val="pt-PT"/>
        </w:rPr>
        <w:t xml:space="preserve"> na procura de uma economia mais circular para os plásticos</w:t>
      </w:r>
      <w:r w:rsidRPr="004B183C">
        <w:rPr>
          <w:rFonts w:ascii="Arial Narrow" w:hAnsi="Arial Narrow"/>
          <w:bCs/>
          <w:sz w:val="24"/>
          <w:lang w:val="pt-PT"/>
        </w:rPr>
        <w:t>”, acrescentando que “</w:t>
      </w:r>
      <w:r w:rsidRPr="004B183C">
        <w:rPr>
          <w:rFonts w:ascii="Arial Narrow" w:hAnsi="Arial Narrow"/>
          <w:bCs/>
          <w:i/>
          <w:sz w:val="24"/>
          <w:lang w:val="pt-PT"/>
        </w:rPr>
        <w:t xml:space="preserve">a nossa experiência na recuperação e reciclagem de recursos posicionou-nos de forma a enfrentarmos </w:t>
      </w:r>
      <w:r>
        <w:rPr>
          <w:rFonts w:ascii="Arial Narrow" w:hAnsi="Arial Narrow"/>
          <w:bCs/>
          <w:i/>
          <w:sz w:val="24"/>
          <w:lang w:val="pt-PT"/>
        </w:rPr>
        <w:t xml:space="preserve">este problema, </w:t>
      </w:r>
      <w:r w:rsidRPr="004B183C">
        <w:rPr>
          <w:rFonts w:ascii="Arial Narrow" w:hAnsi="Arial Narrow"/>
          <w:bCs/>
          <w:i/>
          <w:sz w:val="24"/>
          <w:lang w:val="pt-PT"/>
        </w:rPr>
        <w:t>em conjunto com marcas globais e outros agentes chave, um</w:t>
      </w:r>
      <w:r w:rsidR="008A133A">
        <w:rPr>
          <w:rFonts w:ascii="Arial Narrow" w:hAnsi="Arial Narrow"/>
          <w:bCs/>
          <w:i/>
          <w:sz w:val="24"/>
          <w:lang w:val="pt-PT"/>
        </w:rPr>
        <w:t xml:space="preserve"> pouco por todos os continentes</w:t>
      </w:r>
      <w:r w:rsidRPr="004B183C">
        <w:rPr>
          <w:rFonts w:ascii="Arial Narrow" w:hAnsi="Arial Narrow"/>
          <w:bCs/>
          <w:i/>
          <w:sz w:val="24"/>
          <w:lang w:val="pt-PT"/>
        </w:rPr>
        <w:t>. Acreditamos que é o momento de avançar para uma reciclagem de materiais em larga escala e estamos muito satisfeitos em ajudar os nossos clientes a serem cada vez mais criativos, para que possam continuar a melhorar a nossa qualidade de vida, enquanto protegem o planeta e os seus recursos</w:t>
      </w:r>
      <w:r w:rsidRPr="004B183C">
        <w:rPr>
          <w:rFonts w:ascii="Arial Narrow" w:hAnsi="Arial Narrow"/>
          <w:bCs/>
          <w:sz w:val="24"/>
          <w:lang w:val="pt-PT"/>
        </w:rPr>
        <w:t>”.</w:t>
      </w:r>
    </w:p>
    <w:p w:rsidR="004B183C" w:rsidRPr="004B183C" w:rsidRDefault="004B183C" w:rsidP="004B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4"/>
          <w:lang w:val="pt-PT"/>
        </w:rPr>
      </w:pPr>
    </w:p>
    <w:p w:rsidR="004B183C" w:rsidRPr="004B183C" w:rsidRDefault="004B183C" w:rsidP="004B183C">
      <w:pPr>
        <w:jc w:val="both"/>
        <w:rPr>
          <w:rFonts w:ascii="Arial Narrow" w:hAnsi="Arial Narrow"/>
          <w:bCs/>
          <w:sz w:val="24"/>
          <w:lang w:val="pt-PT"/>
        </w:rPr>
      </w:pPr>
      <w:r w:rsidRPr="004B183C">
        <w:rPr>
          <w:rFonts w:ascii="Arial Narrow" w:hAnsi="Arial Narrow"/>
          <w:sz w:val="24"/>
          <w:lang w:val="pt-PT"/>
        </w:rPr>
        <w:t>Esta parceria com</w:t>
      </w:r>
      <w:r>
        <w:rPr>
          <w:rFonts w:ascii="Arial Narrow" w:hAnsi="Arial Narrow"/>
          <w:sz w:val="24"/>
          <w:lang w:val="pt-PT"/>
        </w:rPr>
        <w:t xml:space="preserve"> a</w:t>
      </w:r>
      <w:r w:rsidRPr="004B183C">
        <w:rPr>
          <w:rFonts w:ascii="Arial Narrow" w:hAnsi="Arial Narrow"/>
          <w:sz w:val="24"/>
          <w:lang w:val="pt-PT"/>
        </w:rPr>
        <w:t xml:space="preserve"> </w:t>
      </w:r>
      <w:proofErr w:type="spellStart"/>
      <w:r w:rsidRPr="004B183C">
        <w:rPr>
          <w:rFonts w:ascii="Arial Narrow" w:hAnsi="Arial Narrow"/>
          <w:sz w:val="24"/>
          <w:lang w:val="pt-PT"/>
        </w:rPr>
        <w:t>Veolia</w:t>
      </w:r>
      <w:proofErr w:type="spellEnd"/>
      <w:r w:rsidRPr="004B183C">
        <w:rPr>
          <w:rFonts w:ascii="Arial Narrow" w:hAnsi="Arial Narrow"/>
          <w:sz w:val="24"/>
          <w:lang w:val="pt-PT"/>
        </w:rPr>
        <w:t xml:space="preserve"> sucede a uma </w:t>
      </w:r>
      <w:hyperlink r:id="rId11" w:history="1">
        <w:r w:rsidRPr="004B183C">
          <w:rPr>
            <w:rStyle w:val="Hyperlink"/>
            <w:rFonts w:ascii="Arial Narrow" w:hAnsi="Arial Narrow"/>
            <w:bCs/>
            <w:sz w:val="24"/>
            <w:lang w:val="pt-PT"/>
          </w:rPr>
          <w:t>série de iniciativas e passos específicos</w:t>
        </w:r>
      </w:hyperlink>
      <w:r w:rsidRPr="004B183C">
        <w:rPr>
          <w:rFonts w:ascii="Arial Narrow" w:hAnsi="Arial Narrow"/>
          <w:bCs/>
          <w:sz w:val="24"/>
          <w:lang w:val="pt-PT"/>
        </w:rPr>
        <w:t xml:space="preserve"> </w:t>
      </w:r>
      <w:r w:rsidRPr="004B183C">
        <w:rPr>
          <w:rFonts w:ascii="Arial Narrow" w:hAnsi="Arial Narrow"/>
          <w:sz w:val="24"/>
          <w:lang w:val="pt-PT"/>
        </w:rPr>
        <w:t>para travar da forma mais c</w:t>
      </w:r>
      <w:r w:rsidR="00953F8A">
        <w:rPr>
          <w:rFonts w:ascii="Arial Narrow" w:hAnsi="Arial Narrow"/>
          <w:sz w:val="24"/>
          <w:lang w:val="pt-PT"/>
        </w:rPr>
        <w:t>élere o desperdício de plástico</w:t>
      </w:r>
      <w:r w:rsidRPr="004B183C">
        <w:rPr>
          <w:rFonts w:ascii="Arial Narrow" w:hAnsi="Arial Narrow"/>
          <w:sz w:val="24"/>
          <w:lang w:val="pt-PT"/>
        </w:rPr>
        <w:t xml:space="preserve"> e está em linha com o compromisso Nestlé de tornar 100% das suas embalagens recicláveis ou reutilizáveis até 2025.</w:t>
      </w:r>
    </w:p>
    <w:sectPr w:rsidR="004B183C" w:rsidRPr="004B183C" w:rsidSect="00D46127">
      <w:headerReference w:type="default" r:id="rId12"/>
      <w:footerReference w:type="default" r:id="rId13"/>
      <w:pgSz w:w="11907" w:h="16840" w:code="9"/>
      <w:pgMar w:top="2268" w:right="992" w:bottom="90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C8" w:rsidRDefault="00A65CC8" w:rsidP="00DA796C">
      <w:r>
        <w:separator/>
      </w:r>
    </w:p>
  </w:endnote>
  <w:endnote w:type="continuationSeparator" w:id="0">
    <w:p w:rsidR="00A65CC8" w:rsidRDefault="00A65CC8" w:rsidP="00DA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3C" w:rsidRPr="008F5F96" w:rsidRDefault="0000278A">
    <w:pPr>
      <w:pStyle w:val="Footer"/>
      <w:rPr>
        <w:rFonts w:ascii="Arial Narrow" w:hAnsi="Arial Narrow"/>
        <w:sz w:val="16"/>
        <w:lang w:val="pt-PT"/>
      </w:rPr>
    </w:pPr>
    <w:r w:rsidRPr="00DA796C">
      <w:rPr>
        <w:rFonts w:ascii="Arial Narrow" w:hAnsi="Arial Narrow"/>
      </w:rPr>
      <w:fldChar w:fldCharType="begin"/>
    </w:r>
    <w:r w:rsidR="004B183C" w:rsidRPr="008F5F96">
      <w:rPr>
        <w:rFonts w:ascii="Arial Narrow" w:hAnsi="Arial Narrow"/>
        <w:lang w:val="pt-PT"/>
      </w:rPr>
      <w:instrText xml:space="preserve"> PAGE   \* MERGEFORMAT </w:instrText>
    </w:r>
    <w:r w:rsidRPr="00DA796C">
      <w:rPr>
        <w:rFonts w:ascii="Arial Narrow" w:hAnsi="Arial Narrow"/>
      </w:rPr>
      <w:fldChar w:fldCharType="separate"/>
    </w:r>
    <w:r w:rsidR="00953F8A">
      <w:rPr>
        <w:rFonts w:ascii="Arial Narrow" w:hAnsi="Arial Narrow"/>
        <w:noProof/>
        <w:lang w:val="pt-PT"/>
      </w:rPr>
      <w:t>1</w:t>
    </w:r>
    <w:r w:rsidRPr="00DA796C">
      <w:rPr>
        <w:rFonts w:ascii="Arial Narrow" w:hAnsi="Arial Narrow"/>
      </w:rPr>
      <w:fldChar w:fldCharType="end"/>
    </w:r>
    <w:r w:rsidR="004B183C">
      <w:rPr>
        <w:rFonts w:ascii="Arial Narrow" w:hAnsi="Arial Narrow"/>
        <w:sz w:val="16"/>
        <w:lang w:val="pt-PT"/>
      </w:rPr>
      <w:tab/>
      <w:t xml:space="preserve">Nestlé Portugal, </w:t>
    </w:r>
    <w:proofErr w:type="spellStart"/>
    <w:r w:rsidR="004B183C">
      <w:rPr>
        <w:rFonts w:ascii="Arial Narrow" w:hAnsi="Arial Narrow"/>
        <w:sz w:val="16"/>
        <w:lang w:val="pt-PT"/>
      </w:rPr>
      <w:t>Unipessoal,Lda</w:t>
    </w:r>
    <w:proofErr w:type="spellEnd"/>
  </w:p>
  <w:p w:rsidR="004B183C" w:rsidRPr="008F5F96" w:rsidRDefault="004B183C">
    <w:pPr>
      <w:pStyle w:val="Footer"/>
      <w:rPr>
        <w:rFonts w:ascii="Arial Narrow" w:hAnsi="Arial Narrow"/>
        <w:sz w:val="16"/>
        <w:lang w:val="pt-PT"/>
      </w:rPr>
    </w:pPr>
    <w:r w:rsidRPr="008F5F96">
      <w:rPr>
        <w:rFonts w:ascii="Arial Narrow" w:hAnsi="Arial Narrow"/>
        <w:sz w:val="16"/>
        <w:lang w:val="pt-PT"/>
      </w:rPr>
      <w:tab/>
      <w:t>Direção de Comunicação</w:t>
    </w:r>
  </w:p>
  <w:p w:rsidR="004B183C" w:rsidRPr="008F5F96" w:rsidRDefault="004B183C">
    <w:pPr>
      <w:pStyle w:val="Footer"/>
      <w:rPr>
        <w:color w:val="333333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C8" w:rsidRDefault="00A65CC8" w:rsidP="00DA796C">
      <w:r>
        <w:separator/>
      </w:r>
    </w:p>
  </w:footnote>
  <w:footnote w:type="continuationSeparator" w:id="0">
    <w:p w:rsidR="00A65CC8" w:rsidRDefault="00A65CC8" w:rsidP="00DA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3C" w:rsidRPr="00CB6C52" w:rsidRDefault="004B183C">
    <w:pPr>
      <w:pStyle w:val="Header"/>
      <w:tabs>
        <w:tab w:val="right" w:pos="8931"/>
      </w:tabs>
      <w:ind w:right="-142"/>
      <w:rPr>
        <w:rFonts w:ascii="Tahoma" w:hAnsi="Tahoma"/>
        <w:color w:val="808080"/>
      </w:rPr>
    </w:pPr>
  </w:p>
  <w:p w:rsidR="004B183C" w:rsidRPr="00C07C5D" w:rsidRDefault="004B183C">
    <w:pPr>
      <w:pStyle w:val="Header"/>
      <w:rPr>
        <w:rFonts w:ascii="Arial" w:hAnsi="Arial"/>
        <w:color w:val="808080"/>
      </w:rPr>
    </w:pPr>
  </w:p>
  <w:tbl>
    <w:tblPr>
      <w:tblW w:w="9747" w:type="dxa"/>
      <w:tblLook w:val="01E0" w:firstRow="1" w:lastRow="1" w:firstColumn="1" w:lastColumn="1" w:noHBand="0" w:noVBand="0"/>
    </w:tblPr>
    <w:tblGrid>
      <w:gridCol w:w="6768"/>
      <w:gridCol w:w="2979"/>
    </w:tblGrid>
    <w:tr w:rsidR="004B183C" w:rsidRPr="00112E1B" w:rsidTr="00D46127">
      <w:trPr>
        <w:trHeight w:val="1607"/>
      </w:trPr>
      <w:tc>
        <w:tcPr>
          <w:tcW w:w="6768" w:type="dxa"/>
          <w:tcBorders>
            <w:top w:val="single" w:sz="4" w:space="0" w:color="auto"/>
            <w:bottom w:val="single" w:sz="36" w:space="0" w:color="D71F1B"/>
          </w:tcBorders>
        </w:tcPr>
        <w:p w:rsidR="004B183C" w:rsidRPr="00112E1B" w:rsidRDefault="004B183C" w:rsidP="00D46127">
          <w:pPr>
            <w:jc w:val="both"/>
            <w:rPr>
              <w:rFonts w:ascii="Arial" w:hAnsi="Arial"/>
            </w:rPr>
          </w:pPr>
        </w:p>
        <w:p w:rsidR="004B183C" w:rsidRPr="0048558A" w:rsidRDefault="004B183C" w:rsidP="00D46127">
          <w:pPr>
            <w:jc w:val="both"/>
            <w:rPr>
              <w:rFonts w:ascii="Arial Narrow" w:hAnsi="Arial Narrow"/>
              <w:b/>
              <w:bCs/>
              <w:sz w:val="30"/>
              <w:szCs w:val="30"/>
              <w:lang w:val="pt-PT"/>
            </w:rPr>
          </w:pPr>
          <w:r w:rsidRPr="0048558A">
            <w:rPr>
              <w:rFonts w:ascii="Arial Narrow" w:hAnsi="Arial Narrow"/>
              <w:b/>
              <w:bCs/>
              <w:sz w:val="30"/>
              <w:szCs w:val="30"/>
              <w:lang w:val="pt-PT"/>
            </w:rPr>
            <w:t xml:space="preserve">Informação à Imprensa </w:t>
          </w:r>
        </w:p>
        <w:p w:rsidR="004B183C" w:rsidRPr="0048558A" w:rsidRDefault="004B183C" w:rsidP="00D46127">
          <w:pPr>
            <w:jc w:val="both"/>
            <w:rPr>
              <w:rFonts w:ascii="Arial" w:hAnsi="Arial"/>
              <w:lang w:val="pt-PT"/>
            </w:rPr>
          </w:pPr>
          <w:r w:rsidRPr="0048558A">
            <w:rPr>
              <w:rFonts w:ascii="Arial Narrow" w:hAnsi="Arial Narrow"/>
              <w:b/>
              <w:bCs/>
              <w:sz w:val="30"/>
              <w:szCs w:val="30"/>
              <w:lang w:val="pt-PT"/>
            </w:rPr>
            <w:t>18 de março de 2019</w:t>
          </w:r>
        </w:p>
      </w:tc>
      <w:tc>
        <w:tcPr>
          <w:tcW w:w="2979" w:type="dxa"/>
          <w:tcBorders>
            <w:top w:val="single" w:sz="4" w:space="0" w:color="auto"/>
            <w:bottom w:val="single" w:sz="36" w:space="0" w:color="D71F1B"/>
          </w:tcBorders>
        </w:tcPr>
        <w:p w:rsidR="004B183C" w:rsidRPr="0048558A" w:rsidRDefault="004B183C" w:rsidP="00D46127">
          <w:pPr>
            <w:jc w:val="both"/>
            <w:rPr>
              <w:rFonts w:ascii="Arial" w:hAnsi="Arial"/>
              <w:lang w:val="pt-PT"/>
            </w:rPr>
          </w:pPr>
        </w:p>
        <w:p w:rsidR="004B183C" w:rsidRPr="00112E1B" w:rsidRDefault="004B183C" w:rsidP="00D46127">
          <w:pPr>
            <w:jc w:val="both"/>
            <w:rPr>
              <w:rFonts w:ascii="Arial" w:hAnsi="Arial"/>
            </w:rPr>
          </w:pPr>
          <w:r w:rsidRPr="005567CA">
            <w:rPr>
              <w:rFonts w:ascii="Arial" w:hAnsi="Arial"/>
              <w:noProof/>
              <w:lang w:val="pt-PT" w:eastAsia="pt-PT"/>
            </w:rPr>
            <w:drawing>
              <wp:inline distT="0" distB="0" distL="0" distR="0">
                <wp:extent cx="1431290" cy="588645"/>
                <wp:effectExtent l="0" t="0" r="0" b="1905"/>
                <wp:docPr id="1" name="Picture 1" descr="2015 Nestle¦ü Corporate H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 Nestle¦ü Corporate H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183C" w:rsidRPr="003A0B2B" w:rsidTr="00D46127">
      <w:trPr>
        <w:trHeight w:val="263"/>
      </w:trPr>
      <w:tc>
        <w:tcPr>
          <w:tcW w:w="6768" w:type="dxa"/>
          <w:tcBorders>
            <w:top w:val="single" w:sz="36" w:space="0" w:color="D71F1B"/>
          </w:tcBorders>
        </w:tcPr>
        <w:p w:rsidR="004B183C" w:rsidRPr="003A0B2B" w:rsidRDefault="004B183C" w:rsidP="003A0B2B">
          <w:pPr>
            <w:jc w:val="both"/>
            <w:rPr>
              <w:rFonts w:ascii="Arial" w:hAnsi="Arial"/>
              <w:lang w:val="pt-PT"/>
            </w:rPr>
          </w:pPr>
        </w:p>
      </w:tc>
      <w:tc>
        <w:tcPr>
          <w:tcW w:w="2979" w:type="dxa"/>
          <w:tcBorders>
            <w:top w:val="single" w:sz="36" w:space="0" w:color="D71F1B"/>
          </w:tcBorders>
        </w:tcPr>
        <w:p w:rsidR="004B183C" w:rsidRPr="003A0B2B" w:rsidRDefault="004B183C" w:rsidP="00D46127">
          <w:pPr>
            <w:jc w:val="both"/>
            <w:rPr>
              <w:rFonts w:ascii="Arial" w:hAnsi="Arial"/>
              <w:lang w:val="pt-PT"/>
            </w:rPr>
          </w:pPr>
        </w:p>
      </w:tc>
    </w:tr>
  </w:tbl>
  <w:p w:rsidR="004B183C" w:rsidRPr="003A0B2B" w:rsidRDefault="004B183C">
    <w:pPr>
      <w:pStyle w:val="Header"/>
      <w:rPr>
        <w:rFonts w:ascii="Arial" w:hAnsi="Arial"/>
        <w:color w:val="80808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C1D"/>
    <w:multiLevelType w:val="hybridMultilevel"/>
    <w:tmpl w:val="0F14D88C"/>
    <w:lvl w:ilvl="0" w:tplc="08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3BC37A2"/>
    <w:multiLevelType w:val="hybridMultilevel"/>
    <w:tmpl w:val="4CD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7EF1"/>
    <w:multiLevelType w:val="hybridMultilevel"/>
    <w:tmpl w:val="4D6229F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BC4978"/>
    <w:multiLevelType w:val="hybridMultilevel"/>
    <w:tmpl w:val="7D441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6DCB"/>
    <w:multiLevelType w:val="hybridMultilevel"/>
    <w:tmpl w:val="936648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82C96"/>
    <w:multiLevelType w:val="hybridMultilevel"/>
    <w:tmpl w:val="753E5F3A"/>
    <w:lvl w:ilvl="0" w:tplc="BBE8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807F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9621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B639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5A30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802F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C438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3245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434A2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D2"/>
    <w:rsid w:val="0000278A"/>
    <w:rsid w:val="00006D06"/>
    <w:rsid w:val="00010FAA"/>
    <w:rsid w:val="00015DE5"/>
    <w:rsid w:val="00083260"/>
    <w:rsid w:val="00084796"/>
    <w:rsid w:val="000A0915"/>
    <w:rsid w:val="000B344C"/>
    <w:rsid w:val="000C44DA"/>
    <w:rsid w:val="000F243D"/>
    <w:rsid w:val="000F3A32"/>
    <w:rsid w:val="000F4B73"/>
    <w:rsid w:val="000F4DA6"/>
    <w:rsid w:val="000F7634"/>
    <w:rsid w:val="00110842"/>
    <w:rsid w:val="001202DB"/>
    <w:rsid w:val="00135160"/>
    <w:rsid w:val="001512BC"/>
    <w:rsid w:val="00160CEC"/>
    <w:rsid w:val="001712B7"/>
    <w:rsid w:val="00190F11"/>
    <w:rsid w:val="00191A94"/>
    <w:rsid w:val="00194ACE"/>
    <w:rsid w:val="00195A39"/>
    <w:rsid w:val="001B4195"/>
    <w:rsid w:val="001B6CDC"/>
    <w:rsid w:val="001B776D"/>
    <w:rsid w:val="001C5270"/>
    <w:rsid w:val="001C5CCE"/>
    <w:rsid w:val="001F35C7"/>
    <w:rsid w:val="002075D2"/>
    <w:rsid w:val="00222641"/>
    <w:rsid w:val="00273314"/>
    <w:rsid w:val="00297976"/>
    <w:rsid w:val="002B0E48"/>
    <w:rsid w:val="002B5908"/>
    <w:rsid w:val="002D226F"/>
    <w:rsid w:val="0030225A"/>
    <w:rsid w:val="00325B91"/>
    <w:rsid w:val="00337CF7"/>
    <w:rsid w:val="00353246"/>
    <w:rsid w:val="00380197"/>
    <w:rsid w:val="00385150"/>
    <w:rsid w:val="00391BA5"/>
    <w:rsid w:val="003A0B2B"/>
    <w:rsid w:val="003A4080"/>
    <w:rsid w:val="003C4E09"/>
    <w:rsid w:val="003C7762"/>
    <w:rsid w:val="003E6E4F"/>
    <w:rsid w:val="00410372"/>
    <w:rsid w:val="004359EB"/>
    <w:rsid w:val="00444F93"/>
    <w:rsid w:val="0045034F"/>
    <w:rsid w:val="00464848"/>
    <w:rsid w:val="0047120D"/>
    <w:rsid w:val="00476061"/>
    <w:rsid w:val="004774DD"/>
    <w:rsid w:val="00477EFD"/>
    <w:rsid w:val="004800B5"/>
    <w:rsid w:val="0048558A"/>
    <w:rsid w:val="00492849"/>
    <w:rsid w:val="00493441"/>
    <w:rsid w:val="00496D3C"/>
    <w:rsid w:val="004A7657"/>
    <w:rsid w:val="004B183C"/>
    <w:rsid w:val="004F6A26"/>
    <w:rsid w:val="00506519"/>
    <w:rsid w:val="00520E47"/>
    <w:rsid w:val="005220B1"/>
    <w:rsid w:val="00530DFB"/>
    <w:rsid w:val="00535C9E"/>
    <w:rsid w:val="00565CDB"/>
    <w:rsid w:val="00571B92"/>
    <w:rsid w:val="005722BF"/>
    <w:rsid w:val="005878CA"/>
    <w:rsid w:val="005C1F12"/>
    <w:rsid w:val="005C6BD3"/>
    <w:rsid w:val="005D032F"/>
    <w:rsid w:val="005D043B"/>
    <w:rsid w:val="005D3B89"/>
    <w:rsid w:val="005E22CF"/>
    <w:rsid w:val="006012D2"/>
    <w:rsid w:val="006017C2"/>
    <w:rsid w:val="00615B9A"/>
    <w:rsid w:val="00657393"/>
    <w:rsid w:val="00683F08"/>
    <w:rsid w:val="00693D43"/>
    <w:rsid w:val="00697540"/>
    <w:rsid w:val="006A7E69"/>
    <w:rsid w:val="006C7405"/>
    <w:rsid w:val="006D4E33"/>
    <w:rsid w:val="006E4357"/>
    <w:rsid w:val="00703302"/>
    <w:rsid w:val="00703BB5"/>
    <w:rsid w:val="00716594"/>
    <w:rsid w:val="00733FAE"/>
    <w:rsid w:val="00735E06"/>
    <w:rsid w:val="007372ED"/>
    <w:rsid w:val="007468AE"/>
    <w:rsid w:val="00777159"/>
    <w:rsid w:val="007B396C"/>
    <w:rsid w:val="007B580F"/>
    <w:rsid w:val="007D014F"/>
    <w:rsid w:val="007D0337"/>
    <w:rsid w:val="007D0B62"/>
    <w:rsid w:val="007D7EBC"/>
    <w:rsid w:val="007E3D60"/>
    <w:rsid w:val="007F2C00"/>
    <w:rsid w:val="007F7563"/>
    <w:rsid w:val="007F761B"/>
    <w:rsid w:val="0082628D"/>
    <w:rsid w:val="0084183A"/>
    <w:rsid w:val="008835A7"/>
    <w:rsid w:val="0088438D"/>
    <w:rsid w:val="008A133A"/>
    <w:rsid w:val="008B0862"/>
    <w:rsid w:val="008B1322"/>
    <w:rsid w:val="008C2380"/>
    <w:rsid w:val="008E7183"/>
    <w:rsid w:val="008F5F96"/>
    <w:rsid w:val="00912942"/>
    <w:rsid w:val="009328EF"/>
    <w:rsid w:val="009339EB"/>
    <w:rsid w:val="00935D18"/>
    <w:rsid w:val="0093682A"/>
    <w:rsid w:val="00942AB1"/>
    <w:rsid w:val="00947195"/>
    <w:rsid w:val="00953F8A"/>
    <w:rsid w:val="0097005B"/>
    <w:rsid w:val="00975D4C"/>
    <w:rsid w:val="00980061"/>
    <w:rsid w:val="00986DAA"/>
    <w:rsid w:val="009A15DD"/>
    <w:rsid w:val="009A6D37"/>
    <w:rsid w:val="009C53EB"/>
    <w:rsid w:val="009C6DB3"/>
    <w:rsid w:val="009E39D2"/>
    <w:rsid w:val="009F0EEE"/>
    <w:rsid w:val="00A014F6"/>
    <w:rsid w:val="00A43916"/>
    <w:rsid w:val="00A534D7"/>
    <w:rsid w:val="00A550B4"/>
    <w:rsid w:val="00A65CC8"/>
    <w:rsid w:val="00A80426"/>
    <w:rsid w:val="00A943D9"/>
    <w:rsid w:val="00A96083"/>
    <w:rsid w:val="00AA47E3"/>
    <w:rsid w:val="00AA4B42"/>
    <w:rsid w:val="00AB0AE5"/>
    <w:rsid w:val="00AB2C07"/>
    <w:rsid w:val="00AD6743"/>
    <w:rsid w:val="00AF3E1A"/>
    <w:rsid w:val="00AF7116"/>
    <w:rsid w:val="00B14E08"/>
    <w:rsid w:val="00B25D2A"/>
    <w:rsid w:val="00B33CF5"/>
    <w:rsid w:val="00B37B54"/>
    <w:rsid w:val="00B40550"/>
    <w:rsid w:val="00B63FE2"/>
    <w:rsid w:val="00B7047A"/>
    <w:rsid w:val="00B77C48"/>
    <w:rsid w:val="00B82970"/>
    <w:rsid w:val="00B84894"/>
    <w:rsid w:val="00BA792C"/>
    <w:rsid w:val="00BB33BD"/>
    <w:rsid w:val="00BD7C0C"/>
    <w:rsid w:val="00BE17D3"/>
    <w:rsid w:val="00C20AD2"/>
    <w:rsid w:val="00C577C9"/>
    <w:rsid w:val="00C60DC7"/>
    <w:rsid w:val="00C77EAC"/>
    <w:rsid w:val="00C9547A"/>
    <w:rsid w:val="00C97E5D"/>
    <w:rsid w:val="00CC0A8A"/>
    <w:rsid w:val="00CC7218"/>
    <w:rsid w:val="00CE5F6C"/>
    <w:rsid w:val="00D0049A"/>
    <w:rsid w:val="00D0147B"/>
    <w:rsid w:val="00D10B32"/>
    <w:rsid w:val="00D26BF2"/>
    <w:rsid w:val="00D30746"/>
    <w:rsid w:val="00D32234"/>
    <w:rsid w:val="00D32677"/>
    <w:rsid w:val="00D35F34"/>
    <w:rsid w:val="00D40CA1"/>
    <w:rsid w:val="00D44278"/>
    <w:rsid w:val="00D46127"/>
    <w:rsid w:val="00D9072D"/>
    <w:rsid w:val="00DA4797"/>
    <w:rsid w:val="00DA796C"/>
    <w:rsid w:val="00DB0057"/>
    <w:rsid w:val="00DF52D8"/>
    <w:rsid w:val="00E10442"/>
    <w:rsid w:val="00E140A3"/>
    <w:rsid w:val="00E17E66"/>
    <w:rsid w:val="00E41E4E"/>
    <w:rsid w:val="00E64F63"/>
    <w:rsid w:val="00E830F0"/>
    <w:rsid w:val="00E92B9B"/>
    <w:rsid w:val="00E92CD6"/>
    <w:rsid w:val="00E95299"/>
    <w:rsid w:val="00EA36C9"/>
    <w:rsid w:val="00EA53A1"/>
    <w:rsid w:val="00EA7201"/>
    <w:rsid w:val="00EB1AAE"/>
    <w:rsid w:val="00EC1BE3"/>
    <w:rsid w:val="00ED7B01"/>
    <w:rsid w:val="00EF5284"/>
    <w:rsid w:val="00F03D20"/>
    <w:rsid w:val="00F1584A"/>
    <w:rsid w:val="00F240AB"/>
    <w:rsid w:val="00F27536"/>
    <w:rsid w:val="00F45A4A"/>
    <w:rsid w:val="00F53109"/>
    <w:rsid w:val="00F65B74"/>
    <w:rsid w:val="00F82F8B"/>
    <w:rsid w:val="00FA2612"/>
    <w:rsid w:val="00FA3DE8"/>
    <w:rsid w:val="00FA3FA3"/>
    <w:rsid w:val="00FC3E5A"/>
    <w:rsid w:val="00FD450A"/>
    <w:rsid w:val="00FE7C5A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C593"/>
  <w15:docId w15:val="{3D01D0DB-C81F-4C4E-A3D4-D9306B2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D2"/>
    <w:pPr>
      <w:spacing w:after="0" w:line="240" w:lineRule="auto"/>
    </w:pPr>
    <w:rPr>
      <w:rFonts w:ascii="Century Gothic" w:eastAsia="SimSun" w:hAnsi="Century Gothic" w:cs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2D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D2"/>
    <w:rPr>
      <w:rFonts w:ascii="Century Gothic" w:eastAsia="SimSun" w:hAnsi="Century Gothic" w:cs="Arial"/>
      <w:szCs w:val="24"/>
      <w:lang w:eastAsia="zh-CN"/>
    </w:rPr>
  </w:style>
  <w:style w:type="paragraph" w:styleId="Header">
    <w:name w:val="header"/>
    <w:basedOn w:val="Normal"/>
    <w:link w:val="HeaderChar"/>
    <w:rsid w:val="006012D2"/>
  </w:style>
  <w:style w:type="character" w:customStyle="1" w:styleId="HeaderChar">
    <w:name w:val="Header Char"/>
    <w:basedOn w:val="DefaultParagraphFont"/>
    <w:link w:val="Header"/>
    <w:rsid w:val="006012D2"/>
    <w:rPr>
      <w:rFonts w:ascii="Century Gothic" w:eastAsia="SimSun" w:hAnsi="Century Gothic" w:cs="Arial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F5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D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A1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82F8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com/media/pressreleases/allpressreleases/nestle-action-tackle-plastic-wast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8352-AEAC-4A5C-9869-682EF039A4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680F6D-8870-4DF1-ABB5-3B3A6D5B1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419BA-4A31-4FCC-9811-39334C48F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450E1D-D927-4E41-9EB6-76662857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Granado,Goncalo,LISBOA,Dir Relacoes Corporativas &amp; Comunicacao</dc:creator>
  <cp:lastModifiedBy>Carvalho,Antonio Jose,LISBOA,Relacoes Corporativas &amp; Comunic Interna</cp:lastModifiedBy>
  <cp:revision>2</cp:revision>
  <cp:lastPrinted>2019-03-13T20:59:00Z</cp:lastPrinted>
  <dcterms:created xsi:type="dcterms:W3CDTF">2019-03-18T15:16:00Z</dcterms:created>
  <dcterms:modified xsi:type="dcterms:W3CDTF">2019-03-18T15:16:00Z</dcterms:modified>
</cp:coreProperties>
</file>