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693" w:rsidRPr="0067521E" w:rsidRDefault="00081693" w:rsidP="00081693">
      <w:pP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67521E"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:rsidR="00081693" w:rsidRPr="0067521E" w:rsidRDefault="00A86329" w:rsidP="000779A2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B977C2">
        <w:rPr>
          <w:rFonts w:ascii="Verdana" w:hAnsi="Verdana" w:cs="Arial"/>
          <w:b/>
          <w:sz w:val="20"/>
          <w:szCs w:val="22"/>
          <w:lang w:val="pt-PT"/>
        </w:rPr>
        <w:t>Matosinhos,</w:t>
      </w:r>
      <w:r w:rsidR="00836DE5" w:rsidRPr="00B977C2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F00A99">
        <w:rPr>
          <w:rFonts w:ascii="Verdana" w:hAnsi="Verdana" w:cs="Arial"/>
          <w:b/>
          <w:sz w:val="20"/>
          <w:szCs w:val="22"/>
          <w:lang w:val="pt-PT"/>
        </w:rPr>
        <w:t>2</w:t>
      </w:r>
      <w:r w:rsidR="00FA4B82">
        <w:rPr>
          <w:rFonts w:ascii="Verdana" w:hAnsi="Verdana" w:cs="Arial"/>
          <w:b/>
          <w:sz w:val="20"/>
          <w:szCs w:val="22"/>
          <w:lang w:val="pt-PT"/>
        </w:rPr>
        <w:t>2</w:t>
      </w:r>
      <w:r w:rsidR="00F00A99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8C28F2">
        <w:rPr>
          <w:rFonts w:ascii="Verdana" w:hAnsi="Verdana" w:cs="Arial"/>
          <w:b/>
          <w:sz w:val="20"/>
          <w:szCs w:val="22"/>
          <w:lang w:val="pt-PT"/>
        </w:rPr>
        <w:t xml:space="preserve">de </w:t>
      </w:r>
      <w:r w:rsidR="00014639">
        <w:rPr>
          <w:rFonts w:ascii="Verdana" w:hAnsi="Verdana" w:cs="Arial"/>
          <w:b/>
          <w:sz w:val="20"/>
          <w:szCs w:val="22"/>
          <w:lang w:val="pt-PT"/>
        </w:rPr>
        <w:t>março</w:t>
      </w:r>
      <w:r w:rsidR="004B4B7A" w:rsidRPr="00B977C2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081693" w:rsidRPr="00B977C2">
        <w:rPr>
          <w:rFonts w:ascii="Verdana" w:hAnsi="Verdana" w:cs="Arial"/>
          <w:b/>
          <w:sz w:val="20"/>
          <w:szCs w:val="22"/>
          <w:lang w:val="pt-PT"/>
        </w:rPr>
        <w:t>de 201</w:t>
      </w:r>
      <w:r w:rsidR="00014639">
        <w:rPr>
          <w:rFonts w:ascii="Verdana" w:hAnsi="Verdana" w:cs="Arial"/>
          <w:b/>
          <w:sz w:val="20"/>
          <w:szCs w:val="22"/>
          <w:lang w:val="pt-PT"/>
        </w:rPr>
        <w:t>9</w:t>
      </w:r>
    </w:p>
    <w:p w:rsidR="00B32270" w:rsidRPr="00B32270" w:rsidRDefault="00B32270" w:rsidP="00914778">
      <w:pPr>
        <w:spacing w:line="360" w:lineRule="auto"/>
        <w:jc w:val="center"/>
        <w:rPr>
          <w:rFonts w:ascii="Verdana" w:hAnsi="Verdana" w:cs="Arial"/>
          <w:sz w:val="16"/>
          <w:szCs w:val="16"/>
          <w:u w:val="single"/>
          <w:lang w:val="pt-PT"/>
        </w:rPr>
      </w:pPr>
    </w:p>
    <w:p w:rsidR="00693305" w:rsidRDefault="00700D0D" w:rsidP="00693305">
      <w:pPr>
        <w:spacing w:line="360" w:lineRule="auto"/>
        <w:jc w:val="center"/>
        <w:rPr>
          <w:rFonts w:ascii="Verdana" w:hAnsi="Verdana" w:cs="Arial"/>
          <w:sz w:val="20"/>
          <w:szCs w:val="20"/>
          <w:u w:val="single"/>
          <w:lang w:val="pt-PT"/>
        </w:rPr>
      </w:pPr>
      <w:r>
        <w:rPr>
          <w:rFonts w:ascii="Verdana" w:hAnsi="Verdana" w:cs="Arial"/>
          <w:sz w:val="20"/>
          <w:szCs w:val="20"/>
          <w:u w:val="single"/>
          <w:lang w:val="pt-PT"/>
        </w:rPr>
        <w:t xml:space="preserve">Exposição inédita </w:t>
      </w:r>
      <w:r w:rsidR="003755E9">
        <w:rPr>
          <w:rFonts w:ascii="Verdana" w:hAnsi="Verdana" w:cs="Arial"/>
          <w:sz w:val="20"/>
          <w:szCs w:val="20"/>
          <w:u w:val="single"/>
          <w:lang w:val="pt-PT"/>
        </w:rPr>
        <w:t xml:space="preserve">inaugura no </w:t>
      </w:r>
      <w:proofErr w:type="spellStart"/>
      <w:r w:rsidR="003755E9">
        <w:rPr>
          <w:rFonts w:ascii="Verdana" w:hAnsi="Verdana" w:cs="Arial"/>
          <w:sz w:val="20"/>
          <w:szCs w:val="20"/>
          <w:u w:val="single"/>
          <w:lang w:val="pt-PT"/>
        </w:rPr>
        <w:t>NorteShopping</w:t>
      </w:r>
      <w:proofErr w:type="spellEnd"/>
      <w:r w:rsidR="003755E9">
        <w:rPr>
          <w:rFonts w:ascii="Verdana" w:hAnsi="Verdana" w:cs="Arial"/>
          <w:sz w:val="20"/>
          <w:szCs w:val="20"/>
          <w:u w:val="single"/>
          <w:lang w:val="pt-PT"/>
        </w:rPr>
        <w:t xml:space="preserve"> já em abril</w:t>
      </w:r>
    </w:p>
    <w:p w:rsidR="00587B95" w:rsidRPr="001E76D5" w:rsidRDefault="00587B95" w:rsidP="00693305">
      <w:pPr>
        <w:spacing w:line="360" w:lineRule="auto"/>
        <w:jc w:val="center"/>
        <w:rPr>
          <w:rFonts w:ascii="Verdana" w:hAnsi="Verdana" w:cs="Arial"/>
          <w:sz w:val="20"/>
          <w:szCs w:val="20"/>
          <w:u w:val="single"/>
          <w:lang w:val="pt-PT"/>
        </w:rPr>
      </w:pPr>
    </w:p>
    <w:p w:rsidR="00693305" w:rsidRPr="0065734A" w:rsidRDefault="00632D19" w:rsidP="00587B95">
      <w:pPr>
        <w:spacing w:line="360" w:lineRule="auto"/>
        <w:jc w:val="center"/>
        <w:rPr>
          <w:rFonts w:ascii="Verdana" w:hAnsi="Verdana"/>
          <w:b/>
          <w:sz w:val="36"/>
          <w:szCs w:val="28"/>
          <w:lang w:val="pt-PT"/>
        </w:rPr>
      </w:pPr>
      <w:r>
        <w:rPr>
          <w:rFonts w:ascii="Verdana" w:hAnsi="Verdana"/>
          <w:b/>
          <w:sz w:val="36"/>
          <w:szCs w:val="28"/>
          <w:lang w:val="pt-PT"/>
        </w:rPr>
        <w:t>“</w:t>
      </w:r>
      <w:r w:rsidR="00817E47" w:rsidRPr="0065734A">
        <w:rPr>
          <w:rFonts w:ascii="Verdana" w:hAnsi="Verdana"/>
          <w:b/>
          <w:sz w:val="36"/>
          <w:szCs w:val="28"/>
          <w:lang w:val="pt-PT"/>
        </w:rPr>
        <w:t xml:space="preserve">Edgar </w:t>
      </w:r>
      <w:proofErr w:type="spellStart"/>
      <w:r w:rsidR="00817E47" w:rsidRPr="0065734A">
        <w:rPr>
          <w:rFonts w:ascii="Verdana" w:hAnsi="Verdana"/>
          <w:b/>
          <w:sz w:val="36"/>
          <w:szCs w:val="28"/>
          <w:lang w:val="pt-PT"/>
        </w:rPr>
        <w:t>Degas</w:t>
      </w:r>
      <w:proofErr w:type="spellEnd"/>
      <w:r w:rsidR="006B2C73" w:rsidRPr="0065734A">
        <w:rPr>
          <w:rFonts w:ascii="Verdana" w:hAnsi="Verdana"/>
          <w:b/>
          <w:sz w:val="36"/>
          <w:szCs w:val="28"/>
          <w:lang w:val="pt-PT"/>
        </w:rPr>
        <w:t>.</w:t>
      </w:r>
      <w:r w:rsidR="00817E47" w:rsidRPr="0065734A">
        <w:rPr>
          <w:rFonts w:ascii="Verdana" w:hAnsi="Verdana"/>
          <w:b/>
          <w:sz w:val="36"/>
          <w:szCs w:val="28"/>
          <w:lang w:val="pt-PT"/>
        </w:rPr>
        <w:t xml:space="preserve"> </w:t>
      </w:r>
      <w:r w:rsidR="006B2C73" w:rsidRPr="0065734A">
        <w:rPr>
          <w:rFonts w:ascii="Verdana" w:hAnsi="Verdana"/>
          <w:b/>
          <w:sz w:val="36"/>
          <w:szCs w:val="28"/>
          <w:lang w:val="pt-PT"/>
        </w:rPr>
        <w:t>N</w:t>
      </w:r>
      <w:r w:rsidR="00817E47" w:rsidRPr="0065734A">
        <w:rPr>
          <w:rFonts w:ascii="Verdana" w:hAnsi="Verdana"/>
          <w:b/>
          <w:sz w:val="36"/>
          <w:szCs w:val="28"/>
          <w:lang w:val="pt-PT"/>
        </w:rPr>
        <w:t>o Mundo do Ballet</w:t>
      </w:r>
      <w:r>
        <w:rPr>
          <w:rFonts w:ascii="Verdana" w:hAnsi="Verdana"/>
          <w:b/>
          <w:sz w:val="36"/>
          <w:szCs w:val="28"/>
          <w:lang w:val="pt-PT"/>
        </w:rPr>
        <w:t>.</w:t>
      </w:r>
    </w:p>
    <w:p w:rsidR="00376B58" w:rsidRPr="00632D19" w:rsidRDefault="00632D19" w:rsidP="008C28F2">
      <w:pPr>
        <w:spacing w:line="360" w:lineRule="auto"/>
        <w:jc w:val="center"/>
        <w:rPr>
          <w:rFonts w:ascii="Verdana" w:hAnsi="Verdana"/>
          <w:b/>
          <w:szCs w:val="26"/>
          <w:lang w:val="pt-PT"/>
        </w:rPr>
      </w:pPr>
      <w:r w:rsidRPr="00632D19">
        <w:rPr>
          <w:rFonts w:ascii="Verdana" w:hAnsi="Verdana"/>
          <w:b/>
          <w:szCs w:val="26"/>
          <w:lang w:val="pt-PT"/>
        </w:rPr>
        <w:t xml:space="preserve">Com a participação especial de </w:t>
      </w:r>
      <w:r w:rsidR="00817E47" w:rsidRPr="00632D19">
        <w:rPr>
          <w:rFonts w:ascii="Verdana" w:hAnsi="Verdana"/>
          <w:b/>
          <w:szCs w:val="26"/>
          <w:lang w:val="pt-PT"/>
        </w:rPr>
        <w:t>Paula Rego e Helena de Me</w:t>
      </w:r>
      <w:r>
        <w:rPr>
          <w:rFonts w:ascii="Verdana" w:hAnsi="Verdana"/>
          <w:b/>
          <w:szCs w:val="26"/>
          <w:lang w:val="pt-PT"/>
        </w:rPr>
        <w:t>deiros”</w:t>
      </w:r>
    </w:p>
    <w:p w:rsidR="004C4975" w:rsidRDefault="00432078" w:rsidP="006F5C24">
      <w:pPr>
        <w:tabs>
          <w:tab w:val="left" w:pos="5310"/>
        </w:tabs>
        <w:spacing w:line="360" w:lineRule="auto"/>
        <w:jc w:val="center"/>
        <w:rPr>
          <w:rFonts w:ascii="Verdana" w:hAnsi="Verdana"/>
          <w:sz w:val="20"/>
          <w:szCs w:val="20"/>
          <w:highlight w:val="yellow"/>
          <w:lang w:val="pt-PT"/>
        </w:rPr>
      </w:pPr>
      <w:r>
        <w:rPr>
          <w:rFonts w:ascii="Verdana" w:hAnsi="Verdana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222250</wp:posOffset>
            </wp:positionV>
            <wp:extent cx="2019300" cy="2514600"/>
            <wp:effectExtent l="19050" t="0" r="0" b="0"/>
            <wp:wrapSquare wrapText="bothSides"/>
            <wp:docPr id="7" name="Imagem 6" descr="_GIA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GIA0427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222250</wp:posOffset>
            </wp:positionV>
            <wp:extent cx="1990725" cy="2524125"/>
            <wp:effectExtent l="19050" t="0" r="9525" b="0"/>
            <wp:wrapSquare wrapText="bothSides"/>
            <wp:docPr id="8" name="Imagem 7" descr="_GIA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GIA0425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231775</wp:posOffset>
            </wp:positionV>
            <wp:extent cx="1962150" cy="2514600"/>
            <wp:effectExtent l="19050" t="0" r="0" b="0"/>
            <wp:wrapSquare wrapText="bothSides"/>
            <wp:docPr id="10" name="Imagem 9" descr="_GIA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GIA0398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9EF" w:rsidRDefault="00D529EF" w:rsidP="00D529EF">
      <w:pPr>
        <w:tabs>
          <w:tab w:val="left" w:pos="5310"/>
        </w:tabs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:rsidR="00743D30" w:rsidRPr="00743D30" w:rsidRDefault="006B2C73" w:rsidP="00743D30">
      <w:pPr>
        <w:spacing w:after="120" w:line="360" w:lineRule="auto"/>
        <w:jc w:val="both"/>
        <w:rPr>
          <w:rFonts w:ascii="Verdana" w:hAnsi="Verdana"/>
          <w:sz w:val="20"/>
          <w:szCs w:val="20"/>
          <w:lang w:val="pt-PT"/>
        </w:rPr>
      </w:pPr>
      <w:r>
        <w:rPr>
          <w:rFonts w:ascii="Verdana" w:hAnsi="Verdana"/>
          <w:sz w:val="20"/>
          <w:szCs w:val="20"/>
          <w:lang w:val="pt-PT"/>
        </w:rPr>
        <w:t xml:space="preserve">É </w:t>
      </w:r>
      <w:r w:rsidR="00700D0D">
        <w:rPr>
          <w:rFonts w:ascii="Verdana" w:hAnsi="Verdana"/>
          <w:sz w:val="20"/>
          <w:szCs w:val="20"/>
          <w:lang w:val="pt-PT"/>
        </w:rPr>
        <w:t>já</w:t>
      </w:r>
      <w:r>
        <w:rPr>
          <w:rFonts w:ascii="Verdana" w:hAnsi="Verdana"/>
          <w:sz w:val="20"/>
          <w:szCs w:val="20"/>
          <w:lang w:val="pt-PT"/>
        </w:rPr>
        <w:t xml:space="preserve"> dia</w:t>
      </w:r>
      <w:r w:rsidR="000F6BA5">
        <w:rPr>
          <w:rFonts w:ascii="Verdana" w:hAnsi="Verdana"/>
          <w:sz w:val="20"/>
          <w:szCs w:val="20"/>
          <w:lang w:val="pt-PT"/>
        </w:rPr>
        <w:t xml:space="preserve"> </w:t>
      </w:r>
      <w:r w:rsidR="000F6BA5" w:rsidRPr="000F6BA5">
        <w:rPr>
          <w:rFonts w:ascii="Verdana" w:hAnsi="Verdana"/>
          <w:b/>
          <w:sz w:val="20"/>
          <w:szCs w:val="20"/>
          <w:lang w:val="pt-PT"/>
        </w:rPr>
        <w:t>11 de abril</w:t>
      </w:r>
      <w:r w:rsidR="000F6BA5">
        <w:rPr>
          <w:rFonts w:ascii="Verdana" w:hAnsi="Verdana"/>
          <w:sz w:val="20"/>
          <w:szCs w:val="20"/>
          <w:lang w:val="pt-PT"/>
        </w:rPr>
        <w:t xml:space="preserve"> </w:t>
      </w:r>
      <w:r>
        <w:rPr>
          <w:rFonts w:ascii="Verdana" w:hAnsi="Verdana"/>
          <w:sz w:val="20"/>
          <w:szCs w:val="20"/>
          <w:lang w:val="pt-PT"/>
        </w:rPr>
        <w:t xml:space="preserve">que inaugura </w:t>
      </w:r>
      <w:r w:rsidRPr="006B2C73">
        <w:rPr>
          <w:rFonts w:ascii="Verdana" w:hAnsi="Verdana"/>
          <w:b/>
          <w:sz w:val="20"/>
          <w:szCs w:val="20"/>
          <w:lang w:val="pt-PT"/>
        </w:rPr>
        <w:t xml:space="preserve">“Edgar </w:t>
      </w:r>
      <w:proofErr w:type="spellStart"/>
      <w:r w:rsidRPr="006B2C73">
        <w:rPr>
          <w:rFonts w:ascii="Verdana" w:hAnsi="Verdana"/>
          <w:b/>
          <w:sz w:val="20"/>
          <w:szCs w:val="20"/>
          <w:lang w:val="pt-PT"/>
        </w:rPr>
        <w:t>Degas</w:t>
      </w:r>
      <w:proofErr w:type="spellEnd"/>
      <w:r w:rsidRPr="006B2C73">
        <w:rPr>
          <w:rFonts w:ascii="Verdana" w:hAnsi="Verdana"/>
          <w:b/>
          <w:sz w:val="20"/>
          <w:szCs w:val="20"/>
          <w:lang w:val="pt-PT"/>
        </w:rPr>
        <w:t>. No mundo do Ballet. Com a participação especial de Paula Rego e Helena de Medeiros”</w:t>
      </w:r>
      <w:r w:rsidRPr="006B2C73">
        <w:rPr>
          <w:rFonts w:ascii="Verdana" w:hAnsi="Verdana"/>
          <w:sz w:val="20"/>
          <w:szCs w:val="20"/>
          <w:lang w:val="pt-PT"/>
        </w:rPr>
        <w:t>,</w:t>
      </w:r>
      <w:r>
        <w:rPr>
          <w:rFonts w:ascii="Verdana" w:hAnsi="Verdana"/>
          <w:b/>
          <w:sz w:val="20"/>
          <w:szCs w:val="20"/>
          <w:lang w:val="pt-PT"/>
        </w:rPr>
        <w:t xml:space="preserve"> </w:t>
      </w:r>
      <w:r w:rsidRPr="006B2C73">
        <w:rPr>
          <w:rFonts w:ascii="Verdana" w:hAnsi="Verdana"/>
          <w:sz w:val="20"/>
          <w:szCs w:val="20"/>
          <w:lang w:val="pt-PT"/>
        </w:rPr>
        <w:t xml:space="preserve">uma </w:t>
      </w:r>
      <w:r w:rsidRPr="003E0AD9">
        <w:rPr>
          <w:rFonts w:ascii="Verdana" w:hAnsi="Verdana"/>
          <w:b/>
          <w:sz w:val="20"/>
          <w:szCs w:val="20"/>
          <w:lang w:val="pt-PT"/>
        </w:rPr>
        <w:t xml:space="preserve">exposição </w:t>
      </w:r>
      <w:r w:rsidR="00303F14" w:rsidRPr="003E0AD9">
        <w:rPr>
          <w:rFonts w:ascii="Verdana" w:hAnsi="Verdana"/>
          <w:b/>
          <w:sz w:val="20"/>
          <w:szCs w:val="20"/>
          <w:lang w:val="pt-PT"/>
        </w:rPr>
        <w:t>inédita</w:t>
      </w:r>
      <w:r w:rsidR="003E0AD9">
        <w:rPr>
          <w:rFonts w:ascii="Verdana" w:hAnsi="Verdana"/>
          <w:b/>
          <w:sz w:val="20"/>
          <w:szCs w:val="20"/>
          <w:lang w:val="pt-PT"/>
        </w:rPr>
        <w:t xml:space="preserve"> </w:t>
      </w:r>
      <w:r>
        <w:rPr>
          <w:rFonts w:ascii="Verdana" w:hAnsi="Verdana"/>
          <w:sz w:val="20"/>
          <w:szCs w:val="20"/>
          <w:lang w:val="pt-PT"/>
        </w:rPr>
        <w:t xml:space="preserve">composta por </w:t>
      </w:r>
      <w:r w:rsidRPr="00303F14">
        <w:rPr>
          <w:rFonts w:ascii="Verdana" w:hAnsi="Verdana"/>
          <w:b/>
          <w:sz w:val="20"/>
          <w:szCs w:val="20"/>
          <w:lang w:val="pt-PT"/>
        </w:rPr>
        <w:t xml:space="preserve">26 </w:t>
      </w:r>
      <w:r w:rsidR="006E5C34">
        <w:rPr>
          <w:rFonts w:ascii="Verdana" w:hAnsi="Verdana"/>
          <w:b/>
          <w:sz w:val="20"/>
          <w:szCs w:val="20"/>
          <w:lang w:val="pt-PT"/>
        </w:rPr>
        <w:t>gravuras</w:t>
      </w:r>
      <w:r w:rsidR="00FF1F88">
        <w:rPr>
          <w:rFonts w:ascii="Verdana" w:hAnsi="Verdana"/>
          <w:b/>
          <w:sz w:val="20"/>
          <w:szCs w:val="20"/>
          <w:lang w:val="pt-PT"/>
        </w:rPr>
        <w:t xml:space="preserve"> originais</w:t>
      </w:r>
      <w:r w:rsidR="006E5C34" w:rsidRPr="00303F14">
        <w:rPr>
          <w:rFonts w:ascii="Verdana" w:hAnsi="Verdana"/>
          <w:b/>
          <w:sz w:val="20"/>
          <w:szCs w:val="20"/>
          <w:lang w:val="pt-PT"/>
        </w:rPr>
        <w:t xml:space="preserve"> </w:t>
      </w:r>
      <w:r w:rsidRPr="00303F14">
        <w:rPr>
          <w:rFonts w:ascii="Verdana" w:hAnsi="Verdana"/>
          <w:b/>
          <w:sz w:val="20"/>
          <w:szCs w:val="20"/>
          <w:lang w:val="pt-PT"/>
        </w:rPr>
        <w:t xml:space="preserve">de Edgar </w:t>
      </w:r>
      <w:proofErr w:type="spellStart"/>
      <w:r w:rsidRPr="00303F14">
        <w:rPr>
          <w:rFonts w:ascii="Verdana" w:hAnsi="Verdana"/>
          <w:b/>
          <w:sz w:val="20"/>
          <w:szCs w:val="20"/>
          <w:lang w:val="pt-PT"/>
        </w:rPr>
        <w:t>Degas</w:t>
      </w:r>
      <w:proofErr w:type="spellEnd"/>
      <w:r w:rsidR="008B5E9A">
        <w:rPr>
          <w:rFonts w:ascii="Verdana" w:hAnsi="Verdana"/>
          <w:b/>
          <w:sz w:val="20"/>
          <w:szCs w:val="20"/>
          <w:lang w:val="pt-PT"/>
        </w:rPr>
        <w:t xml:space="preserve"> </w:t>
      </w:r>
      <w:r w:rsidR="00303F14">
        <w:rPr>
          <w:rFonts w:ascii="Verdana" w:hAnsi="Verdana"/>
          <w:sz w:val="20"/>
          <w:szCs w:val="20"/>
          <w:lang w:val="pt-PT"/>
        </w:rPr>
        <w:t xml:space="preserve">que estará </w:t>
      </w:r>
      <w:r>
        <w:rPr>
          <w:rFonts w:ascii="Verdana" w:hAnsi="Verdana"/>
          <w:sz w:val="20"/>
          <w:szCs w:val="20"/>
          <w:lang w:val="pt-PT"/>
        </w:rPr>
        <w:t>patente na</w:t>
      </w:r>
      <w:r w:rsidR="003A31A2">
        <w:rPr>
          <w:rFonts w:ascii="Verdana" w:hAnsi="Verdana"/>
          <w:sz w:val="20"/>
          <w:szCs w:val="20"/>
          <w:lang w:val="pt-PT"/>
        </w:rPr>
        <w:t>s</w:t>
      </w:r>
      <w:r>
        <w:rPr>
          <w:rFonts w:ascii="Verdana" w:hAnsi="Verdana"/>
          <w:sz w:val="20"/>
          <w:szCs w:val="20"/>
          <w:lang w:val="pt-PT"/>
        </w:rPr>
        <w:t xml:space="preserve"> Praça</w:t>
      </w:r>
      <w:r w:rsidR="003A31A2">
        <w:rPr>
          <w:rFonts w:ascii="Verdana" w:hAnsi="Verdana"/>
          <w:sz w:val="20"/>
          <w:szCs w:val="20"/>
          <w:lang w:val="pt-PT"/>
        </w:rPr>
        <w:t>s Centrais</w:t>
      </w:r>
      <w:r>
        <w:rPr>
          <w:rFonts w:ascii="Verdana" w:hAnsi="Verdana"/>
          <w:sz w:val="20"/>
          <w:szCs w:val="20"/>
          <w:lang w:val="pt-PT"/>
        </w:rPr>
        <w:t xml:space="preserve"> do </w:t>
      </w:r>
      <w:proofErr w:type="spellStart"/>
      <w:r>
        <w:rPr>
          <w:rFonts w:ascii="Verdana" w:hAnsi="Verdana"/>
          <w:sz w:val="20"/>
          <w:szCs w:val="20"/>
          <w:lang w:val="pt-PT"/>
        </w:rPr>
        <w:t>NorteShopping</w:t>
      </w:r>
      <w:proofErr w:type="spellEnd"/>
      <w:r>
        <w:rPr>
          <w:rFonts w:ascii="Verdana" w:hAnsi="Verdana"/>
          <w:sz w:val="20"/>
          <w:szCs w:val="20"/>
          <w:lang w:val="pt-PT"/>
        </w:rPr>
        <w:t xml:space="preserve"> até dia </w:t>
      </w:r>
      <w:r w:rsidRPr="006B2C73">
        <w:rPr>
          <w:rFonts w:ascii="Verdana" w:hAnsi="Verdana"/>
          <w:b/>
          <w:sz w:val="20"/>
          <w:szCs w:val="20"/>
          <w:lang w:val="pt-PT"/>
        </w:rPr>
        <w:t>30 de maio</w:t>
      </w:r>
      <w:r>
        <w:rPr>
          <w:rFonts w:ascii="Verdana" w:hAnsi="Verdana"/>
          <w:sz w:val="20"/>
          <w:szCs w:val="20"/>
          <w:lang w:val="pt-PT"/>
        </w:rPr>
        <w:t>. A estas obras</w:t>
      </w:r>
      <w:r w:rsidR="003E0AD9">
        <w:rPr>
          <w:rFonts w:ascii="Verdana" w:hAnsi="Verdana"/>
          <w:sz w:val="20"/>
          <w:szCs w:val="20"/>
          <w:lang w:val="pt-PT"/>
        </w:rPr>
        <w:t>, nunca antes apresentadas em Portugal,</w:t>
      </w:r>
      <w:r>
        <w:rPr>
          <w:rFonts w:ascii="Verdana" w:hAnsi="Verdana"/>
          <w:sz w:val="20"/>
          <w:szCs w:val="20"/>
          <w:lang w:val="pt-PT"/>
        </w:rPr>
        <w:t xml:space="preserve"> juntam-se a recriação em </w:t>
      </w:r>
      <w:r w:rsidRPr="0065734A">
        <w:rPr>
          <w:rFonts w:ascii="Verdana" w:hAnsi="Verdana"/>
          <w:b/>
          <w:sz w:val="20"/>
          <w:szCs w:val="20"/>
          <w:lang w:val="pt-PT"/>
        </w:rPr>
        <w:t>fotografia</w:t>
      </w:r>
      <w:r>
        <w:rPr>
          <w:rFonts w:ascii="Verdana" w:hAnsi="Verdana"/>
          <w:sz w:val="20"/>
          <w:szCs w:val="20"/>
          <w:lang w:val="pt-PT"/>
        </w:rPr>
        <w:t xml:space="preserve"> de cinco obras de </w:t>
      </w:r>
      <w:proofErr w:type="spellStart"/>
      <w:r>
        <w:rPr>
          <w:rFonts w:ascii="Verdana" w:hAnsi="Verdana"/>
          <w:sz w:val="20"/>
          <w:szCs w:val="20"/>
          <w:lang w:val="pt-PT"/>
        </w:rPr>
        <w:t>Degas</w:t>
      </w:r>
      <w:proofErr w:type="spellEnd"/>
      <w:r>
        <w:rPr>
          <w:rFonts w:ascii="Verdana" w:hAnsi="Verdana"/>
          <w:sz w:val="20"/>
          <w:szCs w:val="20"/>
          <w:lang w:val="pt-PT"/>
        </w:rPr>
        <w:t xml:space="preserve"> pela bailarina </w:t>
      </w:r>
      <w:r w:rsidRPr="0065734A">
        <w:rPr>
          <w:rFonts w:ascii="Verdana" w:hAnsi="Verdana"/>
          <w:b/>
          <w:sz w:val="20"/>
          <w:szCs w:val="20"/>
          <w:lang w:val="pt-PT"/>
        </w:rPr>
        <w:t>Carlota Rodrigues</w:t>
      </w:r>
      <w:r>
        <w:rPr>
          <w:rFonts w:ascii="Verdana" w:hAnsi="Verdana"/>
          <w:sz w:val="20"/>
          <w:szCs w:val="20"/>
          <w:lang w:val="pt-PT"/>
        </w:rPr>
        <w:t xml:space="preserve">, </w:t>
      </w:r>
      <w:r w:rsidR="003A31A2">
        <w:rPr>
          <w:rFonts w:ascii="Verdana" w:hAnsi="Verdana"/>
          <w:sz w:val="20"/>
          <w:szCs w:val="20"/>
          <w:lang w:val="pt-PT"/>
        </w:rPr>
        <w:t>e ainda</w:t>
      </w:r>
      <w:r w:rsidR="00234F02">
        <w:rPr>
          <w:rFonts w:ascii="Verdana" w:hAnsi="Verdana"/>
          <w:sz w:val="20"/>
          <w:szCs w:val="20"/>
          <w:lang w:val="pt-PT"/>
        </w:rPr>
        <w:t>,</w:t>
      </w:r>
      <w:r w:rsidR="003A31A2">
        <w:rPr>
          <w:rFonts w:ascii="Verdana" w:hAnsi="Verdana"/>
          <w:sz w:val="20"/>
          <w:szCs w:val="20"/>
          <w:lang w:val="pt-PT"/>
        </w:rPr>
        <w:t xml:space="preserve"> </w:t>
      </w:r>
      <w:r w:rsidR="00743D30">
        <w:rPr>
          <w:rFonts w:ascii="Verdana" w:hAnsi="Verdana"/>
          <w:sz w:val="20"/>
          <w:szCs w:val="20"/>
          <w:lang w:val="pt-PT"/>
        </w:rPr>
        <w:t xml:space="preserve">quatro obras de </w:t>
      </w:r>
      <w:r w:rsidR="00743D30" w:rsidRPr="0065734A">
        <w:rPr>
          <w:rFonts w:ascii="Verdana" w:hAnsi="Verdana"/>
          <w:b/>
          <w:sz w:val="20"/>
          <w:szCs w:val="20"/>
          <w:lang w:val="pt-PT"/>
        </w:rPr>
        <w:t xml:space="preserve">Paula </w:t>
      </w:r>
      <w:r w:rsidR="00743D30" w:rsidRPr="00B8280A">
        <w:rPr>
          <w:rFonts w:ascii="Verdana" w:hAnsi="Verdana"/>
          <w:b/>
          <w:sz w:val="20"/>
          <w:szCs w:val="20"/>
          <w:lang w:val="pt-PT"/>
        </w:rPr>
        <w:t>Rego</w:t>
      </w:r>
      <w:r w:rsidR="00743D30">
        <w:rPr>
          <w:rFonts w:ascii="Verdana" w:hAnsi="Verdana"/>
          <w:sz w:val="20"/>
          <w:szCs w:val="20"/>
          <w:lang w:val="pt-PT"/>
        </w:rPr>
        <w:t xml:space="preserve">, cedidas pela Fundação D. Luis I / Casa das Histórias Paula Rego, </w:t>
      </w:r>
      <w:r w:rsidR="00743D30" w:rsidRPr="00B8280A">
        <w:rPr>
          <w:rFonts w:ascii="Verdana" w:hAnsi="Verdana"/>
          <w:sz w:val="20"/>
          <w:szCs w:val="20"/>
          <w:lang w:val="pt-PT"/>
        </w:rPr>
        <w:t xml:space="preserve">e seis figurinos e uma </w:t>
      </w:r>
      <w:r w:rsidR="00743D30">
        <w:rPr>
          <w:rFonts w:ascii="Verdana" w:hAnsi="Verdana"/>
          <w:sz w:val="20"/>
          <w:szCs w:val="20"/>
          <w:lang w:val="pt-PT"/>
        </w:rPr>
        <w:t>pintura</w:t>
      </w:r>
      <w:r w:rsidR="00743D30" w:rsidRPr="00B8280A">
        <w:rPr>
          <w:rFonts w:ascii="Verdana" w:hAnsi="Verdana"/>
          <w:sz w:val="20"/>
          <w:szCs w:val="20"/>
          <w:lang w:val="pt-PT"/>
        </w:rPr>
        <w:t xml:space="preserve"> de</w:t>
      </w:r>
      <w:r w:rsidR="00743D30">
        <w:rPr>
          <w:rFonts w:ascii="Verdana" w:hAnsi="Verdana"/>
          <w:sz w:val="20"/>
          <w:szCs w:val="20"/>
          <w:lang w:val="pt-PT"/>
        </w:rPr>
        <w:t xml:space="preserve"> </w:t>
      </w:r>
      <w:r w:rsidR="00743D30" w:rsidRPr="0065734A">
        <w:rPr>
          <w:rFonts w:ascii="Verdana" w:hAnsi="Verdana"/>
          <w:b/>
          <w:sz w:val="20"/>
          <w:szCs w:val="20"/>
          <w:lang w:val="pt-PT"/>
        </w:rPr>
        <w:t>Helena de Medeiros</w:t>
      </w:r>
      <w:r w:rsidR="00743D30">
        <w:rPr>
          <w:rFonts w:ascii="Verdana" w:hAnsi="Verdana"/>
          <w:sz w:val="20"/>
          <w:szCs w:val="20"/>
          <w:lang w:val="pt-PT"/>
        </w:rPr>
        <w:t>.</w:t>
      </w:r>
    </w:p>
    <w:p w:rsidR="006B2C73" w:rsidRDefault="00303F14" w:rsidP="005F2363">
      <w:pPr>
        <w:spacing w:after="120" w:line="360" w:lineRule="auto"/>
        <w:jc w:val="both"/>
        <w:rPr>
          <w:rFonts w:ascii="Verdana" w:hAnsi="Verdana"/>
          <w:i/>
          <w:sz w:val="20"/>
          <w:szCs w:val="20"/>
          <w:lang w:val="pt-PT"/>
        </w:rPr>
      </w:pPr>
      <w:r w:rsidRPr="00303F14">
        <w:rPr>
          <w:rFonts w:ascii="Verdana" w:hAnsi="Verdana"/>
          <w:b/>
          <w:sz w:val="20"/>
          <w:szCs w:val="20"/>
          <w:lang w:val="pt-PT"/>
        </w:rPr>
        <w:t>Porquê o Ballet?</w:t>
      </w:r>
      <w:r w:rsidRPr="00303F14">
        <w:rPr>
          <w:rFonts w:ascii="Verdana" w:hAnsi="Verdana"/>
          <w:b/>
          <w:i/>
          <w:sz w:val="20"/>
          <w:szCs w:val="20"/>
          <w:lang w:val="pt-PT"/>
        </w:rPr>
        <w:t xml:space="preserve"> “Porque é tudo o que nos restou da arte dos gregos”</w:t>
      </w:r>
      <w:r>
        <w:rPr>
          <w:rFonts w:ascii="Verdana" w:hAnsi="Verdana"/>
          <w:sz w:val="20"/>
          <w:szCs w:val="20"/>
          <w:lang w:val="pt-PT"/>
        </w:rPr>
        <w:t xml:space="preserve"> é a resposta de Edgar </w:t>
      </w:r>
      <w:proofErr w:type="spellStart"/>
      <w:r>
        <w:rPr>
          <w:rFonts w:ascii="Verdana" w:hAnsi="Verdana"/>
          <w:sz w:val="20"/>
          <w:szCs w:val="20"/>
          <w:lang w:val="pt-PT"/>
        </w:rPr>
        <w:t>Degas</w:t>
      </w:r>
      <w:proofErr w:type="spellEnd"/>
      <w:r>
        <w:rPr>
          <w:rFonts w:ascii="Verdana" w:hAnsi="Verdana"/>
          <w:sz w:val="20"/>
          <w:szCs w:val="20"/>
          <w:lang w:val="pt-PT"/>
        </w:rPr>
        <w:t xml:space="preserve"> à pergunta do colecionador de arte </w:t>
      </w:r>
      <w:proofErr w:type="spellStart"/>
      <w:r w:rsidRPr="00303F14">
        <w:rPr>
          <w:rFonts w:ascii="Verdana" w:hAnsi="Verdana"/>
          <w:sz w:val="20"/>
          <w:szCs w:val="20"/>
          <w:lang w:val="pt-PT"/>
        </w:rPr>
        <w:t>Louise</w:t>
      </w:r>
      <w:proofErr w:type="spellEnd"/>
      <w:r w:rsidRPr="00303F14">
        <w:rPr>
          <w:rFonts w:ascii="Verdana" w:hAnsi="Verdana"/>
          <w:sz w:val="20"/>
          <w:szCs w:val="20"/>
          <w:lang w:val="pt-PT"/>
        </w:rPr>
        <w:t xml:space="preserve"> </w:t>
      </w:r>
      <w:proofErr w:type="spellStart"/>
      <w:r w:rsidRPr="00303F14">
        <w:rPr>
          <w:rFonts w:ascii="Verdana" w:hAnsi="Verdana"/>
          <w:sz w:val="20"/>
          <w:szCs w:val="20"/>
          <w:lang w:val="pt-PT"/>
        </w:rPr>
        <w:t>Havemeyer</w:t>
      </w:r>
      <w:proofErr w:type="spellEnd"/>
      <w:r>
        <w:rPr>
          <w:rFonts w:ascii="Verdana" w:hAnsi="Verdana"/>
          <w:sz w:val="20"/>
          <w:szCs w:val="20"/>
          <w:lang w:val="pt-PT"/>
        </w:rPr>
        <w:t xml:space="preserve">. </w:t>
      </w:r>
      <w:r w:rsidR="006B2C73">
        <w:rPr>
          <w:rFonts w:ascii="Verdana" w:hAnsi="Verdana"/>
          <w:sz w:val="20"/>
          <w:szCs w:val="20"/>
          <w:lang w:val="pt-PT"/>
        </w:rPr>
        <w:t xml:space="preserve">A exposição que homenageia o mundo do Ballet baseia-se na obra </w:t>
      </w:r>
      <w:r w:rsidR="006B2C73" w:rsidRPr="00700D0D">
        <w:rPr>
          <w:rFonts w:ascii="Verdana" w:hAnsi="Verdana"/>
          <w:b/>
          <w:sz w:val="20"/>
          <w:szCs w:val="20"/>
          <w:lang w:val="pt-PT"/>
        </w:rPr>
        <w:t>“</w:t>
      </w:r>
      <w:proofErr w:type="spellStart"/>
      <w:r w:rsidR="006B2C73" w:rsidRPr="00700D0D">
        <w:rPr>
          <w:rFonts w:ascii="Verdana" w:hAnsi="Verdana"/>
          <w:b/>
          <w:sz w:val="20"/>
          <w:szCs w:val="20"/>
          <w:lang w:val="pt-PT"/>
        </w:rPr>
        <w:t>Degas</w:t>
      </w:r>
      <w:proofErr w:type="spellEnd"/>
      <w:r w:rsidR="006B2C73" w:rsidRPr="00700D0D">
        <w:rPr>
          <w:rFonts w:ascii="Verdana" w:hAnsi="Verdana"/>
          <w:b/>
          <w:sz w:val="20"/>
          <w:szCs w:val="20"/>
          <w:lang w:val="pt-PT"/>
        </w:rPr>
        <w:t xml:space="preserve">. </w:t>
      </w:r>
      <w:proofErr w:type="spellStart"/>
      <w:r w:rsidR="006B2C73" w:rsidRPr="00700D0D">
        <w:rPr>
          <w:rFonts w:ascii="Verdana" w:hAnsi="Verdana"/>
          <w:b/>
          <w:sz w:val="20"/>
          <w:szCs w:val="20"/>
          <w:lang w:val="pt-PT"/>
        </w:rPr>
        <w:t>Danse</w:t>
      </w:r>
      <w:proofErr w:type="spellEnd"/>
      <w:r w:rsidR="006B2C73" w:rsidRPr="00700D0D">
        <w:rPr>
          <w:rFonts w:ascii="Verdana" w:hAnsi="Verdana"/>
          <w:b/>
          <w:sz w:val="20"/>
          <w:szCs w:val="20"/>
          <w:lang w:val="pt-PT"/>
        </w:rPr>
        <w:t xml:space="preserve">. </w:t>
      </w:r>
      <w:proofErr w:type="spellStart"/>
      <w:r w:rsidR="006B2C73" w:rsidRPr="00700D0D">
        <w:rPr>
          <w:rFonts w:ascii="Verdana" w:hAnsi="Verdana"/>
          <w:b/>
          <w:sz w:val="20"/>
          <w:szCs w:val="20"/>
          <w:lang w:val="pt-PT"/>
        </w:rPr>
        <w:t>Dessin</w:t>
      </w:r>
      <w:proofErr w:type="spellEnd"/>
      <w:r w:rsidR="006B2C73" w:rsidRPr="00700D0D">
        <w:rPr>
          <w:rFonts w:ascii="Verdana" w:hAnsi="Verdana"/>
          <w:b/>
          <w:sz w:val="20"/>
          <w:szCs w:val="20"/>
          <w:lang w:val="pt-PT"/>
        </w:rPr>
        <w:t>”</w:t>
      </w:r>
      <w:r w:rsidR="006B2C73">
        <w:rPr>
          <w:rFonts w:ascii="Verdana" w:hAnsi="Verdana"/>
          <w:sz w:val="20"/>
          <w:szCs w:val="20"/>
          <w:lang w:val="pt-PT"/>
        </w:rPr>
        <w:t xml:space="preserve"> do escritor </w:t>
      </w:r>
      <w:r w:rsidR="006B2C73" w:rsidRPr="00700D0D">
        <w:rPr>
          <w:rFonts w:ascii="Verdana" w:hAnsi="Verdana"/>
          <w:b/>
          <w:sz w:val="20"/>
          <w:szCs w:val="20"/>
          <w:lang w:val="pt-PT"/>
        </w:rPr>
        <w:t>Paul Valéry</w:t>
      </w:r>
      <w:r w:rsidR="006B2C73">
        <w:rPr>
          <w:rFonts w:ascii="Verdana" w:hAnsi="Verdana"/>
          <w:sz w:val="20"/>
          <w:szCs w:val="20"/>
          <w:lang w:val="pt-PT"/>
        </w:rPr>
        <w:t xml:space="preserve">, um genuíno livro de Belas Artes que teve Pablo Picasso e Ida </w:t>
      </w:r>
      <w:proofErr w:type="spellStart"/>
      <w:r w:rsidR="006B2C73">
        <w:rPr>
          <w:rFonts w:ascii="Verdana" w:hAnsi="Verdana"/>
          <w:sz w:val="20"/>
          <w:szCs w:val="20"/>
          <w:lang w:val="pt-PT"/>
        </w:rPr>
        <w:t>Rubinstein</w:t>
      </w:r>
      <w:proofErr w:type="spellEnd"/>
      <w:r w:rsidR="006B2C73">
        <w:rPr>
          <w:rFonts w:ascii="Verdana" w:hAnsi="Verdana"/>
          <w:sz w:val="20"/>
          <w:szCs w:val="20"/>
          <w:lang w:val="pt-PT"/>
        </w:rPr>
        <w:t xml:space="preserve"> como primeiros compradores. Esta é uma obra que transmite a imagem poética e fragmentária da arte do pintor</w:t>
      </w:r>
      <w:r w:rsidR="0065734A">
        <w:rPr>
          <w:rFonts w:ascii="Verdana" w:hAnsi="Verdana"/>
          <w:sz w:val="20"/>
          <w:szCs w:val="20"/>
          <w:lang w:val="pt-PT"/>
        </w:rPr>
        <w:t>, uma dedicatória de</w:t>
      </w:r>
      <w:r w:rsidR="006B2C73">
        <w:rPr>
          <w:rFonts w:ascii="Verdana" w:hAnsi="Verdana"/>
          <w:sz w:val="20"/>
          <w:szCs w:val="20"/>
          <w:lang w:val="pt-PT"/>
        </w:rPr>
        <w:t xml:space="preserve"> Valéry</w:t>
      </w:r>
      <w:r w:rsidR="0065734A">
        <w:rPr>
          <w:rFonts w:ascii="Verdana" w:hAnsi="Verdana"/>
          <w:sz w:val="20"/>
          <w:szCs w:val="20"/>
          <w:lang w:val="pt-PT"/>
        </w:rPr>
        <w:t xml:space="preserve"> a </w:t>
      </w:r>
      <w:proofErr w:type="spellStart"/>
      <w:r w:rsidR="0065734A">
        <w:rPr>
          <w:rFonts w:ascii="Verdana" w:hAnsi="Verdana"/>
          <w:sz w:val="20"/>
          <w:szCs w:val="20"/>
          <w:lang w:val="pt-PT"/>
        </w:rPr>
        <w:t>Degas</w:t>
      </w:r>
      <w:proofErr w:type="spellEnd"/>
      <w:r w:rsidR="0065734A">
        <w:rPr>
          <w:rFonts w:ascii="Verdana" w:hAnsi="Verdana"/>
          <w:sz w:val="20"/>
          <w:szCs w:val="20"/>
          <w:lang w:val="pt-PT"/>
        </w:rPr>
        <w:t>,</w:t>
      </w:r>
      <w:r w:rsidR="006B2C73">
        <w:rPr>
          <w:rFonts w:ascii="Verdana" w:hAnsi="Verdana"/>
          <w:sz w:val="20"/>
          <w:szCs w:val="20"/>
          <w:lang w:val="pt-PT"/>
        </w:rPr>
        <w:t xml:space="preserve"> </w:t>
      </w:r>
      <w:r w:rsidR="00700D0D">
        <w:rPr>
          <w:rFonts w:ascii="Verdana" w:hAnsi="Verdana"/>
          <w:sz w:val="20"/>
          <w:szCs w:val="20"/>
          <w:lang w:val="pt-PT"/>
        </w:rPr>
        <w:t xml:space="preserve">resultado </w:t>
      </w:r>
      <w:r w:rsidR="00700D0D">
        <w:rPr>
          <w:rFonts w:ascii="Verdana" w:hAnsi="Verdana"/>
          <w:sz w:val="20"/>
          <w:szCs w:val="20"/>
          <w:lang w:val="pt-PT"/>
        </w:rPr>
        <w:lastRenderedPageBreak/>
        <w:t>de um</w:t>
      </w:r>
      <w:r w:rsidR="006B2C73">
        <w:rPr>
          <w:rFonts w:ascii="Verdana" w:hAnsi="Verdana"/>
          <w:sz w:val="20"/>
          <w:szCs w:val="20"/>
          <w:lang w:val="pt-PT"/>
        </w:rPr>
        <w:t>a amizade de vinte</w:t>
      </w:r>
      <w:r>
        <w:rPr>
          <w:rFonts w:ascii="Verdana" w:hAnsi="Verdana"/>
          <w:sz w:val="20"/>
          <w:szCs w:val="20"/>
          <w:lang w:val="pt-PT"/>
        </w:rPr>
        <w:t xml:space="preserve"> anos entre os dois artistas,</w:t>
      </w:r>
      <w:r w:rsidR="0065734A">
        <w:rPr>
          <w:rFonts w:ascii="Verdana" w:hAnsi="Verdana"/>
          <w:sz w:val="20"/>
          <w:szCs w:val="20"/>
          <w:lang w:val="pt-PT"/>
        </w:rPr>
        <w:t xml:space="preserve"> </w:t>
      </w:r>
      <w:r>
        <w:rPr>
          <w:rFonts w:ascii="Verdana" w:hAnsi="Verdana"/>
          <w:sz w:val="20"/>
          <w:szCs w:val="20"/>
          <w:lang w:val="pt-PT"/>
        </w:rPr>
        <w:t>que contou com uma tiragem de 305 cópias e mais de 20 exemplares</w:t>
      </w:r>
      <w:r w:rsidR="006E5C34">
        <w:rPr>
          <w:rFonts w:ascii="Verdana" w:hAnsi="Verdana"/>
          <w:sz w:val="20"/>
          <w:szCs w:val="20"/>
          <w:lang w:val="pt-PT"/>
        </w:rPr>
        <w:t xml:space="preserve"> </w:t>
      </w:r>
      <w:proofErr w:type="spellStart"/>
      <w:r w:rsidR="009077E6" w:rsidRPr="009077E6">
        <w:rPr>
          <w:rFonts w:ascii="Verdana" w:hAnsi="Verdana"/>
          <w:i/>
          <w:sz w:val="20"/>
          <w:szCs w:val="20"/>
          <w:lang w:val="pt-PT"/>
        </w:rPr>
        <w:t>hors</w:t>
      </w:r>
      <w:proofErr w:type="spellEnd"/>
      <w:r w:rsidR="009077E6" w:rsidRPr="009077E6">
        <w:rPr>
          <w:rFonts w:ascii="Verdana" w:hAnsi="Verdana"/>
          <w:i/>
          <w:sz w:val="20"/>
          <w:szCs w:val="20"/>
          <w:lang w:val="pt-PT"/>
        </w:rPr>
        <w:t xml:space="preserve"> de commerce</w:t>
      </w:r>
      <w:r w:rsidR="0065734A">
        <w:rPr>
          <w:rFonts w:ascii="Verdana" w:hAnsi="Verdana"/>
          <w:i/>
          <w:sz w:val="20"/>
          <w:szCs w:val="20"/>
          <w:lang w:val="pt-PT"/>
        </w:rPr>
        <w:t>.</w:t>
      </w:r>
    </w:p>
    <w:p w:rsidR="00B8280A" w:rsidRPr="00632D19" w:rsidRDefault="003E0AD9" w:rsidP="00632D19">
      <w:pPr>
        <w:shd w:val="clear" w:color="auto" w:fill="FFFFFF"/>
        <w:spacing w:after="120" w:line="360" w:lineRule="auto"/>
        <w:jc w:val="both"/>
        <w:rPr>
          <w:rFonts w:ascii="Verdana" w:hAnsi="Verdana"/>
          <w:sz w:val="20"/>
          <w:szCs w:val="20"/>
          <w:lang w:val="pt-PT"/>
        </w:rPr>
      </w:pPr>
      <w:r w:rsidRPr="005045AB">
        <w:rPr>
          <w:rFonts w:ascii="Verdana" w:hAnsi="Verdana"/>
          <w:sz w:val="20"/>
          <w:szCs w:val="20"/>
          <w:lang w:val="pt-PT"/>
        </w:rPr>
        <w:t xml:space="preserve">A Exposição </w:t>
      </w:r>
      <w:r w:rsidRPr="000D4F1B">
        <w:rPr>
          <w:rFonts w:ascii="Verdana" w:hAnsi="Verdana"/>
          <w:b/>
          <w:sz w:val="20"/>
          <w:szCs w:val="20"/>
          <w:lang w:val="pt-PT"/>
        </w:rPr>
        <w:t>“</w:t>
      </w:r>
      <w:r>
        <w:rPr>
          <w:rFonts w:ascii="Verdana" w:hAnsi="Verdana"/>
          <w:b/>
          <w:sz w:val="20"/>
          <w:szCs w:val="20"/>
          <w:lang w:val="pt-PT"/>
        </w:rPr>
        <w:t xml:space="preserve">Edgar </w:t>
      </w:r>
      <w:proofErr w:type="spellStart"/>
      <w:r>
        <w:rPr>
          <w:rFonts w:ascii="Verdana" w:hAnsi="Verdana"/>
          <w:b/>
          <w:sz w:val="20"/>
          <w:szCs w:val="20"/>
          <w:lang w:val="pt-PT"/>
        </w:rPr>
        <w:t>Degas</w:t>
      </w:r>
      <w:proofErr w:type="spellEnd"/>
      <w:r>
        <w:rPr>
          <w:rFonts w:ascii="Verdana" w:hAnsi="Verdana"/>
          <w:b/>
          <w:sz w:val="20"/>
          <w:szCs w:val="20"/>
          <w:lang w:val="pt-PT"/>
        </w:rPr>
        <w:t>. No Mundo do Ballet</w:t>
      </w:r>
      <w:r w:rsidR="009F7AB8">
        <w:rPr>
          <w:rFonts w:ascii="Verdana" w:hAnsi="Verdana"/>
          <w:b/>
          <w:sz w:val="20"/>
          <w:szCs w:val="20"/>
          <w:lang w:val="pt-PT"/>
        </w:rPr>
        <w:t xml:space="preserve">. </w:t>
      </w:r>
      <w:r w:rsidR="009F7AB8" w:rsidRPr="006B2C73">
        <w:rPr>
          <w:rFonts w:ascii="Verdana" w:hAnsi="Verdana"/>
          <w:b/>
          <w:sz w:val="20"/>
          <w:szCs w:val="20"/>
          <w:lang w:val="pt-PT"/>
        </w:rPr>
        <w:t>Com a participação especial de Paula Rego e Helena de Medeiros</w:t>
      </w:r>
      <w:bookmarkStart w:id="0" w:name="_GoBack"/>
      <w:bookmarkEnd w:id="0"/>
      <w:r w:rsidRPr="000D4F1B">
        <w:rPr>
          <w:rFonts w:ascii="Verdana" w:hAnsi="Verdana"/>
          <w:b/>
          <w:sz w:val="20"/>
          <w:szCs w:val="20"/>
          <w:lang w:val="pt-PT"/>
        </w:rPr>
        <w:t>”</w:t>
      </w:r>
      <w:r w:rsidRPr="005045AB">
        <w:rPr>
          <w:rFonts w:ascii="Verdana" w:hAnsi="Verdana"/>
          <w:i/>
          <w:sz w:val="20"/>
          <w:szCs w:val="20"/>
          <w:lang w:val="pt-PT"/>
        </w:rPr>
        <w:t xml:space="preserve"> </w:t>
      </w:r>
      <w:r w:rsidRPr="005045AB">
        <w:rPr>
          <w:rFonts w:ascii="Verdana" w:hAnsi="Verdana"/>
          <w:sz w:val="20"/>
          <w:szCs w:val="20"/>
          <w:lang w:val="pt-PT"/>
        </w:rPr>
        <w:t xml:space="preserve">pode ser visitada </w:t>
      </w:r>
      <w:r>
        <w:rPr>
          <w:rFonts w:ascii="Verdana" w:hAnsi="Verdana"/>
          <w:sz w:val="20"/>
          <w:szCs w:val="20"/>
          <w:lang w:val="pt-PT"/>
        </w:rPr>
        <w:t xml:space="preserve">de </w:t>
      </w:r>
      <w:r w:rsidRPr="00101A1F">
        <w:rPr>
          <w:rFonts w:ascii="Verdana" w:hAnsi="Verdana"/>
          <w:b/>
          <w:sz w:val="20"/>
          <w:szCs w:val="20"/>
          <w:lang w:val="pt-PT"/>
        </w:rPr>
        <w:t>11 de abril</w:t>
      </w:r>
      <w:r>
        <w:rPr>
          <w:rFonts w:ascii="Verdana" w:hAnsi="Verdana"/>
          <w:sz w:val="20"/>
          <w:szCs w:val="20"/>
          <w:lang w:val="pt-PT"/>
        </w:rPr>
        <w:t xml:space="preserve"> a</w:t>
      </w:r>
      <w:r w:rsidRPr="005045AB">
        <w:rPr>
          <w:rFonts w:ascii="Verdana" w:hAnsi="Verdana"/>
          <w:sz w:val="20"/>
          <w:szCs w:val="20"/>
          <w:lang w:val="pt-PT"/>
        </w:rPr>
        <w:t xml:space="preserve"> </w:t>
      </w:r>
      <w:r>
        <w:rPr>
          <w:rFonts w:ascii="Verdana" w:hAnsi="Verdana"/>
          <w:b/>
          <w:sz w:val="20"/>
          <w:szCs w:val="20"/>
          <w:lang w:val="pt-PT"/>
        </w:rPr>
        <w:t>30</w:t>
      </w:r>
      <w:r w:rsidRPr="000D4F1B">
        <w:rPr>
          <w:rFonts w:ascii="Verdana" w:hAnsi="Verdana"/>
          <w:b/>
          <w:sz w:val="20"/>
          <w:szCs w:val="20"/>
          <w:lang w:val="pt-PT"/>
        </w:rPr>
        <w:t xml:space="preserve"> de </w:t>
      </w:r>
      <w:r>
        <w:rPr>
          <w:rFonts w:ascii="Verdana" w:hAnsi="Verdana"/>
          <w:b/>
          <w:sz w:val="20"/>
          <w:szCs w:val="20"/>
          <w:lang w:val="pt-PT"/>
        </w:rPr>
        <w:t>maio</w:t>
      </w:r>
      <w:r w:rsidRPr="005045AB">
        <w:rPr>
          <w:rFonts w:ascii="Verdana" w:hAnsi="Verdana"/>
          <w:sz w:val="20"/>
          <w:szCs w:val="20"/>
          <w:lang w:val="pt-PT"/>
        </w:rPr>
        <w:t>, na</w:t>
      </w:r>
      <w:r>
        <w:rPr>
          <w:rFonts w:ascii="Verdana" w:hAnsi="Verdana"/>
          <w:sz w:val="20"/>
          <w:szCs w:val="20"/>
          <w:lang w:val="pt-PT"/>
        </w:rPr>
        <w:t>s</w:t>
      </w:r>
      <w:r w:rsidRPr="005045AB">
        <w:rPr>
          <w:rFonts w:ascii="Verdana" w:hAnsi="Verdana"/>
          <w:sz w:val="20"/>
          <w:szCs w:val="20"/>
          <w:lang w:val="pt-PT"/>
        </w:rPr>
        <w:t xml:space="preserve"> Praça</w:t>
      </w:r>
      <w:r>
        <w:rPr>
          <w:rFonts w:ascii="Verdana" w:hAnsi="Verdana"/>
          <w:sz w:val="20"/>
          <w:szCs w:val="20"/>
          <w:lang w:val="pt-PT"/>
        </w:rPr>
        <w:t>s</w:t>
      </w:r>
      <w:r w:rsidRPr="005045AB">
        <w:rPr>
          <w:rFonts w:ascii="Verdana" w:hAnsi="Verdana"/>
          <w:sz w:val="20"/>
          <w:szCs w:val="20"/>
          <w:lang w:val="pt-PT"/>
        </w:rPr>
        <w:t xml:space="preserve"> Centra</w:t>
      </w:r>
      <w:r>
        <w:rPr>
          <w:rFonts w:ascii="Verdana" w:hAnsi="Verdana"/>
          <w:sz w:val="20"/>
          <w:szCs w:val="20"/>
          <w:lang w:val="pt-PT"/>
        </w:rPr>
        <w:t>is</w:t>
      </w:r>
      <w:r w:rsidRPr="005045AB">
        <w:rPr>
          <w:rFonts w:ascii="Verdana" w:hAnsi="Verdana"/>
          <w:sz w:val="20"/>
          <w:szCs w:val="20"/>
          <w:lang w:val="pt-PT"/>
        </w:rPr>
        <w:t xml:space="preserve"> do </w:t>
      </w:r>
      <w:proofErr w:type="spellStart"/>
      <w:r>
        <w:rPr>
          <w:rFonts w:ascii="Verdana" w:hAnsi="Verdana"/>
          <w:sz w:val="20"/>
          <w:szCs w:val="20"/>
          <w:lang w:val="pt-PT"/>
        </w:rPr>
        <w:t>NorteShopping</w:t>
      </w:r>
      <w:proofErr w:type="spellEnd"/>
      <w:r w:rsidRPr="005045AB">
        <w:rPr>
          <w:rFonts w:ascii="Verdana" w:hAnsi="Verdana"/>
          <w:sz w:val="20"/>
          <w:szCs w:val="20"/>
          <w:lang w:val="pt-PT"/>
        </w:rPr>
        <w:t xml:space="preserve">, </w:t>
      </w:r>
      <w:r w:rsidRPr="005045AB">
        <w:rPr>
          <w:rFonts w:ascii="Verdana" w:hAnsi="Verdana"/>
          <w:b/>
          <w:sz w:val="20"/>
          <w:szCs w:val="20"/>
          <w:lang w:val="pt-PT"/>
        </w:rPr>
        <w:t xml:space="preserve">todos os </w:t>
      </w:r>
      <w:r w:rsidRPr="000D4F1B">
        <w:rPr>
          <w:rFonts w:ascii="Verdana" w:hAnsi="Verdana"/>
          <w:b/>
          <w:sz w:val="20"/>
          <w:szCs w:val="20"/>
          <w:lang w:val="pt-PT"/>
        </w:rPr>
        <w:t>dias, das 10H00 às 24H00</w:t>
      </w:r>
      <w:r w:rsidRPr="000D4F1B">
        <w:rPr>
          <w:rFonts w:ascii="Verdana" w:hAnsi="Verdana"/>
          <w:sz w:val="20"/>
          <w:szCs w:val="20"/>
          <w:lang w:val="pt-PT"/>
        </w:rPr>
        <w:t>, e</w:t>
      </w:r>
      <w:r>
        <w:rPr>
          <w:rFonts w:ascii="Verdana" w:hAnsi="Verdana"/>
          <w:sz w:val="20"/>
          <w:szCs w:val="20"/>
          <w:lang w:val="pt-PT"/>
        </w:rPr>
        <w:t xml:space="preserve"> tem entrada </w:t>
      </w:r>
      <w:r w:rsidR="00FF1F88">
        <w:rPr>
          <w:rFonts w:ascii="Verdana" w:hAnsi="Verdana"/>
          <w:sz w:val="20"/>
          <w:szCs w:val="20"/>
          <w:lang w:val="pt-PT"/>
        </w:rPr>
        <w:t>livre</w:t>
      </w:r>
      <w:r w:rsidRPr="005045AB">
        <w:rPr>
          <w:rFonts w:ascii="Verdana" w:hAnsi="Verdana"/>
          <w:sz w:val="20"/>
          <w:szCs w:val="20"/>
          <w:lang w:val="pt-PT"/>
        </w:rPr>
        <w:t>.</w:t>
      </w:r>
    </w:p>
    <w:p w:rsidR="00DA652C" w:rsidRDefault="00DA652C" w:rsidP="00964D4D">
      <w:pPr>
        <w:jc w:val="both"/>
        <w:rPr>
          <w:rFonts w:ascii="Verdana" w:hAnsi="Verdana"/>
          <w:sz w:val="20"/>
          <w:szCs w:val="20"/>
          <w:lang w:val="pt-PT"/>
        </w:rPr>
      </w:pPr>
    </w:p>
    <w:p w:rsidR="005F5FD6" w:rsidRDefault="005F5FD6" w:rsidP="005F5FD6">
      <w:pPr>
        <w:jc w:val="both"/>
        <w:rPr>
          <w:rFonts w:ascii="Verdana" w:hAnsi="Verdana" w:cs="Arial"/>
          <w:b/>
          <w:sz w:val="16"/>
          <w:szCs w:val="16"/>
          <w:u w:val="single"/>
          <w:lang w:val="pt-PT"/>
        </w:rPr>
      </w:pPr>
      <w:r>
        <w:rPr>
          <w:rFonts w:ascii="Verdana" w:hAnsi="Verdana" w:cs="Arial"/>
          <w:b/>
          <w:sz w:val="16"/>
          <w:szCs w:val="16"/>
          <w:u w:val="single"/>
          <w:lang w:val="pt-PT"/>
        </w:rPr>
        <w:t xml:space="preserve">Sobre o </w:t>
      </w:r>
      <w:proofErr w:type="spellStart"/>
      <w:r>
        <w:rPr>
          <w:rFonts w:ascii="Verdana" w:hAnsi="Verdana" w:cs="Arial"/>
          <w:b/>
          <w:sz w:val="16"/>
          <w:szCs w:val="16"/>
          <w:u w:val="single"/>
          <w:lang w:val="pt-PT"/>
        </w:rPr>
        <w:t>NorteShopping</w:t>
      </w:r>
      <w:proofErr w:type="spellEnd"/>
    </w:p>
    <w:p w:rsidR="005F5FD6" w:rsidRDefault="005F5FD6" w:rsidP="005F5FD6">
      <w:pPr>
        <w:jc w:val="both"/>
        <w:rPr>
          <w:rFonts w:ascii="Verdana" w:hAnsi="Verdana"/>
          <w:sz w:val="16"/>
          <w:szCs w:val="16"/>
          <w:lang w:val="pt-PT"/>
        </w:rPr>
      </w:pPr>
      <w:r>
        <w:rPr>
          <w:rFonts w:ascii="Verdana" w:hAnsi="Verdana"/>
          <w:sz w:val="16"/>
          <w:szCs w:val="16"/>
          <w:lang w:val="pt-PT"/>
        </w:rPr>
        <w:t xml:space="preserve">Inaugurado em outubro de 1998, o </w:t>
      </w:r>
      <w:proofErr w:type="spellStart"/>
      <w:r>
        <w:rPr>
          <w:rFonts w:ascii="Verdana" w:hAnsi="Verdana"/>
          <w:sz w:val="16"/>
          <w:szCs w:val="16"/>
          <w:lang w:val="pt-PT"/>
        </w:rPr>
        <w:t>NorteShopping</w:t>
      </w:r>
      <w:proofErr w:type="spellEnd"/>
      <w:r>
        <w:rPr>
          <w:rFonts w:ascii="Verdana" w:hAnsi="Verdana"/>
          <w:sz w:val="16"/>
          <w:szCs w:val="16"/>
          <w:lang w:val="pt-PT"/>
        </w:rPr>
        <w:t xml:space="preserve">, reconhecido pela sua dimensão, diferenciação e caráter inovador, é líder na sua área de influência. Inspirado na temática da Indústria, as peças presentes na sua decoração, assim como a sua dimensão, fazem com que seja o único Centro do norte do país onde se pode encontrar uma enorme variedade de produtos e serviços. Atualmente dispõe de 229 lojas, numa Área Bruta Locável (ABL) de 54.630 m2, que garantem uma oferta comercial completa onde se podem encontrar marcas de prestígio, nacionais e internacionais, algumas das quais disponíveis só neste Centro. </w:t>
      </w:r>
    </w:p>
    <w:p w:rsidR="005F5FD6" w:rsidRDefault="005F5FD6" w:rsidP="005F5FD6">
      <w:pPr>
        <w:jc w:val="both"/>
        <w:rPr>
          <w:rFonts w:ascii="Verdana" w:hAnsi="Verdana" w:cs="Arial"/>
          <w:sz w:val="16"/>
          <w:szCs w:val="16"/>
          <w:lang w:val="pt-PT"/>
        </w:rPr>
      </w:pPr>
      <w:r>
        <w:rPr>
          <w:rFonts w:ascii="Verdana" w:hAnsi="Verdana"/>
          <w:sz w:val="16"/>
          <w:szCs w:val="16"/>
          <w:lang w:val="pt-PT"/>
        </w:rPr>
        <w:t>Dispõe, também, de uma zona de restauração com mais de 30 espaços, oito salas de cinema, estacionamento gratuito, serviço VIP de estacionamento personalizado (</w:t>
      </w:r>
      <w:r>
        <w:rPr>
          <w:rFonts w:ascii="Verdana" w:hAnsi="Verdana"/>
          <w:i/>
          <w:iCs/>
          <w:sz w:val="16"/>
          <w:szCs w:val="16"/>
          <w:lang w:val="pt-PT"/>
        </w:rPr>
        <w:t>Mr. Parking</w:t>
      </w:r>
      <w:r>
        <w:rPr>
          <w:rFonts w:ascii="Verdana" w:hAnsi="Verdana"/>
          <w:sz w:val="16"/>
          <w:szCs w:val="16"/>
          <w:lang w:val="pt-PT"/>
        </w:rPr>
        <w:t>), recreio infantil (</w:t>
      </w:r>
      <w:proofErr w:type="spellStart"/>
      <w:r>
        <w:rPr>
          <w:rFonts w:ascii="Verdana" w:hAnsi="Verdana"/>
          <w:i/>
          <w:iCs/>
          <w:sz w:val="16"/>
          <w:szCs w:val="16"/>
          <w:lang w:val="pt-PT"/>
        </w:rPr>
        <w:t>NorteLand</w:t>
      </w:r>
      <w:proofErr w:type="spellEnd"/>
      <w:r>
        <w:rPr>
          <w:rFonts w:ascii="Verdana" w:hAnsi="Verdana"/>
          <w:sz w:val="16"/>
          <w:szCs w:val="16"/>
          <w:lang w:val="pt-PT"/>
        </w:rPr>
        <w:t xml:space="preserve">) e </w:t>
      </w:r>
      <w:proofErr w:type="spellStart"/>
      <w:r>
        <w:rPr>
          <w:rFonts w:ascii="Verdana" w:hAnsi="Verdana"/>
          <w:i/>
          <w:iCs/>
          <w:sz w:val="16"/>
          <w:szCs w:val="16"/>
          <w:lang w:val="pt-PT"/>
        </w:rPr>
        <w:t>Health</w:t>
      </w:r>
      <w:proofErr w:type="spellEnd"/>
      <w:r>
        <w:rPr>
          <w:rFonts w:ascii="Verdana" w:hAnsi="Verdana"/>
          <w:i/>
          <w:iCs/>
          <w:sz w:val="16"/>
          <w:szCs w:val="16"/>
          <w:lang w:val="pt-PT"/>
        </w:rPr>
        <w:t xml:space="preserve"> &amp; Fitness Club</w:t>
      </w:r>
      <w:r>
        <w:rPr>
          <w:rFonts w:ascii="Verdana" w:hAnsi="Verdana"/>
          <w:sz w:val="16"/>
          <w:szCs w:val="16"/>
          <w:lang w:val="pt-PT"/>
        </w:rPr>
        <w:t xml:space="preserve"> (</w:t>
      </w:r>
      <w:proofErr w:type="spellStart"/>
      <w:r>
        <w:rPr>
          <w:rFonts w:ascii="Verdana" w:hAnsi="Verdana"/>
          <w:sz w:val="16"/>
          <w:szCs w:val="16"/>
          <w:lang w:val="pt-PT"/>
        </w:rPr>
        <w:t>Solinca</w:t>
      </w:r>
      <w:proofErr w:type="spellEnd"/>
      <w:r>
        <w:rPr>
          <w:rFonts w:ascii="Verdana" w:hAnsi="Verdana"/>
          <w:sz w:val="16"/>
          <w:szCs w:val="16"/>
          <w:lang w:val="pt-PT"/>
        </w:rPr>
        <w:t xml:space="preserve">). A sua localização estratégica constitui um fator diferenciador para quem o visita, já que conta com o apoio de uma vasta rede de transportes públicos e com uma estação de metro (Sete Bicas) que permite uma fácil deslocação para os principais pontos da cidade do Porto. O Centro conta, ainda, com um espaço para Exposição de Arte (Silo – Espaço Cultural), da autoria do Arquiteto Souto Moura, e que tem atraído, desde a sua inauguração em 1999, bastantes visitantes e, em particular, turistas. A par da experiência única de compras e de lazer que oferece aos seus clientes, o </w:t>
      </w:r>
      <w:proofErr w:type="spellStart"/>
      <w:r>
        <w:rPr>
          <w:rFonts w:ascii="Verdana" w:hAnsi="Verdana"/>
          <w:bCs/>
          <w:sz w:val="16"/>
          <w:szCs w:val="16"/>
          <w:lang w:val="pt-PT"/>
        </w:rPr>
        <w:t>NorteShopping</w:t>
      </w:r>
      <w:proofErr w:type="spellEnd"/>
      <w:r>
        <w:rPr>
          <w:rFonts w:ascii="Verdana" w:hAnsi="Verdana"/>
          <w:sz w:val="16"/>
          <w:szCs w:val="16"/>
          <w:lang w:val="pt-PT"/>
        </w:rPr>
        <w:t xml:space="preserve"> assume a responsabilidade de dar um contributo positivo para um mundo mais sustentável, trabalhando ativamente para um desempenho excecional nas áreas ambiental e social. </w:t>
      </w:r>
      <w:r>
        <w:rPr>
          <w:rFonts w:ascii="Verdana" w:hAnsi="Verdana" w:cs="Arial"/>
          <w:sz w:val="16"/>
          <w:szCs w:val="16"/>
          <w:lang w:val="pt-PT"/>
        </w:rPr>
        <w:t xml:space="preserve">Todas as iniciativas e novidades sobre o Centro podem ser  consultadas no </w:t>
      </w:r>
      <w:proofErr w:type="gramStart"/>
      <w:r>
        <w:rPr>
          <w:rFonts w:ascii="Verdana" w:hAnsi="Verdana" w:cs="Arial"/>
          <w:sz w:val="16"/>
          <w:szCs w:val="16"/>
          <w:lang w:val="pt-PT"/>
        </w:rPr>
        <w:t>site</w:t>
      </w:r>
      <w:proofErr w:type="gramEnd"/>
      <w:r>
        <w:rPr>
          <w:rFonts w:ascii="Verdana" w:hAnsi="Verdana" w:cs="Arial"/>
          <w:sz w:val="16"/>
          <w:szCs w:val="16"/>
          <w:lang w:val="pt-PT"/>
        </w:rPr>
        <w:t xml:space="preserve"> </w:t>
      </w:r>
      <w:hyperlink r:id="rId15" w:history="1">
        <w:r>
          <w:rPr>
            <w:rStyle w:val="Hiperligao"/>
            <w:rFonts w:ascii="Verdana" w:hAnsi="Verdana" w:cs="Arial"/>
            <w:sz w:val="16"/>
            <w:szCs w:val="16"/>
            <w:lang w:val="pt-PT"/>
          </w:rPr>
          <w:t>www.norteshopping.pt</w:t>
        </w:r>
      </w:hyperlink>
      <w:r>
        <w:rPr>
          <w:rFonts w:ascii="Verdana" w:hAnsi="Verdana" w:cs="Arial"/>
          <w:sz w:val="16"/>
          <w:szCs w:val="16"/>
          <w:lang w:val="pt-PT"/>
        </w:rPr>
        <w:t xml:space="preserve">, na </w:t>
      </w:r>
      <w:r>
        <w:rPr>
          <w:rFonts w:ascii="Verdana" w:hAnsi="Verdana" w:cs="Arial"/>
          <w:bCs/>
          <w:sz w:val="16"/>
          <w:szCs w:val="16"/>
          <w:lang w:val="pt-PT"/>
        </w:rPr>
        <w:t xml:space="preserve">mobile </w:t>
      </w:r>
      <w:proofErr w:type="spellStart"/>
      <w:r>
        <w:rPr>
          <w:rFonts w:ascii="Verdana" w:hAnsi="Verdana" w:cs="Arial"/>
          <w:bCs/>
          <w:sz w:val="16"/>
          <w:szCs w:val="16"/>
          <w:lang w:val="pt-PT"/>
        </w:rPr>
        <w:t>app</w:t>
      </w:r>
      <w:proofErr w:type="spellEnd"/>
      <w:r>
        <w:rPr>
          <w:rFonts w:ascii="Verdana" w:hAnsi="Verdana" w:cs="Arial"/>
          <w:sz w:val="16"/>
          <w:szCs w:val="16"/>
          <w:lang w:val="pt-PT"/>
        </w:rPr>
        <w:t xml:space="preserve"> (IOS e </w:t>
      </w:r>
      <w:proofErr w:type="spellStart"/>
      <w:r>
        <w:rPr>
          <w:rFonts w:ascii="Verdana" w:hAnsi="Verdana" w:cs="Arial"/>
          <w:sz w:val="16"/>
          <w:szCs w:val="16"/>
          <w:lang w:val="pt-PT"/>
        </w:rPr>
        <w:t>android</w:t>
      </w:r>
      <w:proofErr w:type="spellEnd"/>
      <w:r>
        <w:rPr>
          <w:rFonts w:ascii="Verdana" w:hAnsi="Verdana" w:cs="Arial"/>
          <w:sz w:val="16"/>
          <w:szCs w:val="16"/>
          <w:lang w:val="pt-PT"/>
        </w:rPr>
        <w:t xml:space="preserve">) e </w:t>
      </w:r>
      <w:r>
        <w:rPr>
          <w:rFonts w:ascii="Verdana" w:hAnsi="Verdana"/>
          <w:sz w:val="16"/>
          <w:szCs w:val="16"/>
          <w:lang w:val="pt-PT"/>
        </w:rPr>
        <w:t xml:space="preserve">na página de </w:t>
      </w:r>
      <w:proofErr w:type="spellStart"/>
      <w:r>
        <w:rPr>
          <w:rFonts w:ascii="Verdana" w:hAnsi="Verdana"/>
          <w:sz w:val="16"/>
          <w:szCs w:val="16"/>
          <w:lang w:val="pt-PT"/>
        </w:rPr>
        <w:t>FaceBook</w:t>
      </w:r>
      <w:proofErr w:type="spellEnd"/>
      <w:r>
        <w:rPr>
          <w:rFonts w:ascii="Verdana" w:hAnsi="Verdana"/>
          <w:sz w:val="16"/>
          <w:szCs w:val="16"/>
          <w:lang w:val="pt-PT"/>
        </w:rPr>
        <w:t xml:space="preserve"> em </w:t>
      </w:r>
      <w:hyperlink r:id="rId16" w:history="1">
        <w:r>
          <w:rPr>
            <w:rStyle w:val="Hiperligao"/>
            <w:rFonts w:ascii="Verdana" w:hAnsi="Verdana"/>
            <w:sz w:val="16"/>
            <w:szCs w:val="16"/>
            <w:lang w:val="pt-PT"/>
          </w:rPr>
          <w:t>https://www.facebook.com/centronorteshoppin</w:t>
        </w:r>
        <w:r>
          <w:rPr>
            <w:rStyle w:val="Hiperligao"/>
            <w:rFonts w:ascii="Verdana" w:hAnsi="Verdana" w:cs="Arial"/>
            <w:sz w:val="16"/>
            <w:szCs w:val="16"/>
            <w:lang w:val="pt-PT"/>
          </w:rPr>
          <w:t>g</w:t>
        </w:r>
      </w:hyperlink>
      <w:r>
        <w:rPr>
          <w:rFonts w:ascii="Verdana" w:hAnsi="Verdana" w:cs="Arial"/>
          <w:sz w:val="16"/>
          <w:szCs w:val="16"/>
          <w:lang w:val="pt-PT"/>
        </w:rPr>
        <w:t>.</w:t>
      </w:r>
    </w:p>
    <w:p w:rsidR="00936784" w:rsidRPr="00077C70" w:rsidRDefault="00936784" w:rsidP="00964D4D">
      <w:pPr>
        <w:jc w:val="both"/>
        <w:rPr>
          <w:rFonts w:ascii="Verdana" w:hAnsi="Verdana" w:cs="Arial"/>
          <w:sz w:val="16"/>
          <w:szCs w:val="16"/>
          <w:lang w:val="pt-PT"/>
        </w:rPr>
      </w:pPr>
    </w:p>
    <w:p w:rsidR="00936784" w:rsidRDefault="00936784" w:rsidP="00936784">
      <w:pPr>
        <w:spacing w:line="360" w:lineRule="auto"/>
        <w:jc w:val="both"/>
        <w:rPr>
          <w:rFonts w:ascii="Verdana" w:hAnsi="Verdana" w:cs="Arial"/>
          <w:sz w:val="16"/>
          <w:szCs w:val="16"/>
          <w:lang w:val="pt-PT"/>
        </w:rPr>
      </w:pPr>
    </w:p>
    <w:p w:rsidR="00F35176" w:rsidRDefault="00F35176" w:rsidP="00936784">
      <w:pPr>
        <w:spacing w:line="360" w:lineRule="auto"/>
        <w:jc w:val="both"/>
        <w:rPr>
          <w:rFonts w:ascii="Verdana" w:hAnsi="Verdana" w:cs="Arial"/>
          <w:sz w:val="16"/>
          <w:szCs w:val="16"/>
          <w:lang w:val="pt-PT"/>
        </w:rPr>
      </w:pPr>
    </w:p>
    <w:p w:rsidR="00352091" w:rsidRPr="00352091" w:rsidRDefault="00352091" w:rsidP="00352091">
      <w:pPr>
        <w:pStyle w:val="Corpodetexto"/>
        <w:spacing w:line="360" w:lineRule="auto"/>
        <w:jc w:val="right"/>
        <w:rPr>
          <w:rFonts w:ascii="Verdana" w:hAnsi="Verdana" w:cs="Tahoma"/>
          <w:b/>
          <w:bCs/>
          <w:u w:val="single"/>
          <w:lang w:val="pt-PT"/>
        </w:rPr>
      </w:pPr>
      <w:r w:rsidRPr="00352091">
        <w:rPr>
          <w:rFonts w:ascii="Verdana" w:hAnsi="Verdana" w:cs="Tahoma"/>
          <w:b/>
          <w:bCs/>
          <w:u w:val="single"/>
          <w:lang w:val="pt-PT"/>
        </w:rPr>
        <w:t>Para mais informações por favor contactar:</w:t>
      </w:r>
    </w:p>
    <w:p w:rsidR="005F5FD6" w:rsidRPr="001D08D6" w:rsidRDefault="005F5FD6" w:rsidP="005F5FD6">
      <w:pPr>
        <w:pStyle w:val="Corpodetexto"/>
        <w:spacing w:line="360" w:lineRule="auto"/>
        <w:jc w:val="right"/>
        <w:rPr>
          <w:rFonts w:ascii="Verdana" w:hAnsi="Verdana" w:cs="Calibri"/>
          <w:bCs/>
          <w:noProof/>
          <w:lang w:val="pt-PT"/>
        </w:rPr>
      </w:pPr>
      <w:r w:rsidRPr="00352091">
        <w:rPr>
          <w:rFonts w:ascii="Verdana" w:hAnsi="Verdana" w:cs="Calibri"/>
          <w:bCs/>
          <w:noProof/>
          <w:lang w:val="pt-PT"/>
        </w:rPr>
        <w:t xml:space="preserve">Lift Consulting – </w:t>
      </w:r>
      <w:r>
        <w:rPr>
          <w:rFonts w:ascii="Verdana" w:hAnsi="Verdana" w:cs="Calibri"/>
          <w:bCs/>
          <w:noProof/>
          <w:lang w:val="pt-PT"/>
        </w:rPr>
        <w:t xml:space="preserve">Catarina Marques // </w:t>
      </w:r>
      <w:r w:rsidRPr="00352091">
        <w:rPr>
          <w:rFonts w:ascii="Verdana" w:hAnsi="Verdana" w:cs="Calibri"/>
          <w:bCs/>
          <w:noProof/>
          <w:lang w:val="pt-PT"/>
        </w:rPr>
        <w:t>Maria Fernandes</w:t>
      </w:r>
      <w:r w:rsidRPr="00352091">
        <w:rPr>
          <w:rFonts w:ascii="Verdana" w:hAnsi="Verdana" w:cs="Calibri"/>
          <w:noProof/>
          <w:lang w:val="pt-PT"/>
        </w:rPr>
        <w:br/>
      </w:r>
      <w:r>
        <w:rPr>
          <w:rFonts w:ascii="Verdana" w:hAnsi="Verdana" w:cs="Calibri"/>
          <w:noProof/>
          <w:lang w:val="pt-PT"/>
        </w:rPr>
        <w:t xml:space="preserve">M: +351 934 827 487 // </w:t>
      </w:r>
      <w:r w:rsidRPr="00352091">
        <w:rPr>
          <w:rFonts w:ascii="Verdana" w:hAnsi="Verdana" w:cs="Calibri"/>
          <w:noProof/>
          <w:lang w:val="pt-PT"/>
        </w:rPr>
        <w:t>M: +351 911 790 060</w:t>
      </w:r>
      <w:r w:rsidRPr="00352091">
        <w:rPr>
          <w:rFonts w:ascii="Verdana" w:hAnsi="Verdana" w:cs="Calibri"/>
          <w:noProof/>
          <w:lang w:val="pt-PT"/>
        </w:rPr>
        <w:br/>
      </w:r>
      <w:hyperlink r:id="rId17" w:history="1">
        <w:r w:rsidRPr="000A25D6">
          <w:rPr>
            <w:rStyle w:val="Hiperligao"/>
            <w:rFonts w:ascii="Verdana" w:hAnsi="Verdana" w:cs="Calibri"/>
            <w:bCs/>
            <w:noProof/>
            <w:lang w:val="pt-PT"/>
          </w:rPr>
          <w:t>catarina.marques@lift.com.pt</w:t>
        </w:r>
      </w:hyperlink>
      <w:r>
        <w:rPr>
          <w:rFonts w:ascii="Verdana" w:hAnsi="Verdana" w:cs="Calibri"/>
          <w:bCs/>
          <w:noProof/>
          <w:lang w:val="pt-PT"/>
        </w:rPr>
        <w:t xml:space="preserve">// </w:t>
      </w:r>
      <w:hyperlink r:id="rId18" w:history="1">
        <w:r w:rsidRPr="000A25D6">
          <w:rPr>
            <w:rStyle w:val="Hiperligao"/>
            <w:rFonts w:ascii="Verdana" w:hAnsi="Verdana" w:cs="Calibri"/>
            <w:bCs/>
            <w:noProof/>
            <w:lang w:val="pt-PT"/>
          </w:rPr>
          <w:t>maria.fernandes@lift.com.pt</w:t>
        </w:r>
      </w:hyperlink>
    </w:p>
    <w:p w:rsidR="00F35176" w:rsidRPr="006A4490" w:rsidRDefault="00F35176" w:rsidP="00F35176">
      <w:pPr>
        <w:pStyle w:val="Corpodetexto"/>
        <w:spacing w:after="0" w:line="360" w:lineRule="auto"/>
        <w:jc w:val="right"/>
        <w:rPr>
          <w:rFonts w:ascii="Verdana" w:hAnsi="Verdana" w:cs="Calibri"/>
          <w:noProof/>
          <w:lang w:val="pt-PT"/>
        </w:rPr>
      </w:pPr>
      <w:r w:rsidRPr="006A4490">
        <w:rPr>
          <w:rFonts w:ascii="Verdana" w:hAnsi="Verdana" w:cs="Calibri"/>
          <w:noProof/>
          <w:lang w:val="pt-PT"/>
        </w:rPr>
        <w:t xml:space="preserve"> </w:t>
      </w:r>
    </w:p>
    <w:sectPr w:rsidR="00F35176" w:rsidRPr="006A4490" w:rsidSect="00514F40">
      <w:headerReference w:type="default" r:id="rId19"/>
      <w:footerReference w:type="default" r:id="rId20"/>
      <w:pgSz w:w="11906" w:h="16838"/>
      <w:pgMar w:top="2528" w:right="1133" w:bottom="1417" w:left="1701" w:header="708" w:footer="12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391" w:rsidRDefault="004D1391" w:rsidP="00081693">
      <w:r>
        <w:separator/>
      </w:r>
    </w:p>
  </w:endnote>
  <w:endnote w:type="continuationSeparator" w:id="0">
    <w:p w:rsidR="004D1391" w:rsidRDefault="004D1391" w:rsidP="000816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las Typewriter 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436" w:rsidRDefault="00775436">
    <w:pPr>
      <w:pStyle w:val="Rodap"/>
    </w:pP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-546100</wp:posOffset>
          </wp:positionH>
          <wp:positionV relativeFrom="margin">
            <wp:posOffset>8357870</wp:posOffset>
          </wp:positionV>
          <wp:extent cx="1952625" cy="457200"/>
          <wp:effectExtent l="19050" t="0" r="9525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667385</wp:posOffset>
          </wp:positionH>
          <wp:positionV relativeFrom="paragraph">
            <wp:posOffset>9820275</wp:posOffset>
          </wp:positionV>
          <wp:extent cx="1971040" cy="293370"/>
          <wp:effectExtent l="19050" t="0" r="0" b="0"/>
          <wp:wrapNone/>
          <wp:docPr id="3" name="Imagem 1" descr="Description: 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SONAESIERRA_CORPORATE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93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667385</wp:posOffset>
          </wp:positionH>
          <wp:positionV relativeFrom="paragraph">
            <wp:posOffset>9820275</wp:posOffset>
          </wp:positionV>
          <wp:extent cx="1971040" cy="293370"/>
          <wp:effectExtent l="19050" t="0" r="0" b="0"/>
          <wp:wrapNone/>
          <wp:docPr id="2" name="Imagem 1" descr="Description: 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SONAESIERRA_CORPORATE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93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667385</wp:posOffset>
          </wp:positionH>
          <wp:positionV relativeFrom="paragraph">
            <wp:posOffset>9820275</wp:posOffset>
          </wp:positionV>
          <wp:extent cx="1971040" cy="293370"/>
          <wp:effectExtent l="19050" t="0" r="0" b="0"/>
          <wp:wrapNone/>
          <wp:docPr id="1" name="Imagem 1" descr="Description: 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SONAESIERRA_CORPORATE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93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391" w:rsidRDefault="004D1391" w:rsidP="00081693">
      <w:r>
        <w:separator/>
      </w:r>
    </w:p>
  </w:footnote>
  <w:footnote w:type="continuationSeparator" w:id="0">
    <w:p w:rsidR="004D1391" w:rsidRDefault="004D1391" w:rsidP="000816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436" w:rsidRDefault="00775436">
    <w:pPr>
      <w:pStyle w:val="Cabealho"/>
    </w:pPr>
    <w:r>
      <w:rPr>
        <w:noProof/>
        <w:lang w:eastAsia="en-GB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4701540</wp:posOffset>
          </wp:positionH>
          <wp:positionV relativeFrom="paragraph">
            <wp:posOffset>-132080</wp:posOffset>
          </wp:positionV>
          <wp:extent cx="1190625" cy="1047750"/>
          <wp:effectExtent l="19050" t="0" r="9525" b="0"/>
          <wp:wrapTight wrapText="bothSides">
            <wp:wrapPolygon edited="0">
              <wp:start x="-346" y="0"/>
              <wp:lineTo x="-346" y="21207"/>
              <wp:lineTo x="21773" y="21207"/>
              <wp:lineTo x="21773" y="0"/>
              <wp:lineTo x="-346" y="0"/>
            </wp:wrapPolygon>
          </wp:wrapTight>
          <wp:docPr id="5" name="Imagem 1" descr="Description: Logo 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Logo 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59AA54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strid Sauer">
    <w15:presenceInfo w15:providerId="None" w15:userId="Astrid Sau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081693"/>
    <w:rsid w:val="00003469"/>
    <w:rsid w:val="00012EB3"/>
    <w:rsid w:val="00014639"/>
    <w:rsid w:val="0001666B"/>
    <w:rsid w:val="0002395B"/>
    <w:rsid w:val="00025414"/>
    <w:rsid w:val="00040749"/>
    <w:rsid w:val="0004164C"/>
    <w:rsid w:val="00042956"/>
    <w:rsid w:val="0004384C"/>
    <w:rsid w:val="00043F72"/>
    <w:rsid w:val="00044B4F"/>
    <w:rsid w:val="000503F4"/>
    <w:rsid w:val="00051A3C"/>
    <w:rsid w:val="00051D3F"/>
    <w:rsid w:val="000632F3"/>
    <w:rsid w:val="00072CDC"/>
    <w:rsid w:val="00072F96"/>
    <w:rsid w:val="000779A2"/>
    <w:rsid w:val="00081693"/>
    <w:rsid w:val="000855DB"/>
    <w:rsid w:val="0008669E"/>
    <w:rsid w:val="0009668E"/>
    <w:rsid w:val="000A0DF0"/>
    <w:rsid w:val="000A294B"/>
    <w:rsid w:val="000A40A3"/>
    <w:rsid w:val="000A6763"/>
    <w:rsid w:val="000B0AB1"/>
    <w:rsid w:val="000C1BE5"/>
    <w:rsid w:val="000C6C33"/>
    <w:rsid w:val="000C6C9E"/>
    <w:rsid w:val="000D2116"/>
    <w:rsid w:val="000D24AE"/>
    <w:rsid w:val="000D4F1B"/>
    <w:rsid w:val="000E2E73"/>
    <w:rsid w:val="000E67C4"/>
    <w:rsid w:val="000F31A7"/>
    <w:rsid w:val="000F3208"/>
    <w:rsid w:val="000F6BA5"/>
    <w:rsid w:val="00101573"/>
    <w:rsid w:val="00101A1F"/>
    <w:rsid w:val="0010317A"/>
    <w:rsid w:val="00104478"/>
    <w:rsid w:val="0011011D"/>
    <w:rsid w:val="0011051A"/>
    <w:rsid w:val="00113F67"/>
    <w:rsid w:val="0011789C"/>
    <w:rsid w:val="00127847"/>
    <w:rsid w:val="00133E43"/>
    <w:rsid w:val="00136816"/>
    <w:rsid w:val="00141E37"/>
    <w:rsid w:val="00161FDD"/>
    <w:rsid w:val="0018707D"/>
    <w:rsid w:val="0019490B"/>
    <w:rsid w:val="001B132B"/>
    <w:rsid w:val="001C5C38"/>
    <w:rsid w:val="001D59C5"/>
    <w:rsid w:val="001D70D5"/>
    <w:rsid w:val="001E76D5"/>
    <w:rsid w:val="001F261C"/>
    <w:rsid w:val="001F2AB1"/>
    <w:rsid w:val="00205A74"/>
    <w:rsid w:val="002123E1"/>
    <w:rsid w:val="00212EA9"/>
    <w:rsid w:val="00221F7D"/>
    <w:rsid w:val="00223215"/>
    <w:rsid w:val="002267A6"/>
    <w:rsid w:val="00227C55"/>
    <w:rsid w:val="002313AE"/>
    <w:rsid w:val="00231C75"/>
    <w:rsid w:val="00234866"/>
    <w:rsid w:val="00234F02"/>
    <w:rsid w:val="002526DF"/>
    <w:rsid w:val="00253B95"/>
    <w:rsid w:val="00254731"/>
    <w:rsid w:val="002613B3"/>
    <w:rsid w:val="002734B0"/>
    <w:rsid w:val="00280027"/>
    <w:rsid w:val="0028093A"/>
    <w:rsid w:val="00281A72"/>
    <w:rsid w:val="002847DE"/>
    <w:rsid w:val="0028522D"/>
    <w:rsid w:val="00287763"/>
    <w:rsid w:val="00292467"/>
    <w:rsid w:val="00297129"/>
    <w:rsid w:val="002A221D"/>
    <w:rsid w:val="002A2781"/>
    <w:rsid w:val="002B2B9B"/>
    <w:rsid w:val="002B3827"/>
    <w:rsid w:val="002C187D"/>
    <w:rsid w:val="002C5D3F"/>
    <w:rsid w:val="002C779E"/>
    <w:rsid w:val="002C7C97"/>
    <w:rsid w:val="002D1E4C"/>
    <w:rsid w:val="002D29FB"/>
    <w:rsid w:val="002D30B4"/>
    <w:rsid w:val="002D53EF"/>
    <w:rsid w:val="002E567A"/>
    <w:rsid w:val="002E64D4"/>
    <w:rsid w:val="002E6A52"/>
    <w:rsid w:val="002F1F7D"/>
    <w:rsid w:val="00300188"/>
    <w:rsid w:val="00303F14"/>
    <w:rsid w:val="003319AA"/>
    <w:rsid w:val="00332928"/>
    <w:rsid w:val="003375A2"/>
    <w:rsid w:val="00342E5E"/>
    <w:rsid w:val="00343097"/>
    <w:rsid w:val="003453D2"/>
    <w:rsid w:val="0035180C"/>
    <w:rsid w:val="00352091"/>
    <w:rsid w:val="00363524"/>
    <w:rsid w:val="00364112"/>
    <w:rsid w:val="003671F9"/>
    <w:rsid w:val="003755E9"/>
    <w:rsid w:val="00376B58"/>
    <w:rsid w:val="0038746B"/>
    <w:rsid w:val="00392732"/>
    <w:rsid w:val="00392A5C"/>
    <w:rsid w:val="003A094E"/>
    <w:rsid w:val="003A1F34"/>
    <w:rsid w:val="003A2128"/>
    <w:rsid w:val="003A31A2"/>
    <w:rsid w:val="003A54D6"/>
    <w:rsid w:val="003A7B9A"/>
    <w:rsid w:val="003C12EC"/>
    <w:rsid w:val="003C6CA4"/>
    <w:rsid w:val="003D27C5"/>
    <w:rsid w:val="003E0AD9"/>
    <w:rsid w:val="003F13C0"/>
    <w:rsid w:val="003F2CE2"/>
    <w:rsid w:val="00404CB5"/>
    <w:rsid w:val="004102FD"/>
    <w:rsid w:val="00421DB0"/>
    <w:rsid w:val="00421EE8"/>
    <w:rsid w:val="00423871"/>
    <w:rsid w:val="00430045"/>
    <w:rsid w:val="00432078"/>
    <w:rsid w:val="00433331"/>
    <w:rsid w:val="00445EB0"/>
    <w:rsid w:val="0045146B"/>
    <w:rsid w:val="00456C2A"/>
    <w:rsid w:val="00457E3F"/>
    <w:rsid w:val="004660F5"/>
    <w:rsid w:val="00473605"/>
    <w:rsid w:val="004769E2"/>
    <w:rsid w:val="00481DB0"/>
    <w:rsid w:val="00485F66"/>
    <w:rsid w:val="00486EA6"/>
    <w:rsid w:val="00490930"/>
    <w:rsid w:val="004940CF"/>
    <w:rsid w:val="00495EB3"/>
    <w:rsid w:val="004A3254"/>
    <w:rsid w:val="004A43F7"/>
    <w:rsid w:val="004B1A57"/>
    <w:rsid w:val="004B323A"/>
    <w:rsid w:val="004B4B7A"/>
    <w:rsid w:val="004C494D"/>
    <w:rsid w:val="004C4975"/>
    <w:rsid w:val="004D1391"/>
    <w:rsid w:val="004D3E73"/>
    <w:rsid w:val="004D4174"/>
    <w:rsid w:val="004D7238"/>
    <w:rsid w:val="004D76B6"/>
    <w:rsid w:val="004F1C49"/>
    <w:rsid w:val="004F6CBE"/>
    <w:rsid w:val="004F7A37"/>
    <w:rsid w:val="0050001E"/>
    <w:rsid w:val="00501CE3"/>
    <w:rsid w:val="00501D56"/>
    <w:rsid w:val="005040C6"/>
    <w:rsid w:val="00504382"/>
    <w:rsid w:val="005061A7"/>
    <w:rsid w:val="005071EF"/>
    <w:rsid w:val="00507E15"/>
    <w:rsid w:val="0051127A"/>
    <w:rsid w:val="00514F40"/>
    <w:rsid w:val="00516FD6"/>
    <w:rsid w:val="00523290"/>
    <w:rsid w:val="00523608"/>
    <w:rsid w:val="00524646"/>
    <w:rsid w:val="00541895"/>
    <w:rsid w:val="00552CF6"/>
    <w:rsid w:val="005531E8"/>
    <w:rsid w:val="00553BDA"/>
    <w:rsid w:val="00553DE7"/>
    <w:rsid w:val="00571A4F"/>
    <w:rsid w:val="00572915"/>
    <w:rsid w:val="005773E5"/>
    <w:rsid w:val="00587B95"/>
    <w:rsid w:val="005B3CBB"/>
    <w:rsid w:val="005D0DA1"/>
    <w:rsid w:val="005D10F9"/>
    <w:rsid w:val="005D336E"/>
    <w:rsid w:val="005E07E1"/>
    <w:rsid w:val="005F0DB5"/>
    <w:rsid w:val="005F0F7D"/>
    <w:rsid w:val="005F1062"/>
    <w:rsid w:val="005F2363"/>
    <w:rsid w:val="005F5FD6"/>
    <w:rsid w:val="005F663F"/>
    <w:rsid w:val="005F6E80"/>
    <w:rsid w:val="0060044C"/>
    <w:rsid w:val="00602ABE"/>
    <w:rsid w:val="00603E67"/>
    <w:rsid w:val="00611111"/>
    <w:rsid w:val="006200B2"/>
    <w:rsid w:val="00624CD1"/>
    <w:rsid w:val="0062547C"/>
    <w:rsid w:val="00627C1E"/>
    <w:rsid w:val="00632D19"/>
    <w:rsid w:val="00635A37"/>
    <w:rsid w:val="00643799"/>
    <w:rsid w:val="00651BDE"/>
    <w:rsid w:val="00651D76"/>
    <w:rsid w:val="006522D9"/>
    <w:rsid w:val="0065502A"/>
    <w:rsid w:val="00656B28"/>
    <w:rsid w:val="0065734A"/>
    <w:rsid w:val="0065775B"/>
    <w:rsid w:val="006714DE"/>
    <w:rsid w:val="0067521E"/>
    <w:rsid w:val="006760F5"/>
    <w:rsid w:val="006802C2"/>
    <w:rsid w:val="00685034"/>
    <w:rsid w:val="00693305"/>
    <w:rsid w:val="006955A7"/>
    <w:rsid w:val="00696B5F"/>
    <w:rsid w:val="006A3E44"/>
    <w:rsid w:val="006A4490"/>
    <w:rsid w:val="006A71FF"/>
    <w:rsid w:val="006B039D"/>
    <w:rsid w:val="006B2C73"/>
    <w:rsid w:val="006B6E86"/>
    <w:rsid w:val="006B7B91"/>
    <w:rsid w:val="006C0E9C"/>
    <w:rsid w:val="006C3531"/>
    <w:rsid w:val="006D3E14"/>
    <w:rsid w:val="006D58DF"/>
    <w:rsid w:val="006D6178"/>
    <w:rsid w:val="006E1B0F"/>
    <w:rsid w:val="006E449B"/>
    <w:rsid w:val="006E5C34"/>
    <w:rsid w:val="006F4805"/>
    <w:rsid w:val="006F5C24"/>
    <w:rsid w:val="00700D0D"/>
    <w:rsid w:val="007032BC"/>
    <w:rsid w:val="00715E8A"/>
    <w:rsid w:val="00725832"/>
    <w:rsid w:val="00742E94"/>
    <w:rsid w:val="00743D30"/>
    <w:rsid w:val="00746717"/>
    <w:rsid w:val="00751B4F"/>
    <w:rsid w:val="007650F1"/>
    <w:rsid w:val="00775436"/>
    <w:rsid w:val="007777E0"/>
    <w:rsid w:val="0078494A"/>
    <w:rsid w:val="00786134"/>
    <w:rsid w:val="0078784D"/>
    <w:rsid w:val="007A5357"/>
    <w:rsid w:val="007A6496"/>
    <w:rsid w:val="007B7322"/>
    <w:rsid w:val="007C2051"/>
    <w:rsid w:val="007D0AE0"/>
    <w:rsid w:val="007D39E5"/>
    <w:rsid w:val="007E181B"/>
    <w:rsid w:val="007E4C3C"/>
    <w:rsid w:val="007E5C18"/>
    <w:rsid w:val="007E67A2"/>
    <w:rsid w:val="007F1E72"/>
    <w:rsid w:val="007F247F"/>
    <w:rsid w:val="007F67FB"/>
    <w:rsid w:val="00801912"/>
    <w:rsid w:val="00817E47"/>
    <w:rsid w:val="00822074"/>
    <w:rsid w:val="0082663A"/>
    <w:rsid w:val="00827D21"/>
    <w:rsid w:val="00833D49"/>
    <w:rsid w:val="00834802"/>
    <w:rsid w:val="00836DE5"/>
    <w:rsid w:val="008474B6"/>
    <w:rsid w:val="00850B31"/>
    <w:rsid w:val="008526F2"/>
    <w:rsid w:val="008532A2"/>
    <w:rsid w:val="008543F7"/>
    <w:rsid w:val="0085506F"/>
    <w:rsid w:val="00855505"/>
    <w:rsid w:val="008633BD"/>
    <w:rsid w:val="0088306A"/>
    <w:rsid w:val="00891473"/>
    <w:rsid w:val="008A0BD0"/>
    <w:rsid w:val="008A3D85"/>
    <w:rsid w:val="008A4830"/>
    <w:rsid w:val="008A5294"/>
    <w:rsid w:val="008A6D30"/>
    <w:rsid w:val="008B46CC"/>
    <w:rsid w:val="008B5E9A"/>
    <w:rsid w:val="008C28F2"/>
    <w:rsid w:val="008C326A"/>
    <w:rsid w:val="008D080E"/>
    <w:rsid w:val="008E0505"/>
    <w:rsid w:val="008F6DA7"/>
    <w:rsid w:val="009009B2"/>
    <w:rsid w:val="00905166"/>
    <w:rsid w:val="00905A12"/>
    <w:rsid w:val="00905AE3"/>
    <w:rsid w:val="00905B10"/>
    <w:rsid w:val="009077E6"/>
    <w:rsid w:val="00911B6B"/>
    <w:rsid w:val="00914778"/>
    <w:rsid w:val="00916172"/>
    <w:rsid w:val="00921DEF"/>
    <w:rsid w:val="0092491B"/>
    <w:rsid w:val="00925532"/>
    <w:rsid w:val="009260FD"/>
    <w:rsid w:val="009300DC"/>
    <w:rsid w:val="009358C5"/>
    <w:rsid w:val="00936784"/>
    <w:rsid w:val="00937172"/>
    <w:rsid w:val="00941780"/>
    <w:rsid w:val="00941CDB"/>
    <w:rsid w:val="0094764C"/>
    <w:rsid w:val="00947A82"/>
    <w:rsid w:val="0095171F"/>
    <w:rsid w:val="009621D0"/>
    <w:rsid w:val="00962A09"/>
    <w:rsid w:val="009641E5"/>
    <w:rsid w:val="00964D4D"/>
    <w:rsid w:val="00966C59"/>
    <w:rsid w:val="009675CA"/>
    <w:rsid w:val="00970D9D"/>
    <w:rsid w:val="00972AA2"/>
    <w:rsid w:val="00985FE9"/>
    <w:rsid w:val="0099117E"/>
    <w:rsid w:val="009960CE"/>
    <w:rsid w:val="009A11DD"/>
    <w:rsid w:val="009A3174"/>
    <w:rsid w:val="009A3A0D"/>
    <w:rsid w:val="009B6427"/>
    <w:rsid w:val="009C19F0"/>
    <w:rsid w:val="009D657D"/>
    <w:rsid w:val="009F7AB8"/>
    <w:rsid w:val="00A04DCE"/>
    <w:rsid w:val="00A11DEA"/>
    <w:rsid w:val="00A12E4A"/>
    <w:rsid w:val="00A21F48"/>
    <w:rsid w:val="00A31986"/>
    <w:rsid w:val="00A334EB"/>
    <w:rsid w:val="00A337C1"/>
    <w:rsid w:val="00A37EFC"/>
    <w:rsid w:val="00A4090A"/>
    <w:rsid w:val="00A42083"/>
    <w:rsid w:val="00A44D1E"/>
    <w:rsid w:val="00A47635"/>
    <w:rsid w:val="00A47CE7"/>
    <w:rsid w:val="00A65BDB"/>
    <w:rsid w:val="00A86329"/>
    <w:rsid w:val="00A870E7"/>
    <w:rsid w:val="00A903FF"/>
    <w:rsid w:val="00A969C2"/>
    <w:rsid w:val="00AA2905"/>
    <w:rsid w:val="00AA3D63"/>
    <w:rsid w:val="00AB07BB"/>
    <w:rsid w:val="00AB597F"/>
    <w:rsid w:val="00AC1C86"/>
    <w:rsid w:val="00AC22F8"/>
    <w:rsid w:val="00AD22DA"/>
    <w:rsid w:val="00AD471D"/>
    <w:rsid w:val="00AD650C"/>
    <w:rsid w:val="00AE0CFF"/>
    <w:rsid w:val="00AE194F"/>
    <w:rsid w:val="00AE40E7"/>
    <w:rsid w:val="00B01273"/>
    <w:rsid w:val="00B10A0E"/>
    <w:rsid w:val="00B1171E"/>
    <w:rsid w:val="00B15A2C"/>
    <w:rsid w:val="00B21508"/>
    <w:rsid w:val="00B32270"/>
    <w:rsid w:val="00B32DA9"/>
    <w:rsid w:val="00B34D1D"/>
    <w:rsid w:val="00B55E39"/>
    <w:rsid w:val="00B56D94"/>
    <w:rsid w:val="00B6161A"/>
    <w:rsid w:val="00B678BF"/>
    <w:rsid w:val="00B67A41"/>
    <w:rsid w:val="00B7166F"/>
    <w:rsid w:val="00B76DE5"/>
    <w:rsid w:val="00B773C9"/>
    <w:rsid w:val="00B77943"/>
    <w:rsid w:val="00B8280A"/>
    <w:rsid w:val="00B87DAF"/>
    <w:rsid w:val="00B926C9"/>
    <w:rsid w:val="00B926DD"/>
    <w:rsid w:val="00B939F3"/>
    <w:rsid w:val="00B95A2B"/>
    <w:rsid w:val="00B977C2"/>
    <w:rsid w:val="00BA2C04"/>
    <w:rsid w:val="00BA4B61"/>
    <w:rsid w:val="00BA5BB8"/>
    <w:rsid w:val="00BC4DE1"/>
    <w:rsid w:val="00BC5156"/>
    <w:rsid w:val="00BE0054"/>
    <w:rsid w:val="00BF716F"/>
    <w:rsid w:val="00C0194C"/>
    <w:rsid w:val="00C01F0A"/>
    <w:rsid w:val="00C0753D"/>
    <w:rsid w:val="00C118D6"/>
    <w:rsid w:val="00C12607"/>
    <w:rsid w:val="00C14562"/>
    <w:rsid w:val="00C17B94"/>
    <w:rsid w:val="00C20ABE"/>
    <w:rsid w:val="00C24CB4"/>
    <w:rsid w:val="00C26138"/>
    <w:rsid w:val="00C46A83"/>
    <w:rsid w:val="00C57FF2"/>
    <w:rsid w:val="00C61728"/>
    <w:rsid w:val="00C64384"/>
    <w:rsid w:val="00C64821"/>
    <w:rsid w:val="00C823F0"/>
    <w:rsid w:val="00C8414A"/>
    <w:rsid w:val="00C90739"/>
    <w:rsid w:val="00C9142D"/>
    <w:rsid w:val="00C91609"/>
    <w:rsid w:val="00CA682B"/>
    <w:rsid w:val="00CB0637"/>
    <w:rsid w:val="00CB1455"/>
    <w:rsid w:val="00CB21A9"/>
    <w:rsid w:val="00CB2F0E"/>
    <w:rsid w:val="00CB3794"/>
    <w:rsid w:val="00CB74DC"/>
    <w:rsid w:val="00CC43CC"/>
    <w:rsid w:val="00CC5C8A"/>
    <w:rsid w:val="00CD45C1"/>
    <w:rsid w:val="00CD58DF"/>
    <w:rsid w:val="00CE0413"/>
    <w:rsid w:val="00CE0563"/>
    <w:rsid w:val="00CE18C1"/>
    <w:rsid w:val="00CE2AF0"/>
    <w:rsid w:val="00CE32A5"/>
    <w:rsid w:val="00CE6CE1"/>
    <w:rsid w:val="00CF6781"/>
    <w:rsid w:val="00D00A36"/>
    <w:rsid w:val="00D205EC"/>
    <w:rsid w:val="00D25078"/>
    <w:rsid w:val="00D30500"/>
    <w:rsid w:val="00D37252"/>
    <w:rsid w:val="00D47F0A"/>
    <w:rsid w:val="00D529EF"/>
    <w:rsid w:val="00D5714E"/>
    <w:rsid w:val="00D62D4D"/>
    <w:rsid w:val="00D66FD8"/>
    <w:rsid w:val="00D7132C"/>
    <w:rsid w:val="00D82F42"/>
    <w:rsid w:val="00D86556"/>
    <w:rsid w:val="00D94DCD"/>
    <w:rsid w:val="00D96565"/>
    <w:rsid w:val="00DA652C"/>
    <w:rsid w:val="00DB525C"/>
    <w:rsid w:val="00DC1CEA"/>
    <w:rsid w:val="00DC24A3"/>
    <w:rsid w:val="00DD6DF2"/>
    <w:rsid w:val="00DE536B"/>
    <w:rsid w:val="00DE570D"/>
    <w:rsid w:val="00DE70F1"/>
    <w:rsid w:val="00E0303D"/>
    <w:rsid w:val="00E045A6"/>
    <w:rsid w:val="00E0608A"/>
    <w:rsid w:val="00E17584"/>
    <w:rsid w:val="00E17764"/>
    <w:rsid w:val="00E34F3E"/>
    <w:rsid w:val="00E40BD1"/>
    <w:rsid w:val="00E411AF"/>
    <w:rsid w:val="00E5135F"/>
    <w:rsid w:val="00E5610D"/>
    <w:rsid w:val="00E57913"/>
    <w:rsid w:val="00E62407"/>
    <w:rsid w:val="00E63DA4"/>
    <w:rsid w:val="00E666E0"/>
    <w:rsid w:val="00E71801"/>
    <w:rsid w:val="00E7725E"/>
    <w:rsid w:val="00E77A0B"/>
    <w:rsid w:val="00E80E16"/>
    <w:rsid w:val="00E81F79"/>
    <w:rsid w:val="00E8289D"/>
    <w:rsid w:val="00E84D5B"/>
    <w:rsid w:val="00E916EA"/>
    <w:rsid w:val="00E929BB"/>
    <w:rsid w:val="00E958BD"/>
    <w:rsid w:val="00EA1BE2"/>
    <w:rsid w:val="00EA35FF"/>
    <w:rsid w:val="00EA3EE1"/>
    <w:rsid w:val="00EA4672"/>
    <w:rsid w:val="00EA60A3"/>
    <w:rsid w:val="00EB058F"/>
    <w:rsid w:val="00EB566C"/>
    <w:rsid w:val="00EB6B5B"/>
    <w:rsid w:val="00EB7CA3"/>
    <w:rsid w:val="00EC2BB5"/>
    <w:rsid w:val="00EC350F"/>
    <w:rsid w:val="00EC7BA9"/>
    <w:rsid w:val="00ED191A"/>
    <w:rsid w:val="00EE6ABB"/>
    <w:rsid w:val="00EF2D91"/>
    <w:rsid w:val="00EF6A1B"/>
    <w:rsid w:val="00EF72AF"/>
    <w:rsid w:val="00F00A99"/>
    <w:rsid w:val="00F20216"/>
    <w:rsid w:val="00F205D7"/>
    <w:rsid w:val="00F27506"/>
    <w:rsid w:val="00F311EF"/>
    <w:rsid w:val="00F315AE"/>
    <w:rsid w:val="00F35176"/>
    <w:rsid w:val="00F4413A"/>
    <w:rsid w:val="00F45C83"/>
    <w:rsid w:val="00F554D9"/>
    <w:rsid w:val="00F5691A"/>
    <w:rsid w:val="00F61D67"/>
    <w:rsid w:val="00F744C8"/>
    <w:rsid w:val="00F802C8"/>
    <w:rsid w:val="00F81DFE"/>
    <w:rsid w:val="00F84FF3"/>
    <w:rsid w:val="00F87D34"/>
    <w:rsid w:val="00F90458"/>
    <w:rsid w:val="00F93FB4"/>
    <w:rsid w:val="00F94754"/>
    <w:rsid w:val="00F94DF1"/>
    <w:rsid w:val="00FA1599"/>
    <w:rsid w:val="00FA296E"/>
    <w:rsid w:val="00FA4B82"/>
    <w:rsid w:val="00FB6A2E"/>
    <w:rsid w:val="00FB7587"/>
    <w:rsid w:val="00FC0A53"/>
    <w:rsid w:val="00FC3F28"/>
    <w:rsid w:val="00FC5B21"/>
    <w:rsid w:val="00FD069A"/>
    <w:rsid w:val="00FD66B4"/>
    <w:rsid w:val="00FD6741"/>
    <w:rsid w:val="00FE207C"/>
    <w:rsid w:val="00FE2D46"/>
    <w:rsid w:val="00FE356F"/>
    <w:rsid w:val="00FE4418"/>
    <w:rsid w:val="00FF0498"/>
    <w:rsid w:val="00FF1F88"/>
    <w:rsid w:val="00FF4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 w:qFormat="1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 w:qFormat="1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 w:qFormat="1"/>
    <w:lsdException w:name="Colorful Grid Accent 1" w:semiHidden="0" w:unhideWhenUsed="0" w:qFormat="1"/>
    <w:lsdException w:name="Light Shading Accent 2" w:semiHidden="0" w:unhideWhenUsed="0" w:qFormat="1"/>
    <w:lsdException w:name="Light List Accent 2" w:semiHidden="0" w:unhideWhenUsed="0"/>
    <w:lsdException w:name="Light Grid Accent 2" w:semiHidden="0" w:unhideWhenUsed="0"/>
    <w:lsdException w:name="Medium Shading 1 Accent 2" w:semiHidden="0" w:unhideWhenUsed="0" w:qFormat="1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iPriority="34" w:unhideWhenUsed="0" w:qFormat="1"/>
    <w:lsdException w:name="Medium Grid 2 Accent 2" w:semiHidden="0" w:unhideWhenUsed="0" w:qFormat="1"/>
    <w:lsdException w:name="Medium Grid 3 Accent 2" w:semiHidden="0" w:unhideWhenUsed="0" w:qFormat="1"/>
    <w:lsdException w:name="Dark List Accent 2" w:semiHidden="0" w:unhideWhenUsed="0"/>
    <w:lsdException w:name="Colorful Shading Accent 2" w:semiHidden="0" w:unhideWhenUsed="0"/>
    <w:lsdException w:name="Colorful List Accent 2" w:semiHidden="0" w:uiPriority="1" w:unhideWhenUsed="0" w:qFormat="1"/>
    <w:lsdException w:name="Colorful Grid Accent 2" w:semiHidden="0" w:uiPriority="60" w:unhideWhenUsed="0"/>
    <w:lsdException w:name="Light Shading Accent 3" w:semiHidden="0" w:uiPriority="61" w:unhideWhenUsed="0"/>
    <w:lsdException w:name="Light List Accent 3" w:semiHidden="0" w:uiPriority="62" w:unhideWhenUsed="0"/>
    <w:lsdException w:name="Light Grid Accent 3" w:semiHidden="0" w:uiPriority="63" w:unhideWhenUsed="0" w:qFormat="1"/>
    <w:lsdException w:name="Medium Shading 1 Accent 3" w:semiHidden="0" w:uiPriority="64" w:unhideWhenUsed="0" w:qFormat="1"/>
    <w:lsdException w:name="Medium Shading 2 Accent 3" w:semiHidden="0" w:uiPriority="65" w:unhideWhenUsed="0" w:qFormat="1"/>
    <w:lsdException w:name="Medium List 1 Accent 3" w:semiHidden="0" w:uiPriority="66" w:unhideWhenUsed="0"/>
    <w:lsdException w:name="Medium List 2 Accent 3" w:semiHidden="0" w:uiPriority="67" w:unhideWhenUsed="0"/>
    <w:lsdException w:name="Medium Grid 1 Accent 3" w:semiHidden="0" w:uiPriority="68" w:unhideWhenUsed="0"/>
    <w:lsdException w:name="Medium Grid 2 Accent 3" w:semiHidden="0" w:uiPriority="69" w:unhideWhenUsed="0"/>
    <w:lsdException w:name="Medium Grid 3 Accent 3" w:semiHidden="0" w:uiPriority="70" w:unhideWhenUsed="0"/>
    <w:lsdException w:name="Dark List Accent 3" w:semiHidden="0" w:uiPriority="71" w:unhideWhenUsed="0"/>
    <w:lsdException w:name="Colorful Shading Accent 3" w:semiHidden="0" w:uiPriority="72" w:unhideWhenUsed="0" w:qFormat="1"/>
    <w:lsdException w:name="Colorful List Accent 3" w:semiHidden="0" w:uiPriority="73" w:unhideWhenUsed="0" w:qFormat="1"/>
    <w:lsdException w:name="Colorful Grid Accent 3" w:semiHidden="0" w:uiPriority="60" w:unhideWhenUsed="0" w:qFormat="1"/>
    <w:lsdException w:name="Light Shading Accent 4" w:semiHidden="0" w:uiPriority="61" w:unhideWhenUsed="0"/>
    <w:lsdException w:name="Light List Accent 4" w:semiHidden="0" w:uiPriority="62" w:unhideWhenUsed="0"/>
    <w:lsdException w:name="Light Grid Accent 4" w:semiHidden="0" w:uiPriority="63" w:unhideWhenUsed="0"/>
    <w:lsdException w:name="Medium Shading 1 Accent 4" w:semiHidden="0" w:uiPriority="64" w:unhideWhenUsed="0"/>
    <w:lsdException w:name="Medium Shading 2 Accent 4" w:semiHidden="0" w:uiPriority="65" w:unhideWhenUsed="0"/>
    <w:lsdException w:name="Medium List 1 Accent 4" w:semiHidden="0" w:unhideWhenUsed="0"/>
    <w:lsdException w:name="Medium List 2 Accent 4" w:semiHidden="0" w:uiPriority="34" w:unhideWhenUsed="0" w:qFormat="1"/>
    <w:lsdException w:name="Medium Grid 1 Accent 4" w:semiHidden="0" w:uiPriority="29" w:unhideWhenUsed="0" w:qFormat="1"/>
    <w:lsdException w:name="Medium Grid 2 Accent 4" w:semiHidden="0" w:uiPriority="30" w:unhideWhenUsed="0" w:qFormat="1"/>
    <w:lsdException w:name="Medium Grid 3 Accent 4" w:semiHidden="0" w:uiPriority="66" w:unhideWhenUsed="0"/>
    <w:lsdException w:name="Dark List Accent 4" w:semiHidden="0" w:uiPriority="67" w:unhideWhenUsed="0"/>
    <w:lsdException w:name="Colorful Shading Accent 4" w:semiHidden="0" w:uiPriority="68" w:unhideWhenUsed="0"/>
    <w:lsdException w:name="Colorful List Accent 4" w:semiHidden="0" w:uiPriority="69" w:unhideWhenUsed="0"/>
    <w:lsdException w:name="Colorful Grid Accent 4" w:semiHidden="0" w:uiPriority="70" w:unhideWhenUsed="0"/>
    <w:lsdException w:name="Light Shading Accent 5" w:semiHidden="0" w:uiPriority="71" w:unhideWhenUsed="0"/>
    <w:lsdException w:name="Light List Accent 5" w:semiHidden="0" w:uiPriority="72" w:unhideWhenUsed="0"/>
    <w:lsdException w:name="Light Grid Accent 5" w:semiHidden="0" w:uiPriority="73" w:unhideWhenUsed="0"/>
    <w:lsdException w:name="Medium Shading 1 Accent 5" w:semiHidden="0" w:uiPriority="60" w:unhideWhenUsed="0"/>
    <w:lsdException w:name="Medium Shading 2 Accent 5" w:semiHidden="0" w:uiPriority="61" w:unhideWhenUsed="0"/>
    <w:lsdException w:name="Medium List 1 Accent 5" w:semiHidden="0" w:uiPriority="62" w:unhideWhenUsed="0"/>
    <w:lsdException w:name="Medium List 2 Accent 5" w:semiHidden="0" w:uiPriority="63" w:unhideWhenUsed="0"/>
    <w:lsdException w:name="Medium Grid 1 Accent 5" w:semiHidden="0" w:uiPriority="64" w:unhideWhenUsed="0"/>
    <w:lsdException w:name="Medium Grid 2 Accent 5" w:semiHidden="0" w:uiPriority="65" w:unhideWhenUsed="0"/>
    <w:lsdException w:name="Medium Grid 3 Accent 5" w:semiHidden="0" w:uiPriority="66" w:unhideWhenUsed="0"/>
    <w:lsdException w:name="Dark List Accent 5" w:semiHidden="0" w:uiPriority="67" w:unhideWhenUsed="0"/>
    <w:lsdException w:name="Colorful Shading Accent 5" w:semiHidden="0" w:uiPriority="68" w:unhideWhenUsed="0"/>
    <w:lsdException w:name="Colorful List Accent 5" w:semiHidden="0" w:uiPriority="69" w:unhideWhenUsed="0"/>
    <w:lsdException w:name="Colorful Grid Accent 5" w:semiHidden="0" w:uiPriority="70" w:unhideWhenUsed="0"/>
    <w:lsdException w:name="Light Shading Accent 6" w:semiHidden="0" w:uiPriority="71" w:unhideWhenUsed="0"/>
    <w:lsdException w:name="Light List Accent 6" w:semiHidden="0" w:uiPriority="72" w:unhideWhenUsed="0"/>
    <w:lsdException w:name="Light Grid Accent 6" w:semiHidden="0" w:uiPriority="73" w:unhideWhenUsed="0"/>
    <w:lsdException w:name="Medium Shading 1 Accent 6" w:semiHidden="0" w:uiPriority="60" w:unhideWhenUsed="0"/>
    <w:lsdException w:name="Medium Shading 2 Accent 6" w:semiHidden="0" w:uiPriority="61" w:unhideWhenUsed="0"/>
    <w:lsdException w:name="Medium List 1 Accent 6" w:semiHidden="0" w:uiPriority="62" w:unhideWhenUsed="0"/>
    <w:lsdException w:name="Medium List 2 Accent 6" w:semiHidden="0" w:uiPriority="63" w:unhideWhenUsed="0"/>
    <w:lsdException w:name="Medium Grid 1 Accent 6" w:semiHidden="0" w:uiPriority="64" w:unhideWhenUsed="0"/>
    <w:lsdException w:name="Medium Grid 2 Accent 6" w:semiHidden="0" w:uiPriority="65" w:unhideWhenUsed="0"/>
    <w:lsdException w:name="Medium Grid 3 Accent 6" w:semiHidden="0" w:uiPriority="66" w:unhideWhenUsed="0"/>
    <w:lsdException w:name="Dark List Accent 6" w:semiHidden="0" w:uiPriority="67" w:unhideWhenUsed="0"/>
    <w:lsdException w:name="Colorful Shading Accent 6" w:semiHidden="0" w:uiPriority="68" w:unhideWhenUsed="0"/>
    <w:lsdException w:name="Colorful List Accent 6" w:semiHidden="0" w:uiPriority="69" w:unhideWhenUsed="0"/>
    <w:lsdException w:name="Colorful Grid Accent 6" w:semiHidden="0" w:uiPriority="70" w:unhideWhenUsed="0"/>
    <w:lsdException w:name="Subtle Emphasis" w:semiHidden="0" w:uiPriority="71" w:unhideWhenUsed="0" w:qFormat="1"/>
    <w:lsdException w:name="Intense Emphasis" w:semiHidden="0" w:uiPriority="72" w:unhideWhenUsed="0" w:qFormat="1"/>
    <w:lsdException w:name="Subtle Reference" w:semiHidden="0" w:uiPriority="73" w:unhideWhenUsed="0" w:qFormat="1"/>
    <w:lsdException w:name="Intense Reference" w:semiHidden="0" w:uiPriority="60" w:unhideWhenUsed="0" w:qFormat="1"/>
    <w:lsdException w:name="Book Title" w:semiHidden="0" w:uiPriority="61" w:unhideWhenUsed="0" w:qFormat="1"/>
    <w:lsdException w:name="Bibliography" w:uiPriority="62"/>
    <w:lsdException w:name="TOC Heading" w:uiPriority="63" w:qFormat="1"/>
  </w:latentStyles>
  <w:style w:type="paragraph" w:default="1" w:styleId="Normal">
    <w:name w:val="Normal"/>
    <w:qFormat/>
    <w:rsid w:val="00081693"/>
    <w:rPr>
      <w:rFonts w:ascii="Times New Roman" w:eastAsia="Times New Roman" w:hAnsi="Times New Roman"/>
      <w:sz w:val="24"/>
      <w:szCs w:val="24"/>
      <w:lang w:val="en-GB"/>
    </w:rPr>
  </w:style>
  <w:style w:type="paragraph" w:styleId="Ttulo2">
    <w:name w:val="heading 2"/>
    <w:basedOn w:val="Normal"/>
    <w:link w:val="Ttulo2Carcter"/>
    <w:uiPriority w:val="9"/>
    <w:qFormat/>
    <w:rsid w:val="003A31A2"/>
    <w:pPr>
      <w:spacing w:before="100" w:beforeAutospacing="1" w:after="100" w:afterAutospacing="1"/>
      <w:outlineLvl w:val="1"/>
    </w:pPr>
    <w:rPr>
      <w:b/>
      <w:bCs/>
      <w:sz w:val="36"/>
      <w:szCs w:val="36"/>
      <w:lang w:eastAsia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081693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81693"/>
  </w:style>
  <w:style w:type="paragraph" w:styleId="Rodap">
    <w:name w:val="footer"/>
    <w:basedOn w:val="Normal"/>
    <w:link w:val="RodapCarcter"/>
    <w:uiPriority w:val="99"/>
    <w:unhideWhenUsed/>
    <w:rsid w:val="00081693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81693"/>
  </w:style>
  <w:style w:type="paragraph" w:styleId="Textodebalo">
    <w:name w:val="Balloon Text"/>
    <w:basedOn w:val="Normal"/>
    <w:link w:val="TextodebaloCarcter"/>
    <w:uiPriority w:val="99"/>
    <w:semiHidden/>
    <w:unhideWhenUsed/>
    <w:rsid w:val="00914778"/>
    <w:rPr>
      <w:rFonts w:ascii="Tahoma" w:hAnsi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914778"/>
    <w:rPr>
      <w:rFonts w:ascii="Tahoma" w:eastAsia="Times New Roman" w:hAnsi="Tahoma" w:cs="Tahoma"/>
      <w:sz w:val="16"/>
      <w:szCs w:val="16"/>
      <w:lang w:val="en-GB" w:eastAsia="pt-PT"/>
    </w:rPr>
  </w:style>
  <w:style w:type="character" w:styleId="Hiperligao">
    <w:name w:val="Hyperlink"/>
    <w:rsid w:val="00914778"/>
    <w:rPr>
      <w:color w:val="0000FF"/>
      <w:u w:val="single"/>
    </w:rPr>
  </w:style>
  <w:style w:type="paragraph" w:styleId="Corpodetexto">
    <w:name w:val="Body Text"/>
    <w:basedOn w:val="Normal"/>
    <w:link w:val="CorpodetextoCarcter"/>
    <w:rsid w:val="00914778"/>
    <w:pPr>
      <w:spacing w:after="120"/>
    </w:pPr>
    <w:rPr>
      <w:sz w:val="20"/>
      <w:szCs w:val="20"/>
    </w:rPr>
  </w:style>
  <w:style w:type="character" w:customStyle="1" w:styleId="CorpodetextoCarcter">
    <w:name w:val="Corpo de texto Carácter"/>
    <w:link w:val="Corpodetexto"/>
    <w:rsid w:val="00914778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NormalWeb">
    <w:name w:val="Normal (Web)"/>
    <w:basedOn w:val="Normal"/>
    <w:uiPriority w:val="99"/>
    <w:unhideWhenUsed/>
    <w:rsid w:val="00E81F79"/>
    <w:pPr>
      <w:spacing w:before="100" w:beforeAutospacing="1" w:after="100" w:afterAutospacing="1"/>
    </w:pPr>
    <w:rPr>
      <w:rFonts w:eastAsia="Calibri"/>
      <w:lang w:val="pt-PT"/>
    </w:rPr>
  </w:style>
  <w:style w:type="character" w:customStyle="1" w:styleId="apple-converted-space">
    <w:name w:val="apple-converted-space"/>
    <w:basedOn w:val="Tipodeletrapredefinidodopargrafo"/>
    <w:rsid w:val="007E4C3C"/>
  </w:style>
  <w:style w:type="paragraph" w:customStyle="1" w:styleId="GrelhaMdia1-Cor21">
    <w:name w:val="Grelha Média 1 - Cor 21"/>
    <w:basedOn w:val="Normal"/>
    <w:uiPriority w:val="34"/>
    <w:qFormat/>
    <w:rsid w:val="006802C2"/>
    <w:pPr>
      <w:ind w:left="720"/>
    </w:pPr>
    <w:rPr>
      <w:rFonts w:eastAsia="Calibri"/>
      <w:lang w:val="pt-PT"/>
    </w:rPr>
  </w:style>
  <w:style w:type="paragraph" w:customStyle="1" w:styleId="m5130395610702781501gmail-body">
    <w:name w:val="m_5130395610702781501gmail-body"/>
    <w:basedOn w:val="Normal"/>
    <w:rsid w:val="0045146B"/>
    <w:pPr>
      <w:spacing w:before="100" w:beforeAutospacing="1" w:after="100" w:afterAutospacing="1"/>
    </w:pPr>
    <w:rPr>
      <w:rFonts w:eastAsia="Calibri"/>
      <w:lang w:val="pt-PT"/>
    </w:rPr>
  </w:style>
  <w:style w:type="character" w:styleId="Refdecomentrio">
    <w:name w:val="annotation reference"/>
    <w:uiPriority w:val="99"/>
    <w:semiHidden/>
    <w:unhideWhenUsed/>
    <w:rsid w:val="00CA682B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CA682B"/>
    <w:rPr>
      <w:sz w:val="20"/>
      <w:szCs w:val="20"/>
    </w:rPr>
  </w:style>
  <w:style w:type="character" w:customStyle="1" w:styleId="TextodecomentrioCarcter">
    <w:name w:val="Texto de comentário Carácter"/>
    <w:link w:val="Textodecomentrio"/>
    <w:uiPriority w:val="99"/>
    <w:semiHidden/>
    <w:rsid w:val="00CA682B"/>
    <w:rPr>
      <w:rFonts w:ascii="Times New Roman" w:eastAsia="Times New Roman" w:hAnsi="Times New Roman"/>
      <w:lang w:val="en-GB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CA682B"/>
    <w:rPr>
      <w:b/>
      <w:bCs/>
    </w:rPr>
  </w:style>
  <w:style w:type="character" w:customStyle="1" w:styleId="AssuntodecomentrioCarcter">
    <w:name w:val="Assunto de comentário Carácter"/>
    <w:link w:val="Assuntodecomentrio"/>
    <w:uiPriority w:val="99"/>
    <w:semiHidden/>
    <w:rsid w:val="00CA682B"/>
    <w:rPr>
      <w:rFonts w:ascii="Times New Roman" w:eastAsia="Times New Roman" w:hAnsi="Times New Roman"/>
      <w:b/>
      <w:bCs/>
      <w:lang w:val="en-GB"/>
    </w:rPr>
  </w:style>
  <w:style w:type="paragraph" w:customStyle="1" w:styleId="gmail-m3976345083505557749gmail-body">
    <w:name w:val="gmail-m_3976345083505557749gmail-body"/>
    <w:basedOn w:val="Normal"/>
    <w:rsid w:val="00F45C83"/>
    <w:pPr>
      <w:spacing w:before="100" w:beforeAutospacing="1" w:after="100" w:afterAutospacing="1"/>
    </w:pPr>
    <w:rPr>
      <w:rFonts w:eastAsiaTheme="minorHAnsi"/>
      <w:lang w:val="pt-PT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4940CF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4940CF"/>
    <w:rPr>
      <w:rFonts w:ascii="Times New Roman" w:eastAsia="Times New Roman" w:hAnsi="Times New Roman"/>
      <w:lang w:val="en-GB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4940CF"/>
    <w:rPr>
      <w:vertAlign w:val="superscript"/>
    </w:rPr>
  </w:style>
  <w:style w:type="paragraph" w:customStyle="1" w:styleId="Default">
    <w:name w:val="Default"/>
    <w:rsid w:val="009675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4660F5"/>
    <w:pPr>
      <w:spacing w:line="141" w:lineRule="atLeast"/>
    </w:pPr>
    <w:rPr>
      <w:rFonts w:ascii="Atlas Typewriter Regular" w:hAnsi="Atlas Typewriter Regular" w:cs="Times New Roman"/>
      <w:color w:val="auto"/>
    </w:rPr>
  </w:style>
  <w:style w:type="character" w:customStyle="1" w:styleId="A0">
    <w:name w:val="A0"/>
    <w:uiPriority w:val="99"/>
    <w:rsid w:val="004660F5"/>
    <w:rPr>
      <w:rFonts w:cs="Atlas Typewriter Regular"/>
      <w:color w:val="000000"/>
      <w:sz w:val="18"/>
      <w:szCs w:val="18"/>
    </w:rPr>
  </w:style>
  <w:style w:type="character" w:customStyle="1" w:styleId="Ttulo2Carcter">
    <w:name w:val="Título 2 Carácter"/>
    <w:basedOn w:val="Tipodeletrapredefinidodopargrafo"/>
    <w:link w:val="Ttulo2"/>
    <w:uiPriority w:val="9"/>
    <w:rsid w:val="003A31A2"/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paragraph" w:styleId="PargrafodaLista">
    <w:name w:val="List Paragraph"/>
    <w:basedOn w:val="Normal"/>
    <w:uiPriority w:val="99"/>
    <w:qFormat/>
    <w:rsid w:val="003E0AD9"/>
    <w:pPr>
      <w:ind w:left="720"/>
      <w:contextualSpacing/>
    </w:pPr>
  </w:style>
  <w:style w:type="character" w:customStyle="1" w:styleId="gmaildefault">
    <w:name w:val="gmail_default"/>
    <w:basedOn w:val="Tipodeletrapredefinidodopargrafo"/>
    <w:rsid w:val="00B828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mailto:maria.fernandes@lift.com.p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catarina.marques@lift.com.p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centronorteshoppin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norteshopping.pt/" TargetMode="External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D512E9-CF5B-4D0B-B228-F8AB4B537B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927176-B437-46F8-AA39-A2659CAEFC15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8408883-F288-4479-AC5B-531387E40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C6CE5AA-7C22-4B13-AD97-9D9AA3BF6C1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44F1CB76-6F88-468A-9C48-30A0D13A8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583</Words>
  <Characters>3327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3903</CharactersWithSpaces>
  <SharedDoc>false</SharedDoc>
  <HLinks>
    <vt:vector size="24" baseType="variant">
      <vt:variant>
        <vt:i4>2031671</vt:i4>
      </vt:variant>
      <vt:variant>
        <vt:i4>9</vt:i4>
      </vt:variant>
      <vt:variant>
        <vt:i4>0</vt:i4>
      </vt:variant>
      <vt:variant>
        <vt:i4>5</vt:i4>
      </vt:variant>
      <vt:variant>
        <vt:lpwstr>mailto:sofia.lareiro@lift.com.pt</vt:lpwstr>
      </vt:variant>
      <vt:variant>
        <vt:lpwstr/>
      </vt:variant>
      <vt:variant>
        <vt:i4>4325413</vt:i4>
      </vt:variant>
      <vt:variant>
        <vt:i4>6</vt:i4>
      </vt:variant>
      <vt:variant>
        <vt:i4>0</vt:i4>
      </vt:variant>
      <vt:variant>
        <vt:i4>5</vt:i4>
      </vt:variant>
      <vt:variant>
        <vt:lpwstr>C:\Users\maria.fernandes\AppData\Local\Microsoft\Windows\INetCache\maria.fernandes\AppData\Local\Microsoft\Windows\INetCache\Content.Outlook\RXL37FHB\maria.fernandes@lift.com.pt</vt:lpwstr>
      </vt:variant>
      <vt:variant>
        <vt:lpwstr/>
      </vt:variant>
      <vt:variant>
        <vt:i4>5636161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https://www.facebook.com/centronorteshopping</vt:lpwstr>
      </vt:variant>
      <vt:variant>
        <vt:lpwstr/>
      </vt:variant>
      <vt:variant>
        <vt:i4>1769491</vt:i4>
      </vt:variant>
      <vt:variant>
        <vt:i4>0</vt:i4>
      </vt:variant>
      <vt:variant>
        <vt:i4>0</vt:i4>
      </vt:variant>
      <vt:variant>
        <vt:i4>5</vt:i4>
      </vt:variant>
      <vt:variant>
        <vt:lpwstr>http://www.norteshopping.pt/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margarida.rodrigues</dc:creator>
  <cp:lastModifiedBy>catarina.marques</cp:lastModifiedBy>
  <cp:revision>2</cp:revision>
  <dcterms:created xsi:type="dcterms:W3CDTF">2019-03-22T11:57:00Z</dcterms:created>
  <dcterms:modified xsi:type="dcterms:W3CDTF">2019-03-22T11:57:00Z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margarida.rodrigues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</Properties>
</file>