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942F9" w14:textId="77777777" w:rsidR="00687893" w:rsidRPr="00230D85" w:rsidRDefault="00687893" w:rsidP="00976B3C">
      <w:pPr>
        <w:pStyle w:val="Tekstpodstawowy"/>
        <w:spacing w:line="264" w:lineRule="auto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230D85">
        <w:rPr>
          <w:rFonts w:ascii="Verdana" w:hAnsi="Verdana"/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B23B2" w14:textId="77777777" w:rsidR="00687893" w:rsidRPr="00230D85" w:rsidRDefault="00687893" w:rsidP="00976B3C">
      <w:pPr>
        <w:spacing w:after="0" w:line="264" w:lineRule="auto"/>
        <w:ind w:right="56"/>
        <w:contextualSpacing/>
        <w:jc w:val="center"/>
        <w:rPr>
          <w:rFonts w:ascii="Verdana" w:eastAsia="Calibri" w:hAnsi="Verdana" w:cs="Calibri"/>
          <w:i/>
          <w:sz w:val="20"/>
        </w:rPr>
      </w:pPr>
    </w:p>
    <w:p w14:paraId="2CF54A51" w14:textId="77777777" w:rsidR="00687893" w:rsidRPr="00230D85" w:rsidRDefault="00687893" w:rsidP="00976B3C">
      <w:pPr>
        <w:shd w:val="clear" w:color="auto" w:fill="FFFFFF"/>
        <w:spacing w:after="0" w:line="264" w:lineRule="auto"/>
        <w:jc w:val="right"/>
        <w:rPr>
          <w:rFonts w:ascii="Verdana" w:eastAsia="Calibri" w:hAnsi="Verdana" w:cs="Calibri"/>
          <w:sz w:val="18"/>
          <w:szCs w:val="20"/>
        </w:rPr>
      </w:pPr>
    </w:p>
    <w:p w14:paraId="5930D992" w14:textId="77777777" w:rsidR="00687893" w:rsidRPr="00230D85" w:rsidRDefault="00687893" w:rsidP="00976B3C">
      <w:pPr>
        <w:shd w:val="clear" w:color="auto" w:fill="FFFFFF"/>
        <w:spacing w:after="0" w:line="264" w:lineRule="auto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INFORMACJA PRASOWA</w:t>
      </w:r>
    </w:p>
    <w:p w14:paraId="42178F34" w14:textId="78B169AC" w:rsidR="00687893" w:rsidRPr="00230D85" w:rsidRDefault="0017216E" w:rsidP="00976B3C">
      <w:pPr>
        <w:shd w:val="clear" w:color="auto" w:fill="FFFFFF"/>
        <w:spacing w:after="0" w:line="264" w:lineRule="auto"/>
        <w:jc w:val="right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 xml:space="preserve">Warszawa, </w:t>
      </w:r>
      <w:r w:rsidR="00273461" w:rsidRPr="00230D85">
        <w:rPr>
          <w:rFonts w:ascii="Verdana" w:eastAsia="Calibri" w:hAnsi="Verdana" w:cs="Calibri"/>
          <w:sz w:val="20"/>
          <w:szCs w:val="20"/>
        </w:rPr>
        <w:t>28 marca</w:t>
      </w:r>
      <w:r w:rsidR="00687893" w:rsidRPr="00230D85">
        <w:rPr>
          <w:rFonts w:ascii="Verdana" w:eastAsia="Calibri" w:hAnsi="Verdana" w:cs="Calibri"/>
          <w:sz w:val="20"/>
          <w:szCs w:val="20"/>
        </w:rPr>
        <w:t xml:space="preserve"> 201</w:t>
      </w:r>
      <w:r w:rsidR="00B5698F" w:rsidRPr="00230D85">
        <w:rPr>
          <w:rFonts w:ascii="Verdana" w:eastAsia="Calibri" w:hAnsi="Verdana" w:cs="Calibri"/>
          <w:sz w:val="20"/>
          <w:szCs w:val="20"/>
        </w:rPr>
        <w:t>9</w:t>
      </w:r>
      <w:r w:rsidR="00687893" w:rsidRPr="00230D85">
        <w:rPr>
          <w:rFonts w:ascii="Verdana" w:eastAsia="Calibri" w:hAnsi="Verdana" w:cs="Calibri"/>
          <w:sz w:val="20"/>
          <w:szCs w:val="20"/>
        </w:rPr>
        <w:t xml:space="preserve"> r.</w:t>
      </w:r>
    </w:p>
    <w:p w14:paraId="4665267D" w14:textId="77777777" w:rsidR="005E0755" w:rsidRPr="00230D85" w:rsidRDefault="005E0755" w:rsidP="00976B3C">
      <w:pPr>
        <w:autoSpaceDE w:val="0"/>
        <w:autoSpaceDN w:val="0"/>
        <w:spacing w:after="0" w:line="264" w:lineRule="auto"/>
        <w:jc w:val="both"/>
        <w:rPr>
          <w:rFonts w:ascii="Verdana" w:hAnsi="Verdana"/>
          <w:sz w:val="20"/>
        </w:rPr>
      </w:pPr>
    </w:p>
    <w:p w14:paraId="35B23762" w14:textId="20CAFD60" w:rsidR="00B5698F" w:rsidRPr="00230D85" w:rsidRDefault="00273461" w:rsidP="00976B3C">
      <w:pPr>
        <w:spacing w:after="0" w:line="264" w:lineRule="auto"/>
        <w:jc w:val="center"/>
        <w:rPr>
          <w:rFonts w:ascii="Verdana" w:hAnsi="Verdana" w:cs="Arial"/>
          <w:b/>
          <w:bCs/>
          <w:color w:val="000000"/>
          <w:sz w:val="32"/>
          <w:szCs w:val="32"/>
        </w:rPr>
      </w:pPr>
      <w:r w:rsidRPr="00230D85">
        <w:rPr>
          <w:rFonts w:ascii="Verdana" w:hAnsi="Verdana" w:cs="Arial"/>
          <w:b/>
          <w:bCs/>
          <w:color w:val="000000"/>
          <w:sz w:val="32"/>
          <w:szCs w:val="32"/>
        </w:rPr>
        <w:t xml:space="preserve">Znaczenie środków smarnych </w:t>
      </w:r>
      <w:r w:rsidRPr="00230D85">
        <w:rPr>
          <w:rFonts w:ascii="Verdana" w:hAnsi="Verdana" w:cs="Arial"/>
          <w:b/>
          <w:bCs/>
          <w:color w:val="000000"/>
          <w:sz w:val="32"/>
          <w:szCs w:val="32"/>
        </w:rPr>
        <w:br/>
      </w:r>
      <w:r w:rsidR="00F650FA">
        <w:rPr>
          <w:rFonts w:ascii="Verdana" w:hAnsi="Verdana" w:cs="Arial"/>
          <w:b/>
          <w:bCs/>
          <w:color w:val="000000"/>
          <w:sz w:val="32"/>
          <w:szCs w:val="32"/>
        </w:rPr>
        <w:t>w sektorze</w:t>
      </w:r>
      <w:r w:rsidRPr="00230D85">
        <w:rPr>
          <w:rFonts w:ascii="Verdana" w:hAnsi="Verdana" w:cs="Arial"/>
          <w:b/>
          <w:bCs/>
          <w:color w:val="000000"/>
          <w:sz w:val="32"/>
          <w:szCs w:val="32"/>
        </w:rPr>
        <w:t xml:space="preserve"> tworzyw sztucznych</w:t>
      </w:r>
    </w:p>
    <w:p w14:paraId="11038737" w14:textId="77777777" w:rsidR="00B5698F" w:rsidRPr="00230D85" w:rsidRDefault="00B5698F" w:rsidP="00976B3C">
      <w:pPr>
        <w:spacing w:after="0" w:line="264" w:lineRule="auto"/>
        <w:jc w:val="both"/>
        <w:rPr>
          <w:rFonts w:ascii="Verdana" w:hAnsi="Verdana" w:cs="Arial"/>
          <w:b/>
          <w:bCs/>
          <w:color w:val="000000"/>
        </w:rPr>
      </w:pPr>
    </w:p>
    <w:p w14:paraId="2882A209" w14:textId="6818CF6C" w:rsidR="00A6762A" w:rsidRPr="00230D85" w:rsidRDefault="000C31EF" w:rsidP="00976B3C">
      <w:pPr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230D85">
        <w:rPr>
          <w:rFonts w:ascii="Verdana" w:hAnsi="Verdana" w:cs="Arial"/>
          <w:b/>
          <w:bCs/>
          <w:color w:val="000000"/>
          <w:sz w:val="20"/>
          <w:szCs w:val="20"/>
        </w:rPr>
        <w:t xml:space="preserve">Jednym z </w:t>
      </w:r>
      <w:r w:rsidR="00873899" w:rsidRPr="00230D85">
        <w:rPr>
          <w:rFonts w:ascii="Verdana" w:hAnsi="Verdana" w:cs="Arial"/>
          <w:b/>
          <w:bCs/>
          <w:color w:val="000000"/>
          <w:sz w:val="20"/>
          <w:szCs w:val="20"/>
        </w:rPr>
        <w:t xml:space="preserve">podstawowych </w:t>
      </w:r>
      <w:r w:rsidRPr="00230D85">
        <w:rPr>
          <w:rFonts w:ascii="Verdana" w:hAnsi="Verdana" w:cs="Arial"/>
          <w:b/>
          <w:bCs/>
          <w:color w:val="000000"/>
          <w:sz w:val="20"/>
          <w:szCs w:val="20"/>
        </w:rPr>
        <w:t xml:space="preserve">urządzeń wykorzystywanych w </w:t>
      </w:r>
      <w:r w:rsidR="00B679B2" w:rsidRPr="00230D85">
        <w:rPr>
          <w:rFonts w:ascii="Verdana" w:hAnsi="Verdana" w:cs="Arial"/>
          <w:b/>
          <w:bCs/>
          <w:color w:val="000000"/>
          <w:sz w:val="20"/>
          <w:szCs w:val="20"/>
        </w:rPr>
        <w:t xml:space="preserve">produkcji </w:t>
      </w:r>
      <w:r w:rsidR="00EB681D" w:rsidRPr="00230D85">
        <w:rPr>
          <w:rFonts w:ascii="Verdana" w:hAnsi="Verdana" w:cs="Arial"/>
          <w:b/>
          <w:bCs/>
          <w:color w:val="000000"/>
          <w:sz w:val="20"/>
          <w:szCs w:val="20"/>
        </w:rPr>
        <w:t xml:space="preserve">wyrobów </w:t>
      </w:r>
      <w:r w:rsidR="00EB681D" w:rsidRPr="00230D85">
        <w:rPr>
          <w:rFonts w:ascii="Verdana" w:hAnsi="Verdana" w:cs="Arial"/>
          <w:b/>
          <w:bCs/>
          <w:color w:val="000000"/>
          <w:sz w:val="20"/>
          <w:szCs w:val="20"/>
        </w:rPr>
        <w:br/>
        <w:t xml:space="preserve">z </w:t>
      </w:r>
      <w:r w:rsidR="00B679B2" w:rsidRPr="00230D85">
        <w:rPr>
          <w:rFonts w:ascii="Verdana" w:hAnsi="Verdana" w:cs="Arial"/>
          <w:b/>
          <w:bCs/>
          <w:color w:val="000000"/>
          <w:sz w:val="20"/>
          <w:szCs w:val="20"/>
        </w:rPr>
        <w:t>twor</w:t>
      </w:r>
      <w:r w:rsidRPr="00230D85">
        <w:rPr>
          <w:rFonts w:ascii="Verdana" w:hAnsi="Verdana" w:cs="Arial"/>
          <w:b/>
          <w:bCs/>
          <w:color w:val="000000"/>
          <w:sz w:val="20"/>
          <w:szCs w:val="20"/>
        </w:rPr>
        <w:t xml:space="preserve">zyw sztucznych jest wtryskarka. </w:t>
      </w:r>
      <w:r w:rsidR="002B2859">
        <w:rPr>
          <w:rFonts w:ascii="Verdana" w:hAnsi="Verdana" w:cs="Arial"/>
          <w:b/>
          <w:bCs/>
          <w:color w:val="000000"/>
          <w:sz w:val="20"/>
          <w:szCs w:val="20"/>
        </w:rPr>
        <w:t>K</w:t>
      </w:r>
      <w:r w:rsidR="00873899" w:rsidRPr="00230D85">
        <w:rPr>
          <w:rFonts w:ascii="Verdana" w:hAnsi="Verdana" w:cs="Arial"/>
          <w:b/>
          <w:bCs/>
          <w:color w:val="000000"/>
          <w:sz w:val="20"/>
          <w:szCs w:val="20"/>
        </w:rPr>
        <w:t>luczowym wyzwaniem</w:t>
      </w:r>
      <w:r w:rsidR="002B2859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230D85">
        <w:rPr>
          <w:rFonts w:ascii="Verdana" w:hAnsi="Verdana" w:cs="Arial"/>
          <w:b/>
          <w:bCs/>
          <w:color w:val="000000"/>
          <w:sz w:val="20"/>
          <w:szCs w:val="20"/>
        </w:rPr>
        <w:t>przedsiębiorstw produkcyj</w:t>
      </w:r>
      <w:r w:rsidR="00873899" w:rsidRPr="00230D85">
        <w:rPr>
          <w:rFonts w:ascii="Verdana" w:hAnsi="Verdana" w:cs="Arial"/>
          <w:b/>
          <w:bCs/>
          <w:color w:val="000000"/>
          <w:sz w:val="20"/>
          <w:szCs w:val="20"/>
        </w:rPr>
        <w:t>n</w:t>
      </w:r>
      <w:r w:rsidR="002B2859">
        <w:rPr>
          <w:rFonts w:ascii="Verdana" w:hAnsi="Verdana" w:cs="Arial"/>
          <w:b/>
          <w:bCs/>
          <w:color w:val="000000"/>
          <w:sz w:val="20"/>
          <w:szCs w:val="20"/>
        </w:rPr>
        <w:t>ych</w:t>
      </w:r>
      <w:r w:rsidR="00873899" w:rsidRPr="00230D85">
        <w:rPr>
          <w:rFonts w:ascii="Verdana" w:hAnsi="Verdana" w:cs="Arial"/>
          <w:b/>
          <w:bCs/>
          <w:color w:val="000000"/>
          <w:sz w:val="20"/>
          <w:szCs w:val="20"/>
        </w:rPr>
        <w:t xml:space="preserve"> jest zwiększenie wydajności,</w:t>
      </w:r>
      <w:r w:rsidR="002B2859">
        <w:rPr>
          <w:rFonts w:ascii="Verdana" w:hAnsi="Verdana" w:cs="Arial"/>
          <w:b/>
          <w:bCs/>
          <w:color w:val="000000"/>
          <w:sz w:val="20"/>
          <w:szCs w:val="20"/>
        </w:rPr>
        <w:t xml:space="preserve"> przez co</w:t>
      </w:r>
      <w:r w:rsidR="00873899" w:rsidRPr="00230D85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2B2859">
        <w:rPr>
          <w:rFonts w:ascii="Verdana" w:hAnsi="Verdana" w:cs="Arial"/>
          <w:b/>
          <w:bCs/>
          <w:color w:val="000000"/>
          <w:sz w:val="20"/>
          <w:szCs w:val="20"/>
        </w:rPr>
        <w:t xml:space="preserve">takie </w:t>
      </w:r>
      <w:r w:rsidRPr="00230D85">
        <w:rPr>
          <w:rFonts w:ascii="Verdana" w:hAnsi="Verdana" w:cs="Arial"/>
          <w:b/>
          <w:bCs/>
          <w:color w:val="000000"/>
          <w:sz w:val="20"/>
          <w:szCs w:val="20"/>
        </w:rPr>
        <w:t xml:space="preserve">urządzenia często są eksploatowane 24 godziny na dobę, 7 dni w tygodniu. </w:t>
      </w:r>
      <w:r w:rsidR="002B2859">
        <w:rPr>
          <w:rFonts w:ascii="Verdana" w:hAnsi="Verdana" w:cs="Arial"/>
          <w:b/>
          <w:bCs/>
          <w:color w:val="000000"/>
          <w:sz w:val="20"/>
          <w:szCs w:val="20"/>
        </w:rPr>
        <w:t>W związku z tym k</w:t>
      </w:r>
      <w:r w:rsidR="00B679B2" w:rsidRPr="00230D85">
        <w:rPr>
          <w:rFonts w:ascii="Verdana" w:hAnsi="Verdana" w:cs="Arial"/>
          <w:b/>
          <w:bCs/>
          <w:color w:val="000000"/>
          <w:sz w:val="20"/>
          <w:szCs w:val="20"/>
        </w:rPr>
        <w:t>ażdy nieplanow</w:t>
      </w:r>
      <w:r w:rsidRPr="00230D85">
        <w:rPr>
          <w:rFonts w:ascii="Verdana" w:hAnsi="Verdana" w:cs="Arial"/>
          <w:b/>
          <w:bCs/>
          <w:color w:val="000000"/>
          <w:sz w:val="20"/>
          <w:szCs w:val="20"/>
        </w:rPr>
        <w:t xml:space="preserve">any przestój spowodowany awarią </w:t>
      </w:r>
      <w:r w:rsidR="00873899" w:rsidRPr="00230D85">
        <w:rPr>
          <w:rFonts w:ascii="Verdana" w:hAnsi="Verdana" w:cs="Arial"/>
          <w:b/>
          <w:bCs/>
          <w:color w:val="000000"/>
          <w:sz w:val="20"/>
          <w:szCs w:val="20"/>
        </w:rPr>
        <w:t xml:space="preserve">wtryskarek </w:t>
      </w:r>
      <w:r w:rsidRPr="00230D85">
        <w:rPr>
          <w:rFonts w:ascii="Verdana" w:hAnsi="Verdana" w:cs="Arial"/>
          <w:b/>
          <w:bCs/>
          <w:color w:val="000000"/>
          <w:sz w:val="20"/>
          <w:szCs w:val="20"/>
        </w:rPr>
        <w:t>może mie</w:t>
      </w:r>
      <w:r w:rsidR="002B2859">
        <w:rPr>
          <w:rFonts w:ascii="Verdana" w:hAnsi="Verdana" w:cs="Arial"/>
          <w:b/>
          <w:bCs/>
          <w:color w:val="000000"/>
          <w:sz w:val="20"/>
          <w:szCs w:val="20"/>
        </w:rPr>
        <w:t>ć</w:t>
      </w:r>
      <w:r w:rsidRPr="00230D85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B679B2" w:rsidRPr="00230D85">
        <w:rPr>
          <w:rFonts w:ascii="Verdana" w:hAnsi="Verdana" w:cs="Arial"/>
          <w:b/>
          <w:bCs/>
          <w:color w:val="000000"/>
          <w:sz w:val="20"/>
          <w:szCs w:val="20"/>
        </w:rPr>
        <w:t>wpł</w:t>
      </w:r>
      <w:r w:rsidR="00873899" w:rsidRPr="00230D85">
        <w:rPr>
          <w:rFonts w:ascii="Verdana" w:hAnsi="Verdana" w:cs="Arial"/>
          <w:b/>
          <w:bCs/>
          <w:color w:val="000000"/>
          <w:sz w:val="20"/>
          <w:szCs w:val="20"/>
        </w:rPr>
        <w:t xml:space="preserve">yw </w:t>
      </w:r>
      <w:r w:rsidR="00976B3C">
        <w:rPr>
          <w:rFonts w:ascii="Verdana" w:hAnsi="Verdana" w:cs="Arial"/>
          <w:b/>
          <w:bCs/>
          <w:color w:val="000000"/>
          <w:sz w:val="20"/>
          <w:szCs w:val="20"/>
        </w:rPr>
        <w:br/>
      </w:r>
      <w:r w:rsidRPr="00230D85">
        <w:rPr>
          <w:rFonts w:ascii="Verdana" w:hAnsi="Verdana" w:cs="Arial"/>
          <w:b/>
          <w:bCs/>
          <w:color w:val="000000"/>
          <w:sz w:val="20"/>
          <w:szCs w:val="20"/>
        </w:rPr>
        <w:t>na wynik finansowy firmy i efektywność produkcji</w:t>
      </w:r>
      <w:r w:rsidR="00B679B2" w:rsidRPr="00230D85">
        <w:rPr>
          <w:rFonts w:ascii="Verdana" w:hAnsi="Verdana" w:cs="Arial"/>
          <w:b/>
          <w:bCs/>
          <w:color w:val="000000"/>
          <w:sz w:val="20"/>
          <w:szCs w:val="20"/>
        </w:rPr>
        <w:t xml:space="preserve">. </w:t>
      </w:r>
      <w:r w:rsidRPr="00230D85">
        <w:rPr>
          <w:rFonts w:ascii="Verdana" w:hAnsi="Verdana" w:cs="Arial"/>
          <w:b/>
          <w:bCs/>
          <w:color w:val="000000"/>
          <w:sz w:val="20"/>
          <w:szCs w:val="20"/>
        </w:rPr>
        <w:t>Dlatego ważnym aspektem w</w:t>
      </w:r>
      <w:r w:rsidR="002B2859">
        <w:rPr>
          <w:rFonts w:ascii="Verdana" w:hAnsi="Verdana" w:cs="Arial"/>
          <w:b/>
          <w:bCs/>
          <w:color w:val="000000"/>
          <w:sz w:val="20"/>
          <w:szCs w:val="20"/>
        </w:rPr>
        <w:t> </w:t>
      </w:r>
      <w:r w:rsidRPr="00230D85">
        <w:rPr>
          <w:rFonts w:ascii="Verdana" w:hAnsi="Verdana" w:cs="Arial"/>
          <w:b/>
          <w:bCs/>
          <w:color w:val="000000"/>
          <w:sz w:val="20"/>
          <w:szCs w:val="20"/>
        </w:rPr>
        <w:t xml:space="preserve">przetwórstwie tworzyw sztucznych </w:t>
      </w:r>
      <w:r w:rsidR="00873899" w:rsidRPr="00230D85">
        <w:rPr>
          <w:rFonts w:ascii="Verdana" w:hAnsi="Verdana" w:cs="Arial"/>
          <w:b/>
          <w:bCs/>
          <w:color w:val="000000"/>
          <w:sz w:val="20"/>
          <w:szCs w:val="20"/>
        </w:rPr>
        <w:t>jest</w:t>
      </w:r>
      <w:r w:rsidRPr="00230D85">
        <w:rPr>
          <w:rFonts w:ascii="Verdana" w:hAnsi="Verdana" w:cs="Arial"/>
          <w:b/>
          <w:bCs/>
          <w:color w:val="000000"/>
          <w:sz w:val="20"/>
          <w:szCs w:val="20"/>
        </w:rPr>
        <w:t xml:space="preserve"> prowadzenie </w:t>
      </w:r>
      <w:r w:rsidR="002860F1" w:rsidRPr="00230D85">
        <w:rPr>
          <w:rFonts w:ascii="Verdana" w:hAnsi="Verdana" w:cs="Arial"/>
          <w:b/>
          <w:bCs/>
          <w:color w:val="000000"/>
          <w:sz w:val="20"/>
          <w:szCs w:val="20"/>
        </w:rPr>
        <w:t>przemyślanej strategii konserwacji</w:t>
      </w:r>
      <w:r w:rsidRPr="00230D85">
        <w:rPr>
          <w:rFonts w:ascii="Verdana" w:hAnsi="Verdana" w:cs="Arial"/>
          <w:b/>
          <w:bCs/>
          <w:color w:val="000000"/>
          <w:sz w:val="20"/>
          <w:szCs w:val="20"/>
        </w:rPr>
        <w:t xml:space="preserve">, która może </w:t>
      </w:r>
      <w:r w:rsidR="002B2859">
        <w:rPr>
          <w:rFonts w:ascii="Verdana" w:hAnsi="Verdana" w:cs="Arial"/>
          <w:b/>
          <w:bCs/>
          <w:color w:val="000000"/>
          <w:sz w:val="20"/>
          <w:szCs w:val="20"/>
        </w:rPr>
        <w:t>być źródłem</w:t>
      </w:r>
      <w:r w:rsidR="002B2859" w:rsidRPr="00230D85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230D85">
        <w:rPr>
          <w:rFonts w:ascii="Verdana" w:hAnsi="Verdana" w:cs="Arial"/>
          <w:b/>
          <w:bCs/>
          <w:color w:val="000000"/>
          <w:sz w:val="20"/>
          <w:szCs w:val="20"/>
        </w:rPr>
        <w:t>znaczn</w:t>
      </w:r>
      <w:r w:rsidR="002B2859">
        <w:rPr>
          <w:rFonts w:ascii="Verdana" w:hAnsi="Verdana" w:cs="Arial"/>
          <w:b/>
          <w:bCs/>
          <w:color w:val="000000"/>
          <w:sz w:val="20"/>
          <w:szCs w:val="20"/>
        </w:rPr>
        <w:t>ych</w:t>
      </w:r>
      <w:r w:rsidRPr="00230D85">
        <w:rPr>
          <w:rFonts w:ascii="Verdana" w:hAnsi="Verdana" w:cs="Arial"/>
          <w:b/>
          <w:bCs/>
          <w:color w:val="000000"/>
          <w:sz w:val="20"/>
          <w:szCs w:val="20"/>
        </w:rPr>
        <w:t xml:space="preserve"> oszczędności.</w:t>
      </w:r>
    </w:p>
    <w:p w14:paraId="11DCFA0F" w14:textId="77777777" w:rsidR="007C5DEB" w:rsidRDefault="007C5DEB" w:rsidP="007C5DEB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752B1BD5" w14:textId="2FEB8EB7" w:rsidR="003E1322" w:rsidRDefault="007C5DEB" w:rsidP="001D0F3E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Jak pokazują </w:t>
      </w:r>
      <w:r w:rsidRPr="003E1322">
        <w:rPr>
          <w:rFonts w:ascii="Verdana" w:hAnsi="Verdana" w:cs="Arial"/>
          <w:bCs/>
          <w:color w:val="000000"/>
          <w:sz w:val="20"/>
          <w:szCs w:val="20"/>
        </w:rPr>
        <w:t>wyniki badania przeprowadzonego na zlecenie Shell Lubricants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ponad</w:t>
      </w:r>
      <w:r w:rsidRPr="007C5DEB">
        <w:rPr>
          <w:rFonts w:ascii="Verdana" w:hAnsi="Verdana" w:cs="Arial"/>
          <w:bCs/>
          <w:color w:val="000000"/>
          <w:sz w:val="20"/>
          <w:szCs w:val="20"/>
        </w:rPr>
        <w:t xml:space="preserve"> połowa osób decyzyjnych w zakres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ie środków smarnych stosowanych </w:t>
      </w:r>
      <w:r w:rsidRPr="007C5DEB">
        <w:rPr>
          <w:rFonts w:ascii="Verdana" w:hAnsi="Verdana" w:cs="Arial"/>
          <w:bCs/>
          <w:color w:val="000000"/>
          <w:sz w:val="20"/>
          <w:szCs w:val="20"/>
        </w:rPr>
        <w:t xml:space="preserve">w </w:t>
      </w:r>
      <w:r w:rsidR="00C776CB">
        <w:rPr>
          <w:rFonts w:ascii="Verdana" w:hAnsi="Verdana" w:cs="Arial"/>
          <w:bCs/>
          <w:color w:val="000000"/>
          <w:sz w:val="20"/>
          <w:szCs w:val="20"/>
        </w:rPr>
        <w:t>produkcji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7C5DEB">
        <w:rPr>
          <w:rFonts w:ascii="Verdana" w:hAnsi="Verdana" w:cs="Arial"/>
          <w:bCs/>
          <w:color w:val="000000"/>
          <w:sz w:val="20"/>
          <w:szCs w:val="20"/>
        </w:rPr>
        <w:t xml:space="preserve">nie zdaje </w:t>
      </w:r>
      <w:r w:rsidR="00C776CB">
        <w:rPr>
          <w:rFonts w:ascii="Verdana" w:hAnsi="Verdana" w:cs="Arial"/>
          <w:bCs/>
          <w:color w:val="000000"/>
          <w:sz w:val="20"/>
          <w:szCs w:val="20"/>
        </w:rPr>
        <w:br/>
      </w:r>
      <w:r w:rsidRPr="007C5DEB">
        <w:rPr>
          <w:rFonts w:ascii="Verdana" w:hAnsi="Verdana" w:cs="Arial"/>
          <w:bCs/>
          <w:color w:val="000000"/>
          <w:sz w:val="20"/>
          <w:szCs w:val="20"/>
        </w:rPr>
        <w:t>sobie sprawy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z tego</w:t>
      </w:r>
      <w:r w:rsidRPr="007C5DEB">
        <w:rPr>
          <w:rFonts w:ascii="Verdana" w:hAnsi="Verdana" w:cs="Arial"/>
          <w:bCs/>
          <w:color w:val="000000"/>
          <w:sz w:val="20"/>
          <w:szCs w:val="20"/>
        </w:rPr>
        <w:t xml:space="preserve">, że </w:t>
      </w:r>
      <w:r w:rsidR="00C776CB">
        <w:rPr>
          <w:rFonts w:ascii="Verdana" w:hAnsi="Verdana" w:cs="Arial"/>
          <w:bCs/>
          <w:color w:val="000000"/>
          <w:sz w:val="20"/>
          <w:szCs w:val="20"/>
        </w:rPr>
        <w:t xml:space="preserve">prowadzenie </w:t>
      </w:r>
      <w:r w:rsidRPr="007C5DEB">
        <w:rPr>
          <w:rFonts w:ascii="Verdana" w:hAnsi="Verdana" w:cs="Arial"/>
          <w:bCs/>
          <w:color w:val="000000"/>
          <w:sz w:val="20"/>
          <w:szCs w:val="20"/>
        </w:rPr>
        <w:t>proakt</w:t>
      </w:r>
      <w:r w:rsidR="00C776CB">
        <w:rPr>
          <w:rFonts w:ascii="Verdana" w:hAnsi="Verdana" w:cs="Arial"/>
          <w:bCs/>
          <w:color w:val="000000"/>
          <w:sz w:val="20"/>
          <w:szCs w:val="20"/>
        </w:rPr>
        <w:t>ywnej strategii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konserwacji może </w:t>
      </w:r>
      <w:r w:rsidRPr="007C5DEB">
        <w:rPr>
          <w:rFonts w:ascii="Verdana" w:hAnsi="Verdana" w:cs="Arial"/>
          <w:bCs/>
          <w:color w:val="000000"/>
          <w:sz w:val="20"/>
          <w:szCs w:val="20"/>
        </w:rPr>
        <w:t>pomóc ograniczyć czas przestojów spowodow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anych awarią urządzeń (55%) lub </w:t>
      </w:r>
      <w:r w:rsidRPr="007C5DEB">
        <w:rPr>
          <w:rFonts w:ascii="Verdana" w:hAnsi="Verdana" w:cs="Arial"/>
          <w:bCs/>
          <w:color w:val="000000"/>
          <w:sz w:val="20"/>
          <w:szCs w:val="20"/>
        </w:rPr>
        <w:t>zmniejszyć koszty konserwacji</w:t>
      </w:r>
      <w:r w:rsidR="00C776CB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7C5DEB">
        <w:rPr>
          <w:rFonts w:ascii="Verdana" w:hAnsi="Verdana" w:cs="Arial"/>
          <w:bCs/>
          <w:color w:val="000000"/>
          <w:sz w:val="20"/>
          <w:szCs w:val="20"/>
        </w:rPr>
        <w:t>(53%)</w:t>
      </w:r>
      <w:r w:rsidR="00C776CB">
        <w:rPr>
          <w:rStyle w:val="Odwoanieprzypisudolnego"/>
          <w:rFonts w:ascii="Verdana" w:hAnsi="Verdana" w:cs="Arial"/>
          <w:bCs/>
          <w:color w:val="000000"/>
          <w:sz w:val="20"/>
          <w:szCs w:val="20"/>
        </w:rPr>
        <w:footnoteReference w:id="1"/>
      </w:r>
      <w:r w:rsidR="00C776CB">
        <w:rPr>
          <w:rFonts w:ascii="Verdana" w:hAnsi="Verdana" w:cs="Arial"/>
          <w:bCs/>
          <w:color w:val="000000"/>
          <w:sz w:val="20"/>
          <w:szCs w:val="20"/>
        </w:rPr>
        <w:t>.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1D0F3E">
        <w:rPr>
          <w:rFonts w:ascii="Verdana" w:hAnsi="Verdana" w:cs="Arial"/>
          <w:bCs/>
          <w:color w:val="000000"/>
          <w:sz w:val="20"/>
          <w:szCs w:val="20"/>
        </w:rPr>
        <w:t>P</w:t>
      </w:r>
      <w:r w:rsidRPr="007C5DEB">
        <w:rPr>
          <w:rFonts w:ascii="Verdana" w:hAnsi="Verdana" w:cs="Arial"/>
          <w:bCs/>
          <w:color w:val="000000"/>
          <w:sz w:val="20"/>
          <w:szCs w:val="20"/>
        </w:rPr>
        <w:t xml:space="preserve">roducenci </w:t>
      </w:r>
      <w:r w:rsidR="001D0F3E">
        <w:rPr>
          <w:rFonts w:ascii="Verdana" w:hAnsi="Verdana" w:cs="Arial"/>
          <w:bCs/>
          <w:color w:val="000000"/>
          <w:sz w:val="20"/>
          <w:szCs w:val="20"/>
        </w:rPr>
        <w:t>często błędnie przypisują awarie urządzeń uszkodzeniom mechanicznym</w:t>
      </w:r>
      <w:r w:rsidR="00C776CB">
        <w:rPr>
          <w:rFonts w:ascii="Verdana" w:hAnsi="Verdana" w:cs="Arial"/>
          <w:bCs/>
          <w:color w:val="000000"/>
          <w:sz w:val="20"/>
          <w:szCs w:val="20"/>
        </w:rPr>
        <w:t xml:space="preserve"> - </w:t>
      </w:r>
      <w:r w:rsidR="001D0F3E">
        <w:rPr>
          <w:rFonts w:ascii="Verdana" w:hAnsi="Verdana" w:cs="Arial"/>
          <w:bCs/>
          <w:color w:val="000000"/>
          <w:sz w:val="20"/>
          <w:szCs w:val="20"/>
        </w:rPr>
        <w:t xml:space="preserve">w rzeczywistości mogą być one </w:t>
      </w:r>
      <w:r w:rsidR="00C776CB">
        <w:rPr>
          <w:rFonts w:ascii="Verdana" w:hAnsi="Verdana" w:cs="Arial"/>
          <w:bCs/>
          <w:color w:val="000000"/>
          <w:sz w:val="20"/>
          <w:szCs w:val="20"/>
        </w:rPr>
        <w:t xml:space="preserve">efektem </w:t>
      </w:r>
      <w:r w:rsidR="001D0F3E" w:rsidRPr="001D0F3E">
        <w:rPr>
          <w:rFonts w:ascii="Verdana" w:hAnsi="Verdana" w:cs="Arial"/>
          <w:bCs/>
          <w:color w:val="000000"/>
          <w:sz w:val="20"/>
          <w:szCs w:val="20"/>
        </w:rPr>
        <w:t xml:space="preserve">stosowanie niewłaściwego </w:t>
      </w:r>
      <w:r w:rsidR="00DB0DFB">
        <w:rPr>
          <w:rFonts w:ascii="Verdana" w:hAnsi="Verdana" w:cs="Arial"/>
          <w:bCs/>
          <w:color w:val="000000"/>
          <w:sz w:val="20"/>
          <w:szCs w:val="20"/>
        </w:rPr>
        <w:br/>
      </w:r>
      <w:r w:rsidR="001D0F3E" w:rsidRPr="001D0F3E">
        <w:rPr>
          <w:rFonts w:ascii="Verdana" w:hAnsi="Verdana" w:cs="Arial"/>
          <w:bCs/>
          <w:color w:val="000000"/>
          <w:sz w:val="20"/>
          <w:szCs w:val="20"/>
        </w:rPr>
        <w:t>środka smarnego lub nieodpowiedniego smarowania.</w:t>
      </w:r>
      <w:r w:rsidR="00C776CB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DB0DFB">
        <w:rPr>
          <w:rFonts w:ascii="Verdana" w:hAnsi="Verdana" w:cs="Arial"/>
          <w:bCs/>
          <w:color w:val="000000"/>
          <w:sz w:val="20"/>
          <w:szCs w:val="20"/>
        </w:rPr>
        <w:t xml:space="preserve">Liczne analizy przeprowadzone </w:t>
      </w:r>
      <w:r w:rsidR="00DB0DFB">
        <w:rPr>
          <w:rFonts w:ascii="Verdana" w:hAnsi="Verdana" w:cs="Arial"/>
          <w:bCs/>
          <w:color w:val="000000"/>
          <w:sz w:val="20"/>
          <w:szCs w:val="20"/>
        </w:rPr>
        <w:br/>
      </w:r>
      <w:r w:rsidR="001D0F3E" w:rsidRPr="00230D85">
        <w:rPr>
          <w:rFonts w:ascii="Verdana" w:hAnsi="Verdana" w:cs="Arial"/>
          <w:bCs/>
          <w:color w:val="000000"/>
          <w:sz w:val="20"/>
          <w:szCs w:val="20"/>
        </w:rPr>
        <w:t xml:space="preserve">przez producentów urządzeń hydraulicznych oraz podmioty sektora przemysłowego </w:t>
      </w:r>
      <w:r w:rsidR="00DB0DFB">
        <w:rPr>
          <w:rFonts w:ascii="Verdana" w:hAnsi="Verdana" w:cs="Arial"/>
          <w:bCs/>
          <w:color w:val="000000"/>
          <w:sz w:val="20"/>
          <w:szCs w:val="20"/>
        </w:rPr>
        <w:t xml:space="preserve">wykazały, że </w:t>
      </w:r>
      <w:r w:rsidR="001D0F3E" w:rsidRPr="00230D85">
        <w:rPr>
          <w:rFonts w:ascii="Verdana" w:hAnsi="Verdana" w:cs="Arial"/>
          <w:bCs/>
          <w:color w:val="000000"/>
          <w:sz w:val="20"/>
          <w:szCs w:val="20"/>
        </w:rPr>
        <w:t>od 50% do 70%</w:t>
      </w:r>
      <w:r w:rsidR="001D0F3E" w:rsidRPr="00230D85">
        <w:rPr>
          <w:rStyle w:val="Odwoanieprzypisudolnego"/>
          <w:rFonts w:ascii="Verdana" w:hAnsi="Verdana" w:cs="Arial"/>
          <w:bCs/>
          <w:color w:val="000000"/>
          <w:sz w:val="20"/>
          <w:szCs w:val="20"/>
        </w:rPr>
        <w:footnoteReference w:id="2"/>
      </w:r>
      <w:r w:rsidR="001D0F3E" w:rsidRPr="00230D85">
        <w:rPr>
          <w:rFonts w:ascii="Verdana" w:hAnsi="Verdana" w:cs="Arial"/>
          <w:bCs/>
          <w:color w:val="000000"/>
          <w:sz w:val="20"/>
          <w:szCs w:val="20"/>
        </w:rPr>
        <w:t xml:space="preserve"> awarii sprzętu związanych jest z „niewłaściwym stanem płynu hydraulicznego”</w:t>
      </w:r>
      <w:r w:rsidR="001D0F3E" w:rsidRPr="00230D85">
        <w:rPr>
          <w:rStyle w:val="Odwoanieprzypisudolnego"/>
          <w:rFonts w:ascii="Verdana" w:hAnsi="Verdana" w:cs="Arial"/>
          <w:bCs/>
          <w:color w:val="000000"/>
          <w:sz w:val="20"/>
          <w:szCs w:val="20"/>
        </w:rPr>
        <w:footnoteReference w:id="3"/>
      </w:r>
      <w:r w:rsidR="001D0F3E" w:rsidRPr="00230D85">
        <w:rPr>
          <w:rFonts w:ascii="Verdana" w:hAnsi="Verdana" w:cs="Arial"/>
          <w:bCs/>
          <w:color w:val="000000"/>
          <w:sz w:val="20"/>
          <w:szCs w:val="20"/>
        </w:rPr>
        <w:t xml:space="preserve">. </w:t>
      </w:r>
    </w:p>
    <w:p w14:paraId="1ADA575A" w14:textId="77777777" w:rsidR="00976B3C" w:rsidRPr="00230D85" w:rsidRDefault="00976B3C" w:rsidP="00976B3C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5E6DAD9" w14:textId="221E38C4" w:rsidR="008E63DA" w:rsidRPr="00230D85" w:rsidRDefault="002860F1" w:rsidP="00976B3C">
      <w:pPr>
        <w:spacing w:after="0" w:line="264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230D85">
        <w:rPr>
          <w:rFonts w:ascii="Verdana" w:hAnsi="Verdana" w:cs="Arial"/>
          <w:b/>
          <w:bCs/>
          <w:color w:val="000000"/>
          <w:sz w:val="20"/>
          <w:szCs w:val="20"/>
        </w:rPr>
        <w:t>Wybór ma znaczenie</w:t>
      </w:r>
    </w:p>
    <w:p w14:paraId="38CD19FF" w14:textId="07EEC67A" w:rsidR="00C303D1" w:rsidRDefault="00C303D1" w:rsidP="00976B3C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Środki smarne, w szczególności olej hydrauliczny, odgrywają istotną rolę w wydłużaniu żywotności wtryskarek. Sercem tych maszyn jest układ hydrauliczny – płynący w nim </w:t>
      </w:r>
      <w:r w:rsidR="003E1322">
        <w:rPr>
          <w:rFonts w:ascii="Verdana" w:hAnsi="Verdana" w:cs="Arial"/>
          <w:bCs/>
          <w:color w:val="000000"/>
          <w:sz w:val="20"/>
          <w:szCs w:val="20"/>
        </w:rPr>
        <w:br/>
        <w:t xml:space="preserve">olej 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>przekazuje energię do całego układu oraz zapewnia ochronę jego ruchomych części.</w:t>
      </w:r>
    </w:p>
    <w:p w14:paraId="3F94663E" w14:textId="77777777" w:rsidR="00976B3C" w:rsidRDefault="00976B3C" w:rsidP="00976B3C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5B9C0F9E" w14:textId="1708A45C" w:rsidR="008E63DA" w:rsidRDefault="00C303D1" w:rsidP="00976B3C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„Od układów hydraulicznych </w:t>
      </w:r>
      <w:r w:rsidR="0066020D">
        <w:rPr>
          <w:rFonts w:ascii="Verdana" w:hAnsi="Verdana" w:cs="Arial"/>
          <w:bCs/>
          <w:color w:val="000000"/>
          <w:sz w:val="20"/>
          <w:szCs w:val="20"/>
        </w:rPr>
        <w:t xml:space="preserve">pracujących 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>we wtryskarkach oczekuje się maksym</w:t>
      </w:r>
      <w:r w:rsidR="00A6762A" w:rsidRPr="00230D85">
        <w:rPr>
          <w:rFonts w:ascii="Verdana" w:hAnsi="Verdana" w:cs="Arial"/>
          <w:bCs/>
          <w:color w:val="000000"/>
          <w:sz w:val="20"/>
          <w:szCs w:val="20"/>
        </w:rPr>
        <w:t xml:space="preserve">alnej wydajności podczas pracy 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>pod wysokim ciśnieniem, w zmiennych temperaturach i często w trudnych warunkach.</w:t>
      </w:r>
      <w:r w:rsidR="00A6762A" w:rsidRPr="00230D85">
        <w:rPr>
          <w:rFonts w:ascii="Verdana" w:hAnsi="Verdana" w:cs="Arial"/>
          <w:bCs/>
          <w:color w:val="000000"/>
          <w:sz w:val="20"/>
          <w:szCs w:val="20"/>
        </w:rPr>
        <w:t xml:space="preserve"> Przedsiębiorstwom produkcyjnym zależy na maksymalnym wydłużeniu okresu 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eksploatacji urządzeń </w:t>
      </w:r>
      <w:r w:rsidR="0066020D">
        <w:rPr>
          <w:rFonts w:ascii="Verdana" w:hAnsi="Verdana" w:cs="Arial"/>
          <w:bCs/>
          <w:color w:val="000000"/>
          <w:sz w:val="20"/>
          <w:szCs w:val="20"/>
        </w:rPr>
        <w:t>oraz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 zac</w:t>
      </w:r>
      <w:r w:rsidR="00A6762A" w:rsidRPr="00230D85">
        <w:rPr>
          <w:rFonts w:ascii="Verdana" w:hAnsi="Verdana" w:cs="Arial"/>
          <w:bCs/>
          <w:color w:val="000000"/>
          <w:sz w:val="20"/>
          <w:szCs w:val="20"/>
        </w:rPr>
        <w:t>howaniu ich najwyższej wydajności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r w:rsidR="0066020D">
        <w:rPr>
          <w:rFonts w:ascii="Verdana" w:hAnsi="Verdana" w:cs="Arial"/>
          <w:bCs/>
          <w:color w:val="000000"/>
          <w:sz w:val="20"/>
          <w:szCs w:val="20"/>
        </w:rPr>
        <w:br/>
      </w:r>
      <w:r w:rsidRPr="00230D85">
        <w:rPr>
          <w:rFonts w:ascii="Verdana" w:hAnsi="Verdana" w:cs="Arial"/>
          <w:bCs/>
          <w:color w:val="000000"/>
          <w:sz w:val="20"/>
          <w:szCs w:val="20"/>
        </w:rPr>
        <w:t>ale jednocześnie</w:t>
      </w:r>
      <w:r w:rsidR="00A6762A" w:rsidRPr="00230D85">
        <w:rPr>
          <w:rFonts w:ascii="Verdana" w:hAnsi="Verdana" w:cs="Arial"/>
          <w:bCs/>
          <w:color w:val="000000"/>
          <w:sz w:val="20"/>
          <w:szCs w:val="20"/>
        </w:rPr>
        <w:t xml:space="preserve"> dążą </w:t>
      </w:r>
      <w:r w:rsidR="0066020D">
        <w:rPr>
          <w:rFonts w:ascii="Verdana" w:hAnsi="Verdana" w:cs="Arial"/>
          <w:bCs/>
          <w:color w:val="000000"/>
          <w:sz w:val="20"/>
          <w:szCs w:val="20"/>
        </w:rPr>
        <w:t xml:space="preserve">one </w:t>
      </w:r>
      <w:r w:rsidR="00A6762A" w:rsidRPr="00230D85">
        <w:rPr>
          <w:rFonts w:ascii="Verdana" w:hAnsi="Verdana" w:cs="Arial"/>
          <w:bCs/>
          <w:color w:val="000000"/>
          <w:sz w:val="20"/>
          <w:szCs w:val="20"/>
        </w:rPr>
        <w:t>do ograniczeni</w:t>
      </w:r>
      <w:r w:rsidR="002B2859">
        <w:rPr>
          <w:rFonts w:ascii="Verdana" w:hAnsi="Verdana" w:cs="Arial"/>
          <w:bCs/>
          <w:color w:val="000000"/>
          <w:sz w:val="20"/>
          <w:szCs w:val="20"/>
        </w:rPr>
        <w:t>a</w:t>
      </w:r>
      <w:r w:rsidR="00A6762A" w:rsidRPr="00230D85">
        <w:rPr>
          <w:rFonts w:ascii="Verdana" w:hAnsi="Verdana" w:cs="Arial"/>
          <w:bCs/>
          <w:color w:val="000000"/>
          <w:sz w:val="20"/>
          <w:szCs w:val="20"/>
        </w:rPr>
        <w:t xml:space="preserve"> wydatków na ich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 konserwację. </w:t>
      </w:r>
      <w:r w:rsidR="00A6762A" w:rsidRPr="00230D85">
        <w:rPr>
          <w:rFonts w:ascii="Verdana" w:hAnsi="Verdana" w:cs="Arial"/>
          <w:bCs/>
          <w:color w:val="000000"/>
          <w:sz w:val="20"/>
          <w:szCs w:val="20"/>
        </w:rPr>
        <w:t>Przy takich wymaganiach należy stosować oleje najwyższej jakości,</w:t>
      </w:r>
      <w:r w:rsidR="00A6762A" w:rsidRPr="00230D85">
        <w:rPr>
          <w:rFonts w:ascii="Verdana" w:hAnsi="Verdana"/>
        </w:rPr>
        <w:t xml:space="preserve"> </w:t>
      </w:r>
      <w:r w:rsidR="00A6762A" w:rsidRPr="00230D85">
        <w:rPr>
          <w:rFonts w:ascii="Verdana" w:hAnsi="Verdana" w:cs="Arial"/>
          <w:bCs/>
          <w:color w:val="000000"/>
          <w:sz w:val="20"/>
          <w:szCs w:val="20"/>
        </w:rPr>
        <w:t xml:space="preserve">które spełniają wymogi specyfikacji producentów urządzeń i zapewniają optymalną ochronę podzespołów przed zużyciem, a także efektywnie nimi zarządzać. Ma to na celu </w:t>
      </w:r>
      <w:r w:rsidR="002860F1" w:rsidRPr="00230D85">
        <w:rPr>
          <w:rFonts w:ascii="Verdana" w:hAnsi="Verdana" w:cs="Arial"/>
          <w:bCs/>
          <w:color w:val="000000"/>
          <w:sz w:val="20"/>
          <w:szCs w:val="20"/>
        </w:rPr>
        <w:t>redukcję</w:t>
      </w:r>
      <w:r w:rsidR="00A6762A" w:rsidRPr="00230D85">
        <w:rPr>
          <w:rFonts w:ascii="Verdana" w:hAnsi="Verdana" w:cs="Arial"/>
          <w:bCs/>
          <w:color w:val="000000"/>
          <w:sz w:val="20"/>
          <w:szCs w:val="20"/>
        </w:rPr>
        <w:t xml:space="preserve"> nieoczekiwanych przestojów i kosztów konserwacji, a co za tym idzie 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>ograniczenie całkowitych kosztów</w:t>
      </w:r>
      <w:r w:rsidR="008814B3" w:rsidRPr="00230D85">
        <w:rPr>
          <w:rFonts w:ascii="Verdana" w:hAnsi="Verdana" w:cs="Arial"/>
          <w:bCs/>
          <w:color w:val="000000"/>
          <w:sz w:val="20"/>
          <w:szCs w:val="20"/>
        </w:rPr>
        <w:t xml:space="preserve"> użytkowania (TCO)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” – powiedział </w:t>
      </w:r>
      <w:r w:rsidR="003E1322">
        <w:rPr>
          <w:rFonts w:ascii="Verdana" w:hAnsi="Verdana" w:cs="Arial"/>
          <w:b/>
          <w:bCs/>
          <w:color w:val="000000"/>
          <w:sz w:val="20"/>
          <w:szCs w:val="20"/>
        </w:rPr>
        <w:t xml:space="preserve">Robert Gałkowski, </w:t>
      </w:r>
      <w:r w:rsidR="002B76FD">
        <w:rPr>
          <w:rFonts w:ascii="Verdana" w:hAnsi="Verdana" w:cs="Arial"/>
          <w:b/>
          <w:bCs/>
          <w:color w:val="000000"/>
          <w:sz w:val="20"/>
          <w:szCs w:val="20"/>
        </w:rPr>
        <w:t xml:space="preserve">ekspert techniczny Shell </w:t>
      </w:r>
      <w:r w:rsidR="003E1322">
        <w:rPr>
          <w:rFonts w:ascii="Verdana" w:hAnsi="Verdana" w:cs="Arial"/>
          <w:b/>
          <w:bCs/>
          <w:color w:val="000000"/>
          <w:sz w:val="20"/>
          <w:szCs w:val="20"/>
        </w:rPr>
        <w:t>Polska</w:t>
      </w:r>
      <w:r w:rsidRPr="00230D85">
        <w:rPr>
          <w:rFonts w:ascii="Verdana" w:hAnsi="Verdana" w:cs="Arial"/>
          <w:b/>
          <w:bCs/>
          <w:color w:val="000000"/>
          <w:sz w:val="20"/>
          <w:szCs w:val="20"/>
        </w:rPr>
        <w:t xml:space="preserve">. </w:t>
      </w:r>
    </w:p>
    <w:p w14:paraId="4AF8A30F" w14:textId="77777777" w:rsidR="00976B3C" w:rsidRDefault="00976B3C" w:rsidP="00976B3C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4044F71F" w14:textId="41011AFE" w:rsidR="0078657C" w:rsidRPr="00230D85" w:rsidRDefault="0078657C" w:rsidP="00976B3C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230D85">
        <w:rPr>
          <w:rFonts w:ascii="Verdana" w:hAnsi="Verdana" w:cs="Arial"/>
          <w:bCs/>
          <w:color w:val="000000"/>
          <w:sz w:val="20"/>
          <w:szCs w:val="20"/>
        </w:rPr>
        <w:t>Firmy</w:t>
      </w:r>
      <w:r w:rsidR="002860F1" w:rsidRPr="00230D85">
        <w:rPr>
          <w:rFonts w:ascii="Verdana" w:hAnsi="Verdana" w:cs="Arial"/>
          <w:bCs/>
          <w:color w:val="000000"/>
          <w:sz w:val="20"/>
          <w:szCs w:val="20"/>
        </w:rPr>
        <w:t xml:space="preserve"> produkcyjne, w ramach prowadz</w:t>
      </w:r>
      <w:r w:rsidR="006D4867">
        <w:rPr>
          <w:rFonts w:ascii="Verdana" w:hAnsi="Verdana" w:cs="Arial"/>
          <w:bCs/>
          <w:color w:val="000000"/>
          <w:sz w:val="20"/>
          <w:szCs w:val="20"/>
        </w:rPr>
        <w:t>onej</w:t>
      </w:r>
      <w:r w:rsidR="002860F1" w:rsidRPr="00230D85">
        <w:rPr>
          <w:rFonts w:ascii="Verdana" w:hAnsi="Verdana" w:cs="Arial"/>
          <w:bCs/>
          <w:color w:val="000000"/>
          <w:sz w:val="20"/>
          <w:szCs w:val="20"/>
        </w:rPr>
        <w:t xml:space="preserve"> strategii konserwacji, powinny nadać priorytetowe znaczenie gospodarce smarowniczej. Z</w:t>
      </w:r>
      <w:r w:rsidR="008814B3" w:rsidRPr="00230D85">
        <w:rPr>
          <w:rFonts w:ascii="Verdana" w:hAnsi="Verdana" w:cs="Arial"/>
          <w:bCs/>
          <w:color w:val="000000"/>
          <w:sz w:val="20"/>
          <w:szCs w:val="20"/>
        </w:rPr>
        <w:t xml:space="preserve">akup wysokiej jakości </w:t>
      </w:r>
      <w:r w:rsidR="002860F1" w:rsidRPr="00230D85">
        <w:rPr>
          <w:rFonts w:ascii="Verdana" w:hAnsi="Verdana" w:cs="Arial"/>
          <w:bCs/>
          <w:color w:val="000000"/>
          <w:sz w:val="20"/>
          <w:szCs w:val="20"/>
        </w:rPr>
        <w:t>olejów i smarów</w:t>
      </w:r>
      <w:r w:rsidR="008814B3" w:rsidRPr="00230D85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lastRenderedPageBreak/>
        <w:t>(w oparciu o ich wydajność</w:t>
      </w:r>
      <w:r w:rsidR="006D4867">
        <w:rPr>
          <w:rFonts w:ascii="Verdana" w:hAnsi="Verdana" w:cs="Arial"/>
          <w:bCs/>
          <w:color w:val="000000"/>
          <w:sz w:val="20"/>
          <w:szCs w:val="20"/>
        </w:rPr>
        <w:t>,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8814B3" w:rsidRPr="00230D85">
        <w:rPr>
          <w:rFonts w:ascii="Verdana" w:hAnsi="Verdana" w:cs="Arial"/>
          <w:bCs/>
          <w:color w:val="000000"/>
          <w:sz w:val="20"/>
          <w:szCs w:val="20"/>
        </w:rPr>
        <w:t>a nie tylko cenę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>)</w:t>
      </w:r>
      <w:r w:rsidR="008814B3" w:rsidRPr="00230D85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oraz odpowiednie zarządzanie nimi </w:t>
      </w:r>
      <w:r w:rsidR="008814B3" w:rsidRPr="00230D85">
        <w:rPr>
          <w:rFonts w:ascii="Verdana" w:hAnsi="Verdana" w:cs="Arial"/>
          <w:bCs/>
          <w:color w:val="000000"/>
          <w:sz w:val="20"/>
          <w:szCs w:val="20"/>
        </w:rPr>
        <w:t>może pomóc obniżyć całkowity koszt użytkowania</w:t>
      </w:r>
      <w:r w:rsidR="002860F1" w:rsidRPr="00230D85">
        <w:rPr>
          <w:rFonts w:ascii="Verdana" w:hAnsi="Verdana" w:cs="Arial"/>
          <w:bCs/>
          <w:color w:val="000000"/>
          <w:sz w:val="20"/>
          <w:szCs w:val="20"/>
        </w:rPr>
        <w:t xml:space="preserve"> poprzez</w:t>
      </w:r>
      <w:r w:rsidR="002860F1" w:rsidRPr="00230D85">
        <w:rPr>
          <w:rFonts w:ascii="Verdana" w:hAnsi="Verdana"/>
        </w:rPr>
        <w:t xml:space="preserve"> </w:t>
      </w:r>
      <w:r w:rsidR="002860F1" w:rsidRPr="00230D85">
        <w:rPr>
          <w:rFonts w:ascii="Verdana" w:hAnsi="Verdana" w:cs="Arial"/>
          <w:bCs/>
          <w:color w:val="000000"/>
          <w:sz w:val="20"/>
          <w:szCs w:val="20"/>
        </w:rPr>
        <w:t>obniżenie kosztów konserwacji, redukcję nieplanowanych przestojów czy poprawę wydajności urządzeń.</w:t>
      </w:r>
    </w:p>
    <w:p w14:paraId="690E203A" w14:textId="77777777" w:rsidR="00976B3C" w:rsidRDefault="00976B3C" w:rsidP="00976B3C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F75346C" w14:textId="425E3C0F" w:rsidR="002860F1" w:rsidRPr="003F6821" w:rsidRDefault="003F6821" w:rsidP="00976B3C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3F6821">
        <w:rPr>
          <w:rFonts w:ascii="Verdana" w:hAnsi="Verdana" w:cs="Arial"/>
          <w:b/>
          <w:bCs/>
          <w:color w:val="000000"/>
          <w:sz w:val="20"/>
          <w:szCs w:val="20"/>
        </w:rPr>
        <w:t>Realne oszczędności</w:t>
      </w:r>
    </w:p>
    <w:p w14:paraId="785B3F1C" w14:textId="78775FF9" w:rsidR="00230D85" w:rsidRDefault="0078657C" w:rsidP="00976B3C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Retal Lithuania, 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t>firma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 produkująca opakowania z tworzyw sztucznych, współpracująca 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br/>
      </w:r>
      <w:r w:rsidRPr="00230D85">
        <w:rPr>
          <w:rFonts w:ascii="Verdana" w:hAnsi="Verdana" w:cs="Arial"/>
          <w:bCs/>
          <w:color w:val="000000"/>
          <w:sz w:val="20"/>
          <w:szCs w:val="20"/>
        </w:rPr>
        <w:t>z międzynarodowymi producentami napojów, chciała zmniejszyć częstotliwość wymiany oleju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t xml:space="preserve"> hydraulicznego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 oraz zwiększyć ogólną wydajność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t xml:space="preserve"> maszyn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. W zakładzie podjęto 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br/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próbę zmniejszenia częstotliwości wymiany 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t>środka smarnego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 w 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t>urządzeniach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 marki 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br/>
      </w:r>
      <w:r w:rsidRPr="00230D85">
        <w:rPr>
          <w:rFonts w:ascii="Verdana" w:hAnsi="Verdana" w:cs="Arial"/>
          <w:bCs/>
          <w:color w:val="000000"/>
          <w:sz w:val="20"/>
          <w:szCs w:val="20"/>
        </w:rPr>
        <w:t>Husky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t>. Użyto oleju hydraulicznego Shell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 Tellus S3 M 46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oraz uruchomiono </w:t>
      </w:r>
      <w:r w:rsidR="0066020D">
        <w:rPr>
          <w:rFonts w:ascii="Verdana" w:hAnsi="Verdana" w:cs="Arial"/>
          <w:bCs/>
          <w:color w:val="000000"/>
          <w:sz w:val="20"/>
          <w:szCs w:val="20"/>
        </w:rPr>
        <w:t>usługę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t xml:space="preserve">monitorowania stanu oleju Shell 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LubeAnalyst. 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t xml:space="preserve">Dzięki niej można ocenić kondycję 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br/>
        <w:t>środków smarnych, określić potencjalne problemy i dokonać porównania wydajności urządzeń. Co ważne, usługa umożliwia monitorowanie maszyn bez przerywania pracy</w:t>
      </w:r>
      <w:r w:rsidR="006D4867">
        <w:rPr>
          <w:rFonts w:ascii="Verdana" w:hAnsi="Verdana" w:cs="Arial"/>
          <w:bCs/>
          <w:color w:val="000000"/>
          <w:sz w:val="20"/>
          <w:szCs w:val="20"/>
        </w:rPr>
        <w:t>.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br/>
      </w:r>
      <w:r w:rsidR="006D4867">
        <w:rPr>
          <w:rFonts w:ascii="Verdana" w:hAnsi="Verdana" w:cs="Arial"/>
          <w:bCs/>
          <w:color w:val="000000"/>
          <w:sz w:val="20"/>
          <w:szCs w:val="20"/>
        </w:rPr>
        <w:t>Uzyskane w ten sposób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t xml:space="preserve"> szczegółowe raporty diagnostyczne obrazują stan i stopień </w:t>
      </w:r>
      <w:r w:rsidR="00976B3C">
        <w:rPr>
          <w:rFonts w:ascii="Verdana" w:hAnsi="Verdana" w:cs="Arial"/>
          <w:bCs/>
          <w:color w:val="000000"/>
          <w:sz w:val="20"/>
          <w:szCs w:val="20"/>
        </w:rPr>
        <w:br/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t xml:space="preserve">zużycia produktów smarnych w każdym z podzespołów, a także </w:t>
      </w:r>
      <w:r w:rsidR="006D4867">
        <w:rPr>
          <w:rFonts w:ascii="Verdana" w:hAnsi="Verdana" w:cs="Arial"/>
          <w:bCs/>
          <w:color w:val="000000"/>
          <w:sz w:val="20"/>
          <w:szCs w:val="20"/>
        </w:rPr>
        <w:t xml:space="preserve">zawierają 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t xml:space="preserve">zalecenia </w:t>
      </w:r>
      <w:r w:rsidR="006D4867">
        <w:rPr>
          <w:rFonts w:ascii="Verdana" w:hAnsi="Verdana" w:cs="Arial"/>
          <w:bCs/>
          <w:color w:val="000000"/>
          <w:sz w:val="20"/>
          <w:szCs w:val="20"/>
        </w:rPr>
        <w:t>dotyczące</w:t>
      </w:r>
      <w:r w:rsidR="006D4867" w:rsidRPr="00230D85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t xml:space="preserve">dalszego ich stosowania oraz wyniki poprzednio wykonanych badań. </w:t>
      </w:r>
      <w:r w:rsidR="00976B3C">
        <w:rPr>
          <w:rFonts w:ascii="Verdana" w:hAnsi="Verdana" w:cs="Arial"/>
          <w:bCs/>
          <w:color w:val="000000"/>
          <w:sz w:val="20"/>
          <w:szCs w:val="20"/>
        </w:rPr>
        <w:br/>
      </w:r>
      <w:r w:rsidR="006D4867">
        <w:rPr>
          <w:rFonts w:ascii="Verdana" w:hAnsi="Verdana" w:cs="Arial"/>
          <w:bCs/>
          <w:color w:val="000000"/>
          <w:sz w:val="20"/>
          <w:szCs w:val="20"/>
        </w:rPr>
        <w:t>Efektem</w:t>
      </w:r>
      <w:r w:rsidR="006D4867" w:rsidRPr="00230D85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66020D">
        <w:rPr>
          <w:rFonts w:ascii="Verdana" w:hAnsi="Verdana" w:cs="Arial"/>
          <w:bCs/>
          <w:color w:val="000000"/>
          <w:sz w:val="20"/>
          <w:szCs w:val="20"/>
        </w:rPr>
        <w:t xml:space="preserve">tych zmian 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było zmniejszenie częstotliwości wymiany oleju z 8 000 do 16 000 godzin, </w:t>
      </w:r>
      <w:r w:rsidR="0066020D">
        <w:rPr>
          <w:rFonts w:ascii="Verdana" w:hAnsi="Verdana" w:cs="Arial"/>
          <w:bCs/>
          <w:color w:val="000000"/>
          <w:sz w:val="20"/>
          <w:szCs w:val="20"/>
        </w:rPr>
        <w:t>redukcja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 strat produkcyjnych oraz ogólne oszczędności w zakresie kosztów konserwacji dzięki skróceniu przestojów zasobów zużywalnych i dłuższej żywotności </w:t>
      </w:r>
      <w:r w:rsidR="00976B3C">
        <w:rPr>
          <w:rFonts w:ascii="Verdana" w:hAnsi="Verdana" w:cs="Arial"/>
          <w:bCs/>
          <w:color w:val="000000"/>
          <w:sz w:val="20"/>
          <w:szCs w:val="20"/>
        </w:rPr>
        <w:br/>
      </w:r>
      <w:r w:rsidRPr="00230D85">
        <w:rPr>
          <w:rFonts w:ascii="Verdana" w:hAnsi="Verdana" w:cs="Arial"/>
          <w:bCs/>
          <w:color w:val="000000"/>
          <w:sz w:val="20"/>
          <w:szCs w:val="20"/>
        </w:rPr>
        <w:t>oleju.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t xml:space="preserve"> Firma odnotowała roczne oszczędności na poziomie 16</w:t>
      </w:r>
      <w:r w:rsidR="006D4867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t>500 USD.</w:t>
      </w:r>
    </w:p>
    <w:p w14:paraId="3E68AB83" w14:textId="77777777" w:rsidR="003E1322" w:rsidRDefault="003E1322" w:rsidP="00976B3C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5088A212" w14:textId="77777777" w:rsidR="003E1322" w:rsidRDefault="003E1322" w:rsidP="00976B3C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6FBCECBA" w14:textId="77777777" w:rsidR="00976B3C" w:rsidRPr="00230D85" w:rsidRDefault="00976B3C" w:rsidP="00976B3C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6893C815" w14:textId="38DF1D46" w:rsidR="00230D85" w:rsidRPr="00230D85" w:rsidRDefault="00230D85" w:rsidP="00976B3C">
      <w:pPr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230D85">
        <w:rPr>
          <w:rFonts w:ascii="Verdana" w:hAnsi="Verdana" w:cs="Arial"/>
          <w:bCs/>
          <w:color w:val="000000"/>
          <w:sz w:val="20"/>
          <w:szCs w:val="20"/>
        </w:rPr>
        <w:t>Zarówno w Europie, jak i w Polsce popyt na wyroby z tworzyw sztucznych stale rośnie. Części oraz produkty formowane wtryskowo można zn</w:t>
      </w:r>
      <w:r w:rsidR="003E1322">
        <w:rPr>
          <w:rFonts w:ascii="Verdana" w:hAnsi="Verdana" w:cs="Arial"/>
          <w:bCs/>
          <w:color w:val="000000"/>
          <w:sz w:val="20"/>
          <w:szCs w:val="20"/>
        </w:rPr>
        <w:t xml:space="preserve">aleźć w niemal każdym sektorze 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rynku, począwszy od sprzętu medycznego </w:t>
      </w:r>
      <w:r w:rsidR="006D4867">
        <w:rPr>
          <w:rFonts w:ascii="Verdana" w:hAnsi="Verdana" w:cs="Arial"/>
          <w:bCs/>
          <w:color w:val="000000"/>
          <w:sz w:val="20"/>
          <w:szCs w:val="20"/>
        </w:rPr>
        <w:t>przez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 artykuł</w:t>
      </w:r>
      <w:r w:rsidR="006D4867">
        <w:rPr>
          <w:rFonts w:ascii="Verdana" w:hAnsi="Verdana" w:cs="Arial"/>
          <w:bCs/>
          <w:color w:val="000000"/>
          <w:sz w:val="20"/>
          <w:szCs w:val="20"/>
        </w:rPr>
        <w:t>y</w:t>
      </w:r>
      <w:r w:rsidR="003E1322">
        <w:rPr>
          <w:rFonts w:ascii="Verdana" w:hAnsi="Verdana" w:cs="Arial"/>
          <w:bCs/>
          <w:color w:val="000000"/>
          <w:sz w:val="20"/>
          <w:szCs w:val="20"/>
        </w:rPr>
        <w:t xml:space="preserve"> gospodarstwa domowego, 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aż po elektronikę użytkową, opakowania czy samochody. </w:t>
      </w:r>
      <w:r w:rsidR="006D4867">
        <w:rPr>
          <w:rFonts w:ascii="Verdana" w:hAnsi="Verdana" w:cs="Arial"/>
          <w:bCs/>
          <w:color w:val="000000"/>
          <w:sz w:val="20"/>
          <w:szCs w:val="20"/>
        </w:rPr>
        <w:t>F</w:t>
      </w:r>
      <w:r w:rsidR="006D4867" w:rsidRPr="00230D85">
        <w:rPr>
          <w:rFonts w:ascii="Verdana" w:hAnsi="Verdana" w:cs="Arial"/>
          <w:bCs/>
          <w:color w:val="000000"/>
          <w:sz w:val="20"/>
          <w:szCs w:val="20"/>
        </w:rPr>
        <w:t>irmy produkcyjne</w:t>
      </w:r>
      <w:r w:rsidR="006D4867">
        <w:rPr>
          <w:rFonts w:ascii="Verdana" w:hAnsi="Verdana" w:cs="Arial"/>
          <w:bCs/>
          <w:color w:val="000000"/>
          <w:sz w:val="20"/>
          <w:szCs w:val="20"/>
        </w:rPr>
        <w:t>, a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by zwiększyć 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t>swoją konkurencyjność</w:t>
      </w:r>
      <w:r w:rsidR="006D4867"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muszą zmaksymalizować 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t xml:space="preserve">efektywność, opłacalność </w:t>
      </w:r>
      <w:r w:rsidR="006D4867">
        <w:rPr>
          <w:rFonts w:ascii="Verdana" w:hAnsi="Verdana" w:cs="Arial"/>
          <w:bCs/>
          <w:color w:val="000000"/>
          <w:sz w:val="20"/>
          <w:szCs w:val="20"/>
        </w:rPr>
        <w:t>oraz</w:t>
      </w:r>
      <w:r w:rsidR="00E769E1" w:rsidRPr="00230D85">
        <w:rPr>
          <w:rFonts w:ascii="Verdana" w:hAnsi="Verdana" w:cs="Arial"/>
          <w:bCs/>
          <w:color w:val="000000"/>
          <w:sz w:val="20"/>
          <w:szCs w:val="20"/>
        </w:rPr>
        <w:t xml:space="preserve"> poprawić wydajność.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 Shell</w:t>
      </w:r>
      <w:r w:rsidR="00882DF9">
        <w:rPr>
          <w:rFonts w:ascii="Verdana" w:hAnsi="Verdana" w:cs="Arial"/>
          <w:bCs/>
          <w:color w:val="000000"/>
          <w:sz w:val="20"/>
          <w:szCs w:val="20"/>
        </w:rPr>
        <w:t>,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 odpowiadając na potrzeby rynku</w:t>
      </w:r>
      <w:r w:rsidR="00882DF9">
        <w:rPr>
          <w:rFonts w:ascii="Verdana" w:hAnsi="Verdana" w:cs="Arial"/>
          <w:bCs/>
          <w:color w:val="000000"/>
          <w:sz w:val="20"/>
          <w:szCs w:val="20"/>
        </w:rPr>
        <w:t>,</w:t>
      </w:r>
      <w:r w:rsidR="00976B3C">
        <w:rPr>
          <w:rFonts w:ascii="Verdana" w:hAnsi="Verdana" w:cs="Arial"/>
          <w:bCs/>
          <w:color w:val="000000"/>
          <w:sz w:val="20"/>
          <w:szCs w:val="20"/>
        </w:rPr>
        <w:t xml:space="preserve"> nieustannie rozwija </w:t>
      </w:r>
      <w:hyperlink r:id="rId12" w:anchor="iframe=L2Zvcm1zL3BsX3BvbF9vcHRpbWl6ZV90b2RheV9hY2NlbGVyYXRlX3RvbW9ycm93" w:history="1">
        <w:r w:rsidRPr="002A17EC">
          <w:rPr>
            <w:rStyle w:val="Hipercze"/>
            <w:rFonts w:ascii="Verdana" w:hAnsi="Verdana" w:cs="Arial"/>
            <w:bCs/>
            <w:sz w:val="20"/>
            <w:szCs w:val="20"/>
          </w:rPr>
          <w:t xml:space="preserve">ofertę usług </w:t>
        </w:r>
        <w:r w:rsidR="003E1322" w:rsidRPr="002A17EC">
          <w:rPr>
            <w:rStyle w:val="Hipercze"/>
            <w:rFonts w:ascii="Verdana" w:hAnsi="Verdana" w:cs="Arial"/>
            <w:bCs/>
            <w:sz w:val="20"/>
            <w:szCs w:val="20"/>
          </w:rPr>
          <w:br/>
        </w:r>
        <w:r w:rsidRPr="002A17EC">
          <w:rPr>
            <w:rStyle w:val="Hipercze"/>
            <w:rFonts w:ascii="Verdana" w:hAnsi="Verdana" w:cs="Arial"/>
            <w:bCs/>
            <w:sz w:val="20"/>
            <w:szCs w:val="20"/>
          </w:rPr>
          <w:t>oraz środków smarnych</w:t>
        </w:r>
      </w:hyperlink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, które pomagają chronić najważniejsze podzespoły wtryskarek </w:t>
      </w:r>
      <w:r w:rsidR="003E1322">
        <w:rPr>
          <w:rFonts w:ascii="Verdana" w:hAnsi="Verdana" w:cs="Arial"/>
          <w:bCs/>
          <w:color w:val="000000"/>
          <w:sz w:val="20"/>
          <w:szCs w:val="20"/>
        </w:rPr>
        <w:br/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i innych maszyn produkcyjnych przed zużyciem, podnoszą produktywność urządzeń </w:t>
      </w:r>
      <w:r w:rsidR="003E1322">
        <w:rPr>
          <w:rFonts w:ascii="Verdana" w:hAnsi="Verdana" w:cs="Arial"/>
          <w:bCs/>
          <w:color w:val="000000"/>
          <w:sz w:val="20"/>
          <w:szCs w:val="20"/>
        </w:rPr>
        <w:br/>
      </w:r>
      <w:r w:rsidR="00976B3C">
        <w:rPr>
          <w:rFonts w:ascii="Verdana" w:hAnsi="Verdana" w:cs="Arial"/>
          <w:bCs/>
          <w:color w:val="000000"/>
          <w:sz w:val="20"/>
          <w:szCs w:val="20"/>
        </w:rPr>
        <w:t xml:space="preserve">i 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wydłużają czas ich nieprzerwanej pracy. Firma oferuje pełną gamę produktów, </w:t>
      </w:r>
      <w:r w:rsidR="003E1322">
        <w:rPr>
          <w:rFonts w:ascii="Verdana" w:hAnsi="Verdana" w:cs="Arial"/>
          <w:bCs/>
          <w:color w:val="000000"/>
          <w:sz w:val="20"/>
          <w:szCs w:val="20"/>
        </w:rPr>
        <w:br/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które zostały opracowane z myślą o zakładach produkcyjnych, w tym </w:t>
      </w:r>
      <w:r w:rsidRPr="00F650FA">
        <w:rPr>
          <w:rFonts w:ascii="Verdana" w:hAnsi="Verdana" w:cs="Arial"/>
          <w:bCs/>
          <w:color w:val="000000"/>
          <w:sz w:val="20"/>
          <w:szCs w:val="20"/>
        </w:rPr>
        <w:t xml:space="preserve">oleje hydrauliczne </w:t>
      </w:r>
      <w:hyperlink r:id="rId13" w:history="1">
        <w:r w:rsidRPr="003E1322">
          <w:rPr>
            <w:rStyle w:val="Hipercze"/>
            <w:rFonts w:ascii="Verdana" w:hAnsi="Verdana" w:cs="Arial"/>
            <w:bCs/>
            <w:sz w:val="20"/>
            <w:szCs w:val="20"/>
          </w:rPr>
          <w:t>Shell Tellus</w:t>
        </w:r>
      </w:hyperlink>
      <w:r w:rsidR="0066020D">
        <w:rPr>
          <w:rFonts w:ascii="Verdana" w:hAnsi="Verdana" w:cs="Arial"/>
          <w:bCs/>
          <w:color w:val="000000"/>
          <w:sz w:val="20"/>
          <w:szCs w:val="20"/>
        </w:rPr>
        <w:t>,</w:t>
      </w:r>
      <w:r w:rsidR="0066020D" w:rsidRPr="0066020D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66020D">
        <w:rPr>
          <w:rFonts w:ascii="Verdana" w:hAnsi="Verdana" w:cs="Arial"/>
          <w:bCs/>
          <w:color w:val="000000"/>
          <w:sz w:val="20"/>
          <w:szCs w:val="20"/>
        </w:rPr>
        <w:t xml:space="preserve">smary </w:t>
      </w:r>
      <w:hyperlink r:id="rId14" w:history="1">
        <w:r w:rsidR="0066020D" w:rsidRPr="00F650FA">
          <w:rPr>
            <w:rStyle w:val="Hipercze"/>
            <w:rFonts w:ascii="Verdana" w:hAnsi="Verdana" w:cs="Arial"/>
            <w:bCs/>
            <w:sz w:val="20"/>
            <w:szCs w:val="20"/>
          </w:rPr>
          <w:t>Shell Gadus</w:t>
        </w:r>
      </w:hyperlink>
      <w:r w:rsidR="0066020D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230D85">
        <w:rPr>
          <w:rFonts w:ascii="Verdana" w:hAnsi="Verdana" w:cs="Arial"/>
          <w:bCs/>
          <w:color w:val="000000"/>
          <w:sz w:val="20"/>
          <w:szCs w:val="20"/>
        </w:rPr>
        <w:t xml:space="preserve">czy oleje przekładniowe </w:t>
      </w:r>
      <w:hyperlink r:id="rId15" w:history="1">
        <w:r w:rsidRPr="00F650FA">
          <w:rPr>
            <w:rStyle w:val="Hipercze"/>
            <w:rFonts w:ascii="Verdana" w:hAnsi="Verdana" w:cs="Arial"/>
            <w:bCs/>
            <w:sz w:val="20"/>
            <w:szCs w:val="20"/>
          </w:rPr>
          <w:t>Shell Omala</w:t>
        </w:r>
      </w:hyperlink>
      <w:bookmarkStart w:id="0" w:name="_GoBack"/>
      <w:bookmarkEnd w:id="0"/>
      <w:r w:rsidRPr="00230D85">
        <w:rPr>
          <w:rFonts w:ascii="Verdana" w:hAnsi="Verdana" w:cs="Arial"/>
          <w:bCs/>
          <w:color w:val="000000"/>
          <w:sz w:val="20"/>
          <w:szCs w:val="20"/>
        </w:rPr>
        <w:t>.</w:t>
      </w:r>
    </w:p>
    <w:p w14:paraId="79CAAF59" w14:textId="5510FBD8" w:rsidR="00230D85" w:rsidRPr="00230D85" w:rsidRDefault="00230D85" w:rsidP="00976B3C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079A60F1" w14:textId="77777777" w:rsidR="00230D85" w:rsidRPr="00230D85" w:rsidRDefault="00230D85" w:rsidP="00976B3C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00618FB2" w14:textId="77777777" w:rsidR="00E769E1" w:rsidRPr="00230D85" w:rsidRDefault="00E769E1" w:rsidP="00976B3C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230D85">
        <w:rPr>
          <w:rFonts w:ascii="Verdana" w:hAnsi="Verdana" w:cs="FuturaPT-Bold"/>
          <w:b/>
          <w:bCs/>
          <w:color w:val="FFFFFF"/>
          <w:sz w:val="40"/>
          <w:szCs w:val="40"/>
        </w:rPr>
        <w:t>ROCZNE</w:t>
      </w:r>
    </w:p>
    <w:p w14:paraId="206BB5B2" w14:textId="39D25085" w:rsidR="00631DFE" w:rsidRPr="00230D85" w:rsidRDefault="004704B8" w:rsidP="00976B3C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230D85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64602053">
                <wp:simplePos x="0" y="0"/>
                <wp:positionH relativeFrom="margin">
                  <wp:posOffset>-112395</wp:posOffset>
                </wp:positionH>
                <wp:positionV relativeFrom="paragraph">
                  <wp:posOffset>93345</wp:posOffset>
                </wp:positionV>
                <wp:extent cx="6121400" cy="174625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74625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C00985" w:rsidRPr="00B5698F" w:rsidRDefault="00B5698F" w:rsidP="00C00985">
                              <w:pPr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36E71085" w14:textId="77777777" w:rsidR="00B5698F" w:rsidRPr="00B5698F" w:rsidRDefault="00B5698F" w:rsidP="00B5698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Natalia Korniluk, </w:t>
                              </w:r>
                              <w:hyperlink r:id="rId16" w:history="1">
                                <w:r w:rsidRPr="00B5698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n.korniluk@contrust.pl</w:t>
                                </w:r>
                              </w:hyperlink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530-442-233</w:t>
                              </w:r>
                            </w:p>
                            <w:p w14:paraId="0EE6BD1C" w14:textId="5CDDF18A" w:rsidR="00C00985" w:rsidRPr="00B5698F" w:rsidRDefault="00B5698F" w:rsidP="00B5698F">
                              <w:pPr>
                                <w:spacing w:line="288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Katarzyna Starke-Zarańska, </w:t>
                              </w:r>
                              <w:hyperlink r:id="rId17" w:history="1">
                                <w:r w:rsidRPr="00B5698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K.Starke-Zaranska@shell.com</w:t>
                                </w:r>
                              </w:hyperlink>
                              <w:r w:rsidRPr="00B5698F">
                                <w:rPr>
                                  <w:rStyle w:val="Hipercz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B5698F">
                                <w:rPr>
                                  <w:rFonts w:ascii="Verdana" w:hAnsi="Verdana" w:cs="Arial"/>
                                  <w:color w:val="808080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tel.517-372-509</w:t>
                              </w:r>
                              <w:r w:rsidR="00C00985" w:rsidRPr="00B5698F">
                                <w:rPr>
                                  <w:rFonts w:ascii="Verdana" w:hAnsi="Verdana" w:cs="Calibri"/>
                                  <w:sz w:val="16"/>
                                  <w:szCs w:val="16"/>
                                  <w:lang w:val="fr-FR"/>
                                </w:rPr>
                                <w:tab/>
                              </w:r>
                              <w:r w:rsidR="00C00985" w:rsidRPr="002D5EA4">
                                <w:rPr>
                                  <w:rFonts w:ascii="Verdana" w:hAnsi="Verdana" w:cs="Calibri"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</w:r>
                              <w:r w:rsidR="00C00985" w:rsidRPr="002D5EA4">
                                <w:rPr>
                                  <w:rFonts w:ascii="Verdana" w:hAnsi="Verdana" w:cs="Calibri"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</w:r>
                              <w:r w:rsidR="00C00985" w:rsidRPr="002D5EA4">
                                <w:rPr>
                                  <w:rFonts w:ascii="Verdana" w:hAnsi="Verdana" w:cs="Calibri"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</w:r>
                            </w:p>
                            <w:p w14:paraId="44F1812A" w14:textId="77777777" w:rsidR="00C00985" w:rsidRPr="002B2859" w:rsidRDefault="00C00985" w:rsidP="00C00985">
                              <w:pPr>
                                <w:pStyle w:val="BodyText"/>
                                <w:spacing w:after="0" w:line="240" w:lineRule="auto"/>
                                <w:ind w:right="340"/>
                                <w:rPr>
                                  <w:rFonts w:ascii="Calibri" w:hAnsi="Calibri" w:cs="Calibri"/>
                                  <w:sz w:val="20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F20B9E" id="Group 2" o:spid="_x0000_s1026" style="position:absolute;left:0;text-align:left;margin-left:-8.85pt;margin-top:7.35pt;width:482pt;height:137.5pt;z-index:251661312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" strokecolor="red" strokeweight=".25pt">
                  <v:textbox>
                    <w:txbxContent>
                      <w:p w14:paraId="5F70DDBC" w14:textId="6DDA36EB" w:rsidR="00C00985" w:rsidRPr="00B5698F" w:rsidRDefault="00B5698F" w:rsidP="00C00985">
                        <w:pPr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36E71085" w14:textId="77777777" w:rsidR="00B5698F" w:rsidRPr="00B5698F" w:rsidRDefault="00B5698F" w:rsidP="00B5698F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Natalia Korniluk, </w:t>
                        </w:r>
                        <w:hyperlink r:id="rId18" w:history="1">
                          <w:r w:rsidRPr="00B5698F">
                            <w:rPr>
                              <w:rStyle w:val="Hyperlink"/>
                              <w:rFonts w:ascii="Verdana" w:hAnsi="Verdana" w:cs="Arial"/>
                              <w:sz w:val="16"/>
                              <w:szCs w:val="16"/>
                            </w:rPr>
                            <w:t>n.korniluk@contrust.pl</w:t>
                          </w:r>
                        </w:hyperlink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530-442-233</w:t>
                        </w:r>
                      </w:p>
                      <w:p w14:paraId="0EE6BD1C" w14:textId="5CDDF18A" w:rsidR="00C00985" w:rsidRPr="00B5698F" w:rsidRDefault="00B5698F" w:rsidP="00B5698F">
                        <w:pPr>
                          <w:spacing w:line="288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Katarzyna Starke-Zarańska, </w:t>
                        </w:r>
                        <w:hyperlink r:id="rId19" w:history="1">
                          <w:r w:rsidRPr="00B5698F">
                            <w:rPr>
                              <w:rStyle w:val="Hyperlink"/>
                              <w:rFonts w:ascii="Verdana" w:hAnsi="Verdana" w:cs="Arial"/>
                              <w:sz w:val="16"/>
                              <w:szCs w:val="16"/>
                            </w:rPr>
                            <w:t>K.Starke-Zaranska@shell.com</w:t>
                          </w:r>
                        </w:hyperlink>
                        <w:r w:rsidRPr="00B5698F">
                          <w:rPr>
                            <w:rStyle w:val="Hyperlink"/>
                            <w:rFonts w:ascii="Verdana" w:hAnsi="Verdana" w:cs="Arial"/>
                            <w:sz w:val="16"/>
                            <w:szCs w:val="16"/>
                          </w:rPr>
                          <w:t>,</w:t>
                        </w:r>
                        <w:r w:rsidRPr="00B5698F">
                          <w:rPr>
                            <w:rFonts w:ascii="Verdana" w:hAnsi="Verdana" w:cs="Arial"/>
                            <w:color w:val="80808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tel.517-372-509</w:t>
                        </w:r>
                        <w:r w:rsidR="00C00985" w:rsidRPr="00B5698F">
                          <w:rPr>
                            <w:rFonts w:ascii="Verdana" w:hAnsi="Verdana" w:cs="Calibri"/>
                            <w:sz w:val="16"/>
                            <w:szCs w:val="16"/>
                            <w:lang w:val="fr-FR"/>
                          </w:rPr>
                          <w:tab/>
                        </w:r>
                        <w:r w:rsidR="00C00985" w:rsidRPr="002D5EA4">
                          <w:rPr>
                            <w:rFonts w:ascii="Verdana" w:hAnsi="Verdana" w:cs="Calibri"/>
                            <w:sz w:val="18"/>
                            <w:szCs w:val="18"/>
                            <w:lang w:val="fr-FR"/>
                          </w:rPr>
                          <w:tab/>
                        </w:r>
                        <w:r w:rsidR="00C00985" w:rsidRPr="002D5EA4">
                          <w:rPr>
                            <w:rFonts w:ascii="Verdana" w:hAnsi="Verdana" w:cs="Calibri"/>
                            <w:sz w:val="18"/>
                            <w:szCs w:val="18"/>
                            <w:lang w:val="fr-FR"/>
                          </w:rPr>
                          <w:tab/>
                        </w:r>
                        <w:r w:rsidR="00C00985" w:rsidRPr="002D5EA4">
                          <w:rPr>
                            <w:rFonts w:ascii="Verdana" w:hAnsi="Verdana" w:cs="Calibri"/>
                            <w:sz w:val="18"/>
                            <w:szCs w:val="18"/>
                            <w:lang w:val="fr-FR"/>
                          </w:rPr>
                          <w:tab/>
                        </w:r>
                      </w:p>
                      <w:p w14:paraId="44F1812A" w14:textId="77777777" w:rsidR="00C00985" w:rsidRPr="002B2859" w:rsidRDefault="00C00985" w:rsidP="00C00985">
                        <w:pPr>
                          <w:pStyle w:val="BodyText0"/>
                          <w:spacing w:after="0" w:line="240" w:lineRule="auto"/>
                          <w:ind w:right="340"/>
                          <w:rPr>
                            <w:rFonts w:ascii="Calibri" w:hAnsi="Calibri" w:cs="Calibri"/>
                            <w:sz w:val="20"/>
                            <w:lang w:val="pl-PL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">
                  <v:shape id="AutoShape 9" o:spid="_x0000_s1032" type="#_x0000_t32" style="position:absolute;left:1635;top:8502;width:0;height:224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</w:p>
    <w:p w14:paraId="5F2643D5" w14:textId="595EF742" w:rsidR="00CB0166" w:rsidRPr="00230D85" w:rsidRDefault="00C00985" w:rsidP="00976B3C">
      <w:pPr>
        <w:autoSpaceDE w:val="0"/>
        <w:autoSpaceDN w:val="0"/>
        <w:spacing w:after="0" w:line="264" w:lineRule="auto"/>
        <w:jc w:val="both"/>
        <w:rPr>
          <w:rFonts w:ascii="Verdana" w:hAnsi="Verdana" w:cs="Calibri"/>
          <w:sz w:val="16"/>
          <w:szCs w:val="16"/>
        </w:rPr>
      </w:pPr>
      <w:r w:rsidRPr="00230D85">
        <w:rPr>
          <w:rFonts w:ascii="Verdana" w:hAnsi="Verdana" w:cs="Calibri"/>
          <w:b/>
          <w:sz w:val="16"/>
          <w:szCs w:val="16"/>
        </w:rPr>
        <w:t>Grupa Shell</w:t>
      </w:r>
      <w:r w:rsidRPr="00230D85">
        <w:rPr>
          <w:rFonts w:ascii="Verdana" w:hAnsi="Verdana" w:cs="Calibri"/>
          <w:sz w:val="16"/>
          <w:szCs w:val="16"/>
        </w:rPr>
        <w:t xml:space="preserve"> </w:t>
      </w:r>
    </w:p>
    <w:p w14:paraId="131CF308" w14:textId="74375BB4" w:rsidR="00B5698F" w:rsidRPr="00230D85" w:rsidRDefault="00B5698F" w:rsidP="00976B3C">
      <w:pPr>
        <w:spacing w:after="0" w:line="264" w:lineRule="auto"/>
        <w:jc w:val="both"/>
        <w:rPr>
          <w:rFonts w:ascii="Verdana" w:hAnsi="Verdana" w:cs="Arial"/>
          <w:sz w:val="16"/>
          <w:szCs w:val="16"/>
        </w:rPr>
      </w:pPr>
      <w:r w:rsidRPr="00230D85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blendowniach, a smary </w:t>
      </w:r>
      <w:r w:rsidRPr="00230D85">
        <w:rPr>
          <w:rFonts w:ascii="Verdana" w:hAnsi="Verdana" w:cs="Arial"/>
          <w:sz w:val="16"/>
          <w:szCs w:val="16"/>
        </w:rPr>
        <w:br/>
        <w:t>w 10 zakładach produkcyjnych na świecie. Oleje produkowane na bazie oleju powstałego z gazu naturalnego, powstają w największej instalacji petrochemicznej zlokalizowanej w Katarze. Niezmiennie od 12 lat Shell zajmuje pierwsze miejsce wśród dostawców środków smarnych na świecie (źródło: Kline&amp;Company)</w:t>
      </w:r>
    </w:p>
    <w:p w14:paraId="1C160079" w14:textId="77777777" w:rsidR="00B5698F" w:rsidRPr="00230D85" w:rsidRDefault="00B5698F" w:rsidP="00976B3C">
      <w:pPr>
        <w:autoSpaceDE w:val="0"/>
        <w:autoSpaceDN w:val="0"/>
        <w:spacing w:after="0" w:line="264" w:lineRule="auto"/>
        <w:jc w:val="both"/>
        <w:rPr>
          <w:rFonts w:ascii="Verdana" w:hAnsi="Verdana" w:cs="Calibri"/>
          <w:sz w:val="18"/>
          <w:szCs w:val="18"/>
        </w:rPr>
      </w:pPr>
    </w:p>
    <w:sectPr w:rsidR="00B5698F" w:rsidRPr="0023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C81F35" w16cid:durableId="2044B266"/>
  <w16cid:commentId w16cid:paraId="6D9B9583" w16cid:durableId="2044B02C"/>
  <w16cid:commentId w16cid:paraId="6753EE28" w16cid:durableId="2045E8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6EF3A" w14:textId="77777777" w:rsidR="00316726" w:rsidRDefault="00316726" w:rsidP="00687893">
      <w:pPr>
        <w:spacing w:after="0" w:line="240" w:lineRule="auto"/>
      </w:pPr>
      <w:r>
        <w:separator/>
      </w:r>
    </w:p>
  </w:endnote>
  <w:endnote w:type="continuationSeparator" w:id="0">
    <w:p w14:paraId="5D70081C" w14:textId="77777777" w:rsidR="00316726" w:rsidRDefault="00316726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PT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11C2C" w14:textId="77777777" w:rsidR="00316726" w:rsidRDefault="00316726" w:rsidP="00687893">
      <w:pPr>
        <w:spacing w:after="0" w:line="240" w:lineRule="auto"/>
      </w:pPr>
      <w:r>
        <w:separator/>
      </w:r>
    </w:p>
  </w:footnote>
  <w:footnote w:type="continuationSeparator" w:id="0">
    <w:p w14:paraId="45AC8AF8" w14:textId="77777777" w:rsidR="00316726" w:rsidRDefault="00316726" w:rsidP="00687893">
      <w:pPr>
        <w:spacing w:after="0" w:line="240" w:lineRule="auto"/>
      </w:pPr>
      <w:r>
        <w:continuationSeparator/>
      </w:r>
    </w:p>
  </w:footnote>
  <w:footnote w:id="1">
    <w:p w14:paraId="4D01E20D" w14:textId="30758185" w:rsidR="00C776CB" w:rsidRPr="00C776CB" w:rsidRDefault="00C776CB">
      <w:pPr>
        <w:pStyle w:val="Tekstprzypisudolnego"/>
        <w:rPr>
          <w:rFonts w:asciiTheme="minorHAnsi" w:hAnsiTheme="minorHAnsi" w:cstheme="minorHAnsi"/>
          <w:sz w:val="12"/>
          <w:szCs w:val="12"/>
          <w:lang w:val="pl-PL"/>
        </w:rPr>
      </w:pPr>
      <w:r w:rsidRPr="00C776CB">
        <w:rPr>
          <w:rStyle w:val="Odwoanieprzypisudolnego"/>
          <w:rFonts w:asciiTheme="minorHAnsi" w:hAnsiTheme="minorHAnsi" w:cstheme="minorHAnsi"/>
          <w:sz w:val="12"/>
          <w:szCs w:val="12"/>
          <w:lang w:val="pl-PL"/>
        </w:rPr>
        <w:footnoteRef/>
      </w:r>
      <w:r w:rsidRPr="00C776CB">
        <w:rPr>
          <w:rFonts w:asciiTheme="minorHAnsi" w:hAnsiTheme="minorHAnsi" w:cstheme="minorHAnsi"/>
          <w:sz w:val="12"/>
          <w:szCs w:val="12"/>
          <w:lang w:val="pl-PL"/>
        </w:rPr>
        <w:t xml:space="preserve"> Badanie zlecone przez Shell Lubricants i przeprowadzone przez firmę badawczą Edelman Intelligence, powstało na podstawie 350 rozmów przeprowadzonych z pracownikami sektora produkcyjnego, którzy kupili, mieli wpływ na zakup lub używali środków smarnych /smarów w ramach wykonywanej pracy na terenie 7 krajów (USA, Chin, Indii, Niemiec, Rosji, Indonezji oraz Wielkiej Brytanii) w okresie od marca do kwietnia 2018 roku. Więcej informacji można znaleźć na stronie: www.edelmanintelligence.com</w:t>
      </w:r>
    </w:p>
  </w:footnote>
  <w:footnote w:id="2">
    <w:p w14:paraId="18CF433F" w14:textId="77777777" w:rsidR="001D0F3E" w:rsidRPr="00C776CB" w:rsidRDefault="001D0F3E" w:rsidP="001D0F3E">
      <w:pPr>
        <w:pStyle w:val="Tekstprzypisudolnego"/>
        <w:jc w:val="both"/>
        <w:rPr>
          <w:rFonts w:asciiTheme="minorHAnsi" w:hAnsiTheme="minorHAnsi" w:cstheme="minorHAnsi"/>
          <w:sz w:val="12"/>
          <w:szCs w:val="12"/>
          <w:lang w:val="pl-PL"/>
        </w:rPr>
      </w:pPr>
      <w:r w:rsidRPr="00C776CB">
        <w:rPr>
          <w:rStyle w:val="Odwoanieprzypisudolnego"/>
          <w:rFonts w:asciiTheme="minorHAnsi" w:hAnsiTheme="minorHAnsi" w:cstheme="minorHAnsi"/>
          <w:sz w:val="12"/>
          <w:szCs w:val="12"/>
          <w:lang w:val="pl-PL"/>
        </w:rPr>
        <w:footnoteRef/>
      </w:r>
      <w:r w:rsidRPr="00C776CB">
        <w:rPr>
          <w:rFonts w:asciiTheme="minorHAnsi" w:hAnsiTheme="minorHAnsi" w:cstheme="minorHAnsi"/>
          <w:sz w:val="12"/>
          <w:szCs w:val="12"/>
          <w:lang w:val="pl-PL"/>
        </w:rPr>
        <w:t xml:space="preserve"> www.essentracomponents.com/en-gb/news/product-resources/why-its-essential-to-schedulemaintenance-for-your-plastic-injection-moulding-machine</w:t>
      </w:r>
    </w:p>
  </w:footnote>
  <w:footnote w:id="3">
    <w:p w14:paraId="6253894C" w14:textId="77777777" w:rsidR="001D0F3E" w:rsidRPr="002B76FD" w:rsidRDefault="001D0F3E" w:rsidP="001D0F3E">
      <w:pPr>
        <w:pStyle w:val="Tekstprzypisudolnego"/>
        <w:jc w:val="both"/>
        <w:rPr>
          <w:sz w:val="12"/>
          <w:szCs w:val="12"/>
          <w:lang w:val="pl-PL"/>
        </w:rPr>
      </w:pPr>
      <w:r w:rsidRPr="00C776CB">
        <w:rPr>
          <w:rStyle w:val="Odwoanieprzypisudolnego"/>
          <w:rFonts w:asciiTheme="minorHAnsi" w:hAnsiTheme="minorHAnsi" w:cstheme="minorHAnsi"/>
          <w:sz w:val="12"/>
          <w:szCs w:val="12"/>
          <w:lang w:val="pl-PL"/>
        </w:rPr>
        <w:footnoteRef/>
      </w:r>
      <w:r w:rsidRPr="00C776CB">
        <w:rPr>
          <w:rFonts w:asciiTheme="minorHAnsi" w:hAnsiTheme="minorHAnsi" w:cstheme="minorHAnsi"/>
          <w:sz w:val="12"/>
          <w:szCs w:val="12"/>
          <w:lang w:val="pl-PL"/>
        </w:rPr>
        <w:t xml:space="preserve"> www.s08.static-shell.com/content/dam/royaldutchshell/documents/shell-lubricants-tco-manufacturing-paper.pdf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93"/>
    <w:rsid w:val="00012E68"/>
    <w:rsid w:val="000142FD"/>
    <w:rsid w:val="000154A8"/>
    <w:rsid w:val="00016E66"/>
    <w:rsid w:val="00020347"/>
    <w:rsid w:val="000357E7"/>
    <w:rsid w:val="00066C53"/>
    <w:rsid w:val="00081AB1"/>
    <w:rsid w:val="00084537"/>
    <w:rsid w:val="000B737A"/>
    <w:rsid w:val="000C31EF"/>
    <w:rsid w:val="000D6BF8"/>
    <w:rsid w:val="001472B8"/>
    <w:rsid w:val="00154316"/>
    <w:rsid w:val="001655E9"/>
    <w:rsid w:val="0017216E"/>
    <w:rsid w:val="00184D17"/>
    <w:rsid w:val="001A21EC"/>
    <w:rsid w:val="001A6304"/>
    <w:rsid w:val="001D0F3E"/>
    <w:rsid w:val="001D47FE"/>
    <w:rsid w:val="001F0459"/>
    <w:rsid w:val="002165B0"/>
    <w:rsid w:val="002221A7"/>
    <w:rsid w:val="00223636"/>
    <w:rsid w:val="00230D85"/>
    <w:rsid w:val="002348E0"/>
    <w:rsid w:val="0023581B"/>
    <w:rsid w:val="0025347B"/>
    <w:rsid w:val="00261D9A"/>
    <w:rsid w:val="00263BF9"/>
    <w:rsid w:val="00271827"/>
    <w:rsid w:val="00273461"/>
    <w:rsid w:val="00282590"/>
    <w:rsid w:val="002860F1"/>
    <w:rsid w:val="00294914"/>
    <w:rsid w:val="002A17EC"/>
    <w:rsid w:val="002B2859"/>
    <w:rsid w:val="002B76FD"/>
    <w:rsid w:val="002D5046"/>
    <w:rsid w:val="002D7531"/>
    <w:rsid w:val="002E09CF"/>
    <w:rsid w:val="002E3466"/>
    <w:rsid w:val="002F2A14"/>
    <w:rsid w:val="003017BA"/>
    <w:rsid w:val="00312CDF"/>
    <w:rsid w:val="00316726"/>
    <w:rsid w:val="003315E2"/>
    <w:rsid w:val="00357F55"/>
    <w:rsid w:val="00383836"/>
    <w:rsid w:val="0039328C"/>
    <w:rsid w:val="003B01E1"/>
    <w:rsid w:val="003D2800"/>
    <w:rsid w:val="003E1322"/>
    <w:rsid w:val="003E5FE8"/>
    <w:rsid w:val="003F1BE2"/>
    <w:rsid w:val="003F6821"/>
    <w:rsid w:val="00417F72"/>
    <w:rsid w:val="00422354"/>
    <w:rsid w:val="004349BF"/>
    <w:rsid w:val="00440778"/>
    <w:rsid w:val="00446507"/>
    <w:rsid w:val="00446BFF"/>
    <w:rsid w:val="004503CE"/>
    <w:rsid w:val="004704B8"/>
    <w:rsid w:val="00472FB9"/>
    <w:rsid w:val="00474A31"/>
    <w:rsid w:val="00477FC4"/>
    <w:rsid w:val="004843F1"/>
    <w:rsid w:val="0048613E"/>
    <w:rsid w:val="00486312"/>
    <w:rsid w:val="00495F33"/>
    <w:rsid w:val="0049758A"/>
    <w:rsid w:val="004A0D70"/>
    <w:rsid w:val="004E4A42"/>
    <w:rsid w:val="004E4F51"/>
    <w:rsid w:val="00506A07"/>
    <w:rsid w:val="00510F7D"/>
    <w:rsid w:val="005272BC"/>
    <w:rsid w:val="005353D4"/>
    <w:rsid w:val="00546796"/>
    <w:rsid w:val="00550D10"/>
    <w:rsid w:val="00561884"/>
    <w:rsid w:val="0057162A"/>
    <w:rsid w:val="005949B7"/>
    <w:rsid w:val="005C731B"/>
    <w:rsid w:val="005D2C37"/>
    <w:rsid w:val="005E0755"/>
    <w:rsid w:val="005E7A06"/>
    <w:rsid w:val="005F3E8D"/>
    <w:rsid w:val="00615F5D"/>
    <w:rsid w:val="006161E6"/>
    <w:rsid w:val="00616742"/>
    <w:rsid w:val="00616E05"/>
    <w:rsid w:val="00631DFE"/>
    <w:rsid w:val="006335E7"/>
    <w:rsid w:val="0066020D"/>
    <w:rsid w:val="006701F1"/>
    <w:rsid w:val="00673015"/>
    <w:rsid w:val="0068044F"/>
    <w:rsid w:val="00684A70"/>
    <w:rsid w:val="00687893"/>
    <w:rsid w:val="006B6182"/>
    <w:rsid w:val="006C707F"/>
    <w:rsid w:val="006D4867"/>
    <w:rsid w:val="006F1195"/>
    <w:rsid w:val="00707547"/>
    <w:rsid w:val="0072037D"/>
    <w:rsid w:val="00725C38"/>
    <w:rsid w:val="00733778"/>
    <w:rsid w:val="007338D1"/>
    <w:rsid w:val="0076150F"/>
    <w:rsid w:val="0077058D"/>
    <w:rsid w:val="00773DA2"/>
    <w:rsid w:val="0078657C"/>
    <w:rsid w:val="007A251A"/>
    <w:rsid w:val="007C5DEB"/>
    <w:rsid w:val="007E0832"/>
    <w:rsid w:val="007E4319"/>
    <w:rsid w:val="00832B9D"/>
    <w:rsid w:val="00851AC3"/>
    <w:rsid w:val="0085335D"/>
    <w:rsid w:val="00873899"/>
    <w:rsid w:val="00873F25"/>
    <w:rsid w:val="008814B3"/>
    <w:rsid w:val="00882DF9"/>
    <w:rsid w:val="008A0FB2"/>
    <w:rsid w:val="008B0B16"/>
    <w:rsid w:val="008C021D"/>
    <w:rsid w:val="008D1324"/>
    <w:rsid w:val="008D63BA"/>
    <w:rsid w:val="008E04E5"/>
    <w:rsid w:val="008E63DA"/>
    <w:rsid w:val="00901207"/>
    <w:rsid w:val="009131B4"/>
    <w:rsid w:val="009144D5"/>
    <w:rsid w:val="009166F5"/>
    <w:rsid w:val="009250A9"/>
    <w:rsid w:val="00932681"/>
    <w:rsid w:val="009334E7"/>
    <w:rsid w:val="009449FC"/>
    <w:rsid w:val="00947726"/>
    <w:rsid w:val="009727EA"/>
    <w:rsid w:val="00972A07"/>
    <w:rsid w:val="0097433F"/>
    <w:rsid w:val="00976B3C"/>
    <w:rsid w:val="009832B3"/>
    <w:rsid w:val="00986F81"/>
    <w:rsid w:val="00996366"/>
    <w:rsid w:val="009B04C9"/>
    <w:rsid w:val="009D6CCF"/>
    <w:rsid w:val="009F0ACD"/>
    <w:rsid w:val="00A07EF9"/>
    <w:rsid w:val="00A1466C"/>
    <w:rsid w:val="00A157F3"/>
    <w:rsid w:val="00A247C8"/>
    <w:rsid w:val="00A2614F"/>
    <w:rsid w:val="00A453FA"/>
    <w:rsid w:val="00A45600"/>
    <w:rsid w:val="00A55816"/>
    <w:rsid w:val="00A6762A"/>
    <w:rsid w:val="00A7055A"/>
    <w:rsid w:val="00A8455F"/>
    <w:rsid w:val="00AB4E1F"/>
    <w:rsid w:val="00AC4386"/>
    <w:rsid w:val="00AD17CF"/>
    <w:rsid w:val="00AD75B6"/>
    <w:rsid w:val="00AE6256"/>
    <w:rsid w:val="00B0140A"/>
    <w:rsid w:val="00B13FCB"/>
    <w:rsid w:val="00B243EA"/>
    <w:rsid w:val="00B5698F"/>
    <w:rsid w:val="00B679B2"/>
    <w:rsid w:val="00B80001"/>
    <w:rsid w:val="00B82100"/>
    <w:rsid w:val="00BA4806"/>
    <w:rsid w:val="00BA5D5F"/>
    <w:rsid w:val="00BC1117"/>
    <w:rsid w:val="00C00985"/>
    <w:rsid w:val="00C04730"/>
    <w:rsid w:val="00C10750"/>
    <w:rsid w:val="00C1236C"/>
    <w:rsid w:val="00C23FE7"/>
    <w:rsid w:val="00C303D1"/>
    <w:rsid w:val="00C34A3F"/>
    <w:rsid w:val="00C42B6A"/>
    <w:rsid w:val="00C61C1B"/>
    <w:rsid w:val="00C67CCF"/>
    <w:rsid w:val="00C71DA1"/>
    <w:rsid w:val="00C776CB"/>
    <w:rsid w:val="00C81DFE"/>
    <w:rsid w:val="00CB0166"/>
    <w:rsid w:val="00D061C8"/>
    <w:rsid w:val="00D35BB5"/>
    <w:rsid w:val="00D43B34"/>
    <w:rsid w:val="00D53374"/>
    <w:rsid w:val="00D67FFC"/>
    <w:rsid w:val="00D741F3"/>
    <w:rsid w:val="00DA7FDB"/>
    <w:rsid w:val="00DB0DFB"/>
    <w:rsid w:val="00DB7070"/>
    <w:rsid w:val="00DB7C1B"/>
    <w:rsid w:val="00DF7518"/>
    <w:rsid w:val="00E15B23"/>
    <w:rsid w:val="00E24701"/>
    <w:rsid w:val="00E35483"/>
    <w:rsid w:val="00E47926"/>
    <w:rsid w:val="00E769E1"/>
    <w:rsid w:val="00EB681D"/>
    <w:rsid w:val="00ED5E4C"/>
    <w:rsid w:val="00ED77C6"/>
    <w:rsid w:val="00F01563"/>
    <w:rsid w:val="00F25C92"/>
    <w:rsid w:val="00F421D7"/>
    <w:rsid w:val="00F56815"/>
    <w:rsid w:val="00F650FA"/>
    <w:rsid w:val="00F66CCD"/>
    <w:rsid w:val="00F7150B"/>
    <w:rsid w:val="00F7284E"/>
    <w:rsid w:val="00F8277D"/>
    <w:rsid w:val="00FC1A01"/>
    <w:rsid w:val="00FD37ED"/>
    <w:rsid w:val="00FD4BF5"/>
    <w:rsid w:val="00F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BA480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character" w:styleId="Pogrubienie">
    <w:name w:val="Strong"/>
    <w:basedOn w:val="Domylnaczcionkaakapitu"/>
    <w:uiPriority w:val="22"/>
    <w:qFormat/>
    <w:rsid w:val="001D0F3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E1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hell.pl/klienci-biznesowi/srodki-smarne/produkty/oleje-hydrauliczne-tellus.html" TargetMode="External"/><Relationship Id="rId18" Type="http://schemas.openxmlformats.org/officeDocument/2006/relationships/hyperlink" Target="mailto:n.korniluk@contrust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hell.pl/klienci-biznesowi/srodki-smarne/produkcja/produkcja-tworzyw-sztucznych-metoda-wtryskowa.html" TargetMode="External"/><Relationship Id="rId17" Type="http://schemas.openxmlformats.org/officeDocument/2006/relationships/hyperlink" Target="mailto:K.Starke-Zaranska@shel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.korniluk@contrust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hell.pl/klienci-biznesowi/srodki-smarne/produkty/oleje-przekladniowe-omala.html" TargetMode="Externa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yperlink" Target="mailto:K.Starke-Zaranska@shel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hell.pl/klienci-biznesowi/srodki-smarne/produkty/smary-gad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32766-D9EB-43A8-BE5D-716EB075D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03B0C1-6F20-47B2-B216-FC22CC7E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5333</Characters>
  <Application>Microsoft Office Word</Application>
  <DocSecurity>0</DocSecurity>
  <Lines>44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Korniluk</dc:creator>
  <cp:keywords/>
  <dc:description/>
  <cp:lastModifiedBy>Natalia Korniluk</cp:lastModifiedBy>
  <cp:revision>4</cp:revision>
  <dcterms:created xsi:type="dcterms:W3CDTF">2019-03-27T11:42:00Z</dcterms:created>
  <dcterms:modified xsi:type="dcterms:W3CDTF">2019-03-28T10:39:00Z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