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2101A" w14:textId="77777777" w:rsidR="00895C71" w:rsidRDefault="00895C71" w:rsidP="00963EE3">
      <w:pPr>
        <w:rPr>
          <w:rFonts w:ascii="Calibri Light" w:hAnsi="Calibri Light"/>
          <w:i/>
          <w:sz w:val="20"/>
          <w:szCs w:val="20"/>
        </w:rPr>
      </w:pPr>
    </w:p>
    <w:p w14:paraId="60E06626" w14:textId="77777777" w:rsidR="00895C71" w:rsidRDefault="00895C71" w:rsidP="001E31BF">
      <w:pPr>
        <w:jc w:val="right"/>
        <w:rPr>
          <w:rFonts w:ascii="Calibri Light" w:hAnsi="Calibri Light"/>
          <w:i/>
          <w:sz w:val="20"/>
          <w:szCs w:val="20"/>
        </w:rPr>
      </w:pPr>
    </w:p>
    <w:p w14:paraId="73458F2E" w14:textId="77777777" w:rsidR="00717211" w:rsidRDefault="00717211" w:rsidP="00437533">
      <w:pPr>
        <w:ind w:right="0"/>
        <w:jc w:val="right"/>
        <w:rPr>
          <w:rFonts w:ascii="Calibri Light" w:hAnsi="Calibri Light"/>
          <w:i/>
          <w:sz w:val="20"/>
          <w:szCs w:val="20"/>
        </w:rPr>
      </w:pPr>
    </w:p>
    <w:p w14:paraId="147495D6" w14:textId="44ACC685" w:rsidR="004741FE" w:rsidRDefault="005C34A6" w:rsidP="00437533">
      <w:pPr>
        <w:ind w:right="0"/>
        <w:jc w:val="right"/>
        <w:rPr>
          <w:rFonts w:ascii="Calibri Light" w:hAnsi="Calibri Light"/>
          <w:i/>
          <w:sz w:val="20"/>
          <w:szCs w:val="20"/>
        </w:rPr>
      </w:pPr>
      <w:r w:rsidRPr="00BD1A14">
        <w:rPr>
          <w:rFonts w:ascii="Calibri Light" w:hAnsi="Calibri Light"/>
          <w:i/>
          <w:sz w:val="20"/>
          <w:szCs w:val="20"/>
        </w:rPr>
        <w:t xml:space="preserve"> </w:t>
      </w:r>
      <w:r w:rsidR="00941D60">
        <w:rPr>
          <w:rFonts w:ascii="Calibri Light" w:hAnsi="Calibri Light"/>
          <w:i/>
          <w:sz w:val="20"/>
          <w:szCs w:val="20"/>
        </w:rPr>
        <w:t>Zielona Góra, 28</w:t>
      </w:r>
      <w:r w:rsidR="00DC4DAC">
        <w:rPr>
          <w:rFonts w:ascii="Calibri Light" w:hAnsi="Calibri Light"/>
          <w:i/>
          <w:sz w:val="20"/>
          <w:szCs w:val="20"/>
        </w:rPr>
        <w:t xml:space="preserve"> </w:t>
      </w:r>
      <w:r w:rsidR="00CB6CF5" w:rsidRPr="00BD1A14">
        <w:rPr>
          <w:rFonts w:ascii="Calibri Light" w:hAnsi="Calibri Light"/>
          <w:i/>
          <w:sz w:val="20"/>
          <w:szCs w:val="20"/>
        </w:rPr>
        <w:t>marca</w:t>
      </w:r>
      <w:r w:rsidRPr="00BD1A14">
        <w:rPr>
          <w:rFonts w:ascii="Calibri Light" w:hAnsi="Calibri Light"/>
          <w:i/>
          <w:sz w:val="20"/>
          <w:szCs w:val="20"/>
        </w:rPr>
        <w:t xml:space="preserve"> 2019r.</w:t>
      </w:r>
    </w:p>
    <w:p w14:paraId="2216BD2E" w14:textId="77777777" w:rsidR="00717211" w:rsidRPr="00BD1A14" w:rsidRDefault="00717211" w:rsidP="00437533">
      <w:pPr>
        <w:ind w:right="0"/>
        <w:jc w:val="right"/>
        <w:rPr>
          <w:rFonts w:ascii="Calibri Light" w:hAnsi="Calibri Light"/>
          <w:i/>
          <w:sz w:val="20"/>
          <w:szCs w:val="20"/>
        </w:rPr>
      </w:pPr>
    </w:p>
    <w:p w14:paraId="7D7761CF" w14:textId="77777777" w:rsidR="00606F9B" w:rsidRPr="002873A4" w:rsidRDefault="00606F9B" w:rsidP="002873A4">
      <w:pPr>
        <w:ind w:right="141"/>
        <w:rPr>
          <w:rFonts w:ascii="Calibri Light" w:hAnsi="Calibri Light"/>
          <w:sz w:val="24"/>
          <w:szCs w:val="24"/>
        </w:rPr>
      </w:pPr>
    </w:p>
    <w:p w14:paraId="4C8BAD8D" w14:textId="25D38219" w:rsidR="002873A4" w:rsidRPr="002873A4" w:rsidRDefault="002873A4" w:rsidP="002873A4">
      <w:pPr>
        <w:ind w:right="141"/>
        <w:jc w:val="center"/>
        <w:rPr>
          <w:rFonts w:ascii="Calibri Light" w:hAnsi="Calibri Light"/>
          <w:b/>
          <w:sz w:val="24"/>
          <w:szCs w:val="24"/>
        </w:rPr>
      </w:pPr>
      <w:r w:rsidRPr="002873A4">
        <w:rPr>
          <w:rFonts w:ascii="Calibri Light" w:hAnsi="Calibri Light"/>
          <w:b/>
          <w:sz w:val="24"/>
          <w:szCs w:val="24"/>
        </w:rPr>
        <w:t xml:space="preserve">Rozlicz PIT w galerii Focus Mall </w:t>
      </w:r>
    </w:p>
    <w:p w14:paraId="258DDFAD" w14:textId="77777777" w:rsidR="002873A4" w:rsidRPr="002873A4" w:rsidRDefault="002873A4" w:rsidP="002873A4">
      <w:pPr>
        <w:ind w:right="141"/>
        <w:rPr>
          <w:rFonts w:ascii="Calibri Light" w:hAnsi="Calibri Light"/>
        </w:rPr>
      </w:pPr>
    </w:p>
    <w:p w14:paraId="5451FA7D" w14:textId="680EA38F" w:rsidR="002873A4" w:rsidRPr="002873A4" w:rsidRDefault="002873A4" w:rsidP="002873A4">
      <w:pPr>
        <w:ind w:right="141"/>
        <w:rPr>
          <w:rFonts w:ascii="Calibri Light" w:hAnsi="Calibri Light"/>
          <w:b/>
        </w:rPr>
      </w:pPr>
      <w:r w:rsidRPr="002873A4">
        <w:rPr>
          <w:rFonts w:ascii="Calibri Light" w:hAnsi="Calibri Light"/>
          <w:b/>
        </w:rPr>
        <w:t xml:space="preserve">W piątek, 5 kwietnia 2019 roku, odwiedzający centrum handlowe Focus Mall Zielona Góra będą mogli skorzystać z bezpłatnych porad specjalistów od podatków i wspólnie z nimi rozliczyć PIT za 2018 rok. Konsultacje będą udzielane w godzinach od 12.00 do 20.00. </w:t>
      </w:r>
    </w:p>
    <w:p w14:paraId="68036F57" w14:textId="77777777" w:rsidR="002873A4" w:rsidRPr="002873A4" w:rsidRDefault="002873A4" w:rsidP="002873A4">
      <w:pPr>
        <w:ind w:right="141"/>
        <w:rPr>
          <w:rFonts w:ascii="Calibri Light" w:hAnsi="Calibri Light"/>
        </w:rPr>
      </w:pPr>
    </w:p>
    <w:p w14:paraId="04DA15C1" w14:textId="43EA2980" w:rsidR="002873A4" w:rsidRPr="002873A4" w:rsidRDefault="002873A4" w:rsidP="0031507B">
      <w:pPr>
        <w:ind w:right="141"/>
        <w:rPr>
          <w:rFonts w:ascii="Calibri Light" w:hAnsi="Calibri Light"/>
        </w:rPr>
      </w:pPr>
      <w:r>
        <w:rPr>
          <w:rFonts w:ascii="Calibri Light" w:hAnsi="Calibri Light"/>
        </w:rPr>
        <w:t xml:space="preserve">W ramach inicjatywy zorganizowanej przez </w:t>
      </w:r>
      <w:r w:rsidR="0031507B">
        <w:rPr>
          <w:rFonts w:ascii="Calibri Light" w:hAnsi="Calibri Light"/>
        </w:rPr>
        <w:t xml:space="preserve">centrum handlowe </w:t>
      </w:r>
      <w:r>
        <w:rPr>
          <w:rFonts w:ascii="Calibri Light" w:hAnsi="Calibri Light"/>
        </w:rPr>
        <w:t>Focus Mall</w:t>
      </w:r>
      <w:r w:rsidR="0031507B">
        <w:rPr>
          <w:rFonts w:ascii="Calibri Light" w:hAnsi="Calibri Light"/>
        </w:rPr>
        <w:t xml:space="preserve">, eksperci będą </w:t>
      </w:r>
      <w:r w:rsidRPr="002873A4">
        <w:rPr>
          <w:rFonts w:ascii="Calibri Light" w:hAnsi="Calibri Light"/>
        </w:rPr>
        <w:t>udzielać profesjonalnych porad klientom galerii o</w:t>
      </w:r>
      <w:r>
        <w:rPr>
          <w:rFonts w:ascii="Calibri Light" w:hAnsi="Calibri Light"/>
        </w:rPr>
        <w:t>raz pomogą rozliczyć PIT za 2018</w:t>
      </w:r>
      <w:r w:rsidRPr="002873A4">
        <w:rPr>
          <w:rFonts w:ascii="Calibri Light" w:hAnsi="Calibri Light"/>
        </w:rPr>
        <w:t xml:space="preserve"> rok. W trakcie konsultacji </w:t>
      </w:r>
      <w:r w:rsidR="00B8708E">
        <w:rPr>
          <w:rFonts w:ascii="Calibri Light" w:hAnsi="Calibri Light"/>
        </w:rPr>
        <w:t>księgowi</w:t>
      </w:r>
      <w:r w:rsidRPr="002873A4">
        <w:rPr>
          <w:rFonts w:ascii="Calibri Light" w:hAnsi="Calibri Light"/>
        </w:rPr>
        <w:t xml:space="preserve"> wyjaśnią wątpliwości związane z wypełnieniem zeznania</w:t>
      </w:r>
      <w:r>
        <w:rPr>
          <w:rFonts w:ascii="Calibri Light" w:hAnsi="Calibri Light"/>
        </w:rPr>
        <w:t xml:space="preserve"> podatkowego, czy skorzystania </w:t>
      </w:r>
      <w:r w:rsidRPr="002873A4">
        <w:rPr>
          <w:rFonts w:ascii="Calibri Light" w:hAnsi="Calibri Light"/>
        </w:rPr>
        <w:t>z odliczeń i ulg podatko</w:t>
      </w:r>
      <w:r w:rsidR="0031507B">
        <w:rPr>
          <w:rFonts w:ascii="Calibri Light" w:hAnsi="Calibri Light"/>
        </w:rPr>
        <w:t xml:space="preserve">wych. Pomogą również podatnikom </w:t>
      </w:r>
      <w:r w:rsidRPr="002873A4">
        <w:rPr>
          <w:rFonts w:ascii="Calibri Light" w:hAnsi="Calibri Light"/>
        </w:rPr>
        <w:t xml:space="preserve">wysłać dokument drogą elektroniczną do dowolnego urzędu skarbowego w </w:t>
      </w:r>
      <w:r w:rsidR="00EB139E">
        <w:rPr>
          <w:rFonts w:ascii="Calibri Light" w:hAnsi="Calibri Light"/>
        </w:rPr>
        <w:t xml:space="preserve">kraju. </w:t>
      </w:r>
    </w:p>
    <w:p w14:paraId="3D8135CD" w14:textId="77777777" w:rsidR="002873A4" w:rsidRPr="002873A4" w:rsidRDefault="002873A4" w:rsidP="002873A4">
      <w:pPr>
        <w:ind w:right="141"/>
        <w:rPr>
          <w:rFonts w:ascii="Calibri Light" w:hAnsi="Calibri Light"/>
        </w:rPr>
      </w:pPr>
    </w:p>
    <w:p w14:paraId="290D2E2E" w14:textId="313BD966" w:rsidR="002873A4" w:rsidRPr="0031507B" w:rsidRDefault="002873A4" w:rsidP="002873A4">
      <w:pPr>
        <w:ind w:right="141"/>
        <w:rPr>
          <w:rFonts w:ascii="Calibri Light" w:hAnsi="Calibri Light"/>
        </w:rPr>
      </w:pPr>
      <w:r w:rsidRPr="0031507B">
        <w:rPr>
          <w:rFonts w:ascii="Calibri Light" w:hAnsi="Calibri Light"/>
          <w:i/>
        </w:rPr>
        <w:t xml:space="preserve">Jak co roku, do końca kwietnia należy złożyć do Urzędu Skarbowego roczne rozliczenie podatku dochodowego. Wiele osób korzysta w tym celu z płatnej pomocy doradców podatkowych, dlatego galeria Focus Mall postanowiła po raz kolejny wyjść naprzeciw oczekiwaniom klientów i zapewnić im dostęp </w:t>
      </w:r>
      <w:r w:rsidR="00EB139E">
        <w:rPr>
          <w:rFonts w:ascii="Calibri Light" w:hAnsi="Calibri Light"/>
          <w:i/>
        </w:rPr>
        <w:t xml:space="preserve">do bezpłatnych porad </w:t>
      </w:r>
      <w:r w:rsidR="0031507B">
        <w:rPr>
          <w:rFonts w:ascii="Calibri Light" w:hAnsi="Calibri Light"/>
          <w:i/>
        </w:rPr>
        <w:t xml:space="preserve">– </w:t>
      </w:r>
      <w:r w:rsidR="0031507B" w:rsidRPr="0031507B">
        <w:rPr>
          <w:rFonts w:ascii="Calibri Light" w:hAnsi="Calibri Light"/>
        </w:rPr>
        <w:t xml:space="preserve">mówi Anna Łukasiewicz, Specjalista ds. marketingu, Focus Mall Zielona Góra. </w:t>
      </w:r>
    </w:p>
    <w:p w14:paraId="79B15959" w14:textId="77777777" w:rsidR="002873A4" w:rsidRPr="002873A4" w:rsidRDefault="002873A4" w:rsidP="002873A4">
      <w:pPr>
        <w:ind w:right="141"/>
        <w:rPr>
          <w:rFonts w:ascii="Calibri Light" w:hAnsi="Calibri Light"/>
        </w:rPr>
      </w:pPr>
    </w:p>
    <w:p w14:paraId="08457832" w14:textId="77777777" w:rsidR="002F612B" w:rsidRDefault="002873A4" w:rsidP="002873A4">
      <w:pPr>
        <w:ind w:right="141"/>
        <w:rPr>
          <w:rFonts w:ascii="Calibri Light" w:hAnsi="Calibri Light"/>
        </w:rPr>
      </w:pPr>
      <w:r w:rsidRPr="002873A4">
        <w:rPr>
          <w:rFonts w:ascii="Calibri Light" w:hAnsi="Calibri Light"/>
        </w:rPr>
        <w:t xml:space="preserve">Każdy, kto zdecyduje się rozliczyć zeznania podatkowe w </w:t>
      </w:r>
      <w:r>
        <w:rPr>
          <w:rFonts w:ascii="Calibri Light" w:hAnsi="Calibri Light"/>
        </w:rPr>
        <w:t xml:space="preserve">galerii Focus Mall </w:t>
      </w:r>
      <w:r w:rsidRPr="002873A4">
        <w:rPr>
          <w:rFonts w:ascii="Calibri Light" w:hAnsi="Calibri Light"/>
        </w:rPr>
        <w:t xml:space="preserve">powinien mieć przy sobie: </w:t>
      </w:r>
    </w:p>
    <w:p w14:paraId="15BD9B7A" w14:textId="77777777" w:rsidR="00717211" w:rsidRDefault="00717211" w:rsidP="002873A4">
      <w:pPr>
        <w:ind w:right="141"/>
        <w:rPr>
          <w:rFonts w:ascii="Calibri Light" w:hAnsi="Calibri Light"/>
        </w:rPr>
      </w:pPr>
    </w:p>
    <w:p w14:paraId="37EB3174" w14:textId="77777777" w:rsidR="002F612B" w:rsidRDefault="002873A4" w:rsidP="002F612B">
      <w:pPr>
        <w:pStyle w:val="Akapitzlist"/>
        <w:numPr>
          <w:ilvl w:val="0"/>
          <w:numId w:val="1"/>
        </w:numPr>
        <w:ind w:right="141"/>
        <w:rPr>
          <w:rFonts w:ascii="Calibri Light" w:hAnsi="Calibri Light"/>
        </w:rPr>
      </w:pPr>
      <w:r w:rsidRPr="00B8708E">
        <w:rPr>
          <w:rFonts w:ascii="Calibri Light" w:hAnsi="Calibri Light"/>
        </w:rPr>
        <w:t>komplet informacji potwierdzających uzyskane dochody w 2018 roku (np. PIT-11, PIT-40, PIT-8C),</w:t>
      </w:r>
    </w:p>
    <w:p w14:paraId="0AB82304" w14:textId="0946E51A" w:rsidR="002F612B" w:rsidRDefault="002873A4" w:rsidP="002F612B">
      <w:pPr>
        <w:pStyle w:val="Akapitzlist"/>
        <w:numPr>
          <w:ilvl w:val="0"/>
          <w:numId w:val="1"/>
        </w:numPr>
        <w:ind w:right="141"/>
        <w:rPr>
          <w:rFonts w:ascii="Calibri Light" w:hAnsi="Calibri Light"/>
        </w:rPr>
      </w:pPr>
      <w:r w:rsidRPr="00B8708E">
        <w:rPr>
          <w:rFonts w:ascii="Calibri Light" w:hAnsi="Calibri Light"/>
        </w:rPr>
        <w:t>dowód osobisty lub paszport, nr PESEL dzieci (w przypadku korzystania z ulgi prorodzinnej),</w:t>
      </w:r>
    </w:p>
    <w:p w14:paraId="54BEE121" w14:textId="77F8901D" w:rsidR="00717211" w:rsidRDefault="002873A4" w:rsidP="002F612B">
      <w:pPr>
        <w:pStyle w:val="Akapitzlist"/>
        <w:numPr>
          <w:ilvl w:val="0"/>
          <w:numId w:val="1"/>
        </w:numPr>
        <w:ind w:right="141"/>
        <w:rPr>
          <w:rFonts w:ascii="Calibri Light" w:hAnsi="Calibri Light"/>
        </w:rPr>
      </w:pPr>
      <w:r w:rsidRPr="00B8708E">
        <w:rPr>
          <w:rFonts w:ascii="Calibri Light" w:hAnsi="Calibri Light"/>
        </w:rPr>
        <w:t>dokumenty</w:t>
      </w:r>
      <w:r w:rsidR="00717211">
        <w:rPr>
          <w:rFonts w:ascii="Calibri Light" w:hAnsi="Calibri Light"/>
        </w:rPr>
        <w:t xml:space="preserve"> potwierdzające odliczenia, </w:t>
      </w:r>
    </w:p>
    <w:p w14:paraId="5D6448FA" w14:textId="717BBE14" w:rsidR="00717211" w:rsidRPr="00717211" w:rsidRDefault="002873A4" w:rsidP="00717211">
      <w:pPr>
        <w:pStyle w:val="Akapitzlist"/>
        <w:numPr>
          <w:ilvl w:val="0"/>
          <w:numId w:val="1"/>
        </w:numPr>
        <w:ind w:right="141"/>
        <w:rPr>
          <w:rFonts w:ascii="Calibri Light" w:hAnsi="Calibri Light"/>
        </w:rPr>
      </w:pPr>
      <w:r w:rsidRPr="00B8708E">
        <w:rPr>
          <w:rFonts w:ascii="Calibri Light" w:hAnsi="Calibri Light"/>
        </w:rPr>
        <w:t xml:space="preserve">KRS Organizacji Pożytku Publicznego, jeśli chce się wesprzeć tego typu instytucję, przekazując jej 1% należnego podatku. </w:t>
      </w:r>
      <w:bookmarkStart w:id="0" w:name="_GoBack"/>
      <w:bookmarkEnd w:id="0"/>
    </w:p>
    <w:p w14:paraId="58B6D09F" w14:textId="5524073A" w:rsidR="002873A4" w:rsidRPr="00B8708E" w:rsidRDefault="002873A4" w:rsidP="00717211">
      <w:pPr>
        <w:ind w:right="141"/>
        <w:rPr>
          <w:rFonts w:ascii="Calibri Light" w:hAnsi="Calibri Light"/>
        </w:rPr>
      </w:pPr>
      <w:r w:rsidRPr="00B8708E">
        <w:rPr>
          <w:rFonts w:ascii="Calibri Light" w:hAnsi="Calibri Light"/>
        </w:rPr>
        <w:t>Do autoryzacji podatnika wysyłającego zeznanie przez Internet, potrzebne jest także zeznanie za rok 2017 lub kwota przychodu wykazana w zeznaniu podatkowym za rok 2017.</w:t>
      </w:r>
    </w:p>
    <w:p w14:paraId="375DD8B5" w14:textId="03FF640B" w:rsidR="002873A4" w:rsidRPr="002873A4" w:rsidRDefault="0031507B" w:rsidP="002873A4">
      <w:pPr>
        <w:ind w:right="141"/>
        <w:rPr>
          <w:rFonts w:ascii="Calibri Light" w:hAnsi="Calibri Light"/>
        </w:rPr>
      </w:pPr>
      <w:r>
        <w:rPr>
          <w:rFonts w:ascii="Calibri Light" w:hAnsi="Calibri Light"/>
        </w:rPr>
        <w:t xml:space="preserve">  </w:t>
      </w:r>
    </w:p>
    <w:p w14:paraId="3ACCAF6F" w14:textId="6064085E" w:rsidR="002873A4" w:rsidRDefault="0031507B" w:rsidP="002873A4">
      <w:pPr>
        <w:ind w:right="141"/>
        <w:rPr>
          <w:rFonts w:ascii="Calibri Light" w:hAnsi="Calibri Light"/>
        </w:rPr>
      </w:pPr>
      <w:r>
        <w:rPr>
          <w:rFonts w:ascii="Calibri Light" w:hAnsi="Calibri Light"/>
        </w:rPr>
        <w:t xml:space="preserve">Galeria </w:t>
      </w:r>
      <w:r w:rsidR="002873A4" w:rsidRPr="002873A4">
        <w:rPr>
          <w:rFonts w:ascii="Calibri Light" w:hAnsi="Calibri Light"/>
        </w:rPr>
        <w:t xml:space="preserve">Focus Mall zachęca do skorzystania z bezpłatnej możliwości rozliczenia PIT-u, w </w:t>
      </w:r>
      <w:r w:rsidR="00EB139E">
        <w:rPr>
          <w:rFonts w:ascii="Calibri Light" w:hAnsi="Calibri Light"/>
        </w:rPr>
        <w:t>piątek, 5 kwietnia 201</w:t>
      </w:r>
      <w:r w:rsidR="002873A4">
        <w:rPr>
          <w:rFonts w:ascii="Calibri Light" w:hAnsi="Calibri Light"/>
        </w:rPr>
        <w:t xml:space="preserve">9 </w:t>
      </w:r>
      <w:r w:rsidR="002873A4" w:rsidRPr="002873A4">
        <w:rPr>
          <w:rFonts w:ascii="Calibri Light" w:hAnsi="Calibri Light"/>
        </w:rPr>
        <w:t>roku, w godz.</w:t>
      </w:r>
      <w:r w:rsidR="002873A4">
        <w:rPr>
          <w:rFonts w:ascii="Calibri Light" w:hAnsi="Calibri Light"/>
        </w:rPr>
        <w:t>12.00-20.00</w:t>
      </w:r>
      <w:r w:rsidR="002873A4" w:rsidRPr="002873A4">
        <w:rPr>
          <w:rFonts w:ascii="Calibri Light" w:hAnsi="Calibri Light"/>
        </w:rPr>
        <w:t xml:space="preserve">. </w:t>
      </w:r>
      <w:r w:rsidR="00B8708E">
        <w:rPr>
          <w:rFonts w:ascii="Calibri Light" w:hAnsi="Calibri Light"/>
        </w:rPr>
        <w:t xml:space="preserve">Konsultacje będą udzielane </w:t>
      </w:r>
      <w:r w:rsidR="002873A4" w:rsidRPr="002873A4">
        <w:rPr>
          <w:rFonts w:ascii="Calibri Light" w:hAnsi="Calibri Light"/>
        </w:rPr>
        <w:t xml:space="preserve">na </w:t>
      </w:r>
      <w:r w:rsidR="002873A4">
        <w:rPr>
          <w:rFonts w:ascii="Calibri Light" w:hAnsi="Calibri Light"/>
        </w:rPr>
        <w:t>poziomie 1 galerii</w:t>
      </w:r>
      <w:r w:rsidR="00B8708E">
        <w:rPr>
          <w:rFonts w:ascii="Calibri Light" w:hAnsi="Calibri Light"/>
        </w:rPr>
        <w:t xml:space="preserve">, w lokalu </w:t>
      </w:r>
      <w:r w:rsidR="002873A4">
        <w:rPr>
          <w:rFonts w:ascii="Calibri Light" w:hAnsi="Calibri Light"/>
        </w:rPr>
        <w:t xml:space="preserve">naprzeciwko salonu House. </w:t>
      </w:r>
    </w:p>
    <w:p w14:paraId="71DF6446" w14:textId="77777777" w:rsidR="00717211" w:rsidRPr="002873A4" w:rsidRDefault="00717211" w:rsidP="002873A4">
      <w:pPr>
        <w:ind w:right="141"/>
        <w:rPr>
          <w:rFonts w:ascii="Calibri Light" w:hAnsi="Calibri Light"/>
        </w:rPr>
      </w:pPr>
    </w:p>
    <w:p w14:paraId="0B6D5FA3" w14:textId="77777777" w:rsidR="00B84ECE" w:rsidRPr="00413928" w:rsidRDefault="00B84ECE" w:rsidP="00F70260">
      <w:pPr>
        <w:ind w:right="0"/>
        <w:jc w:val="left"/>
        <w:rPr>
          <w:rFonts w:ascii="Calibri Light" w:hAnsi="Calibri Light"/>
        </w:rPr>
      </w:pPr>
    </w:p>
    <w:p w14:paraId="13E0F666" w14:textId="703C8B74" w:rsidR="006404D5" w:rsidRPr="0006048E" w:rsidRDefault="00DE4FCA" w:rsidP="00F70260">
      <w:pPr>
        <w:ind w:right="0"/>
        <w:rPr>
          <w:rFonts w:ascii="Calibri Light" w:hAnsi="Calibri Light" w:cs="Calibri Light"/>
          <w:b/>
        </w:rPr>
      </w:pPr>
      <w:r w:rsidRPr="0006048E">
        <w:rPr>
          <w:rFonts w:ascii="Calibri Light" w:hAnsi="Calibri Light" w:cs="Calibri Light"/>
          <w:b/>
        </w:rPr>
        <w:t>O obiekcie:</w:t>
      </w:r>
    </w:p>
    <w:p w14:paraId="47E56AEA" w14:textId="776E9F42" w:rsidR="0094610D" w:rsidRDefault="00DE4FCA" w:rsidP="0094610D">
      <w:pPr>
        <w:ind w:right="0"/>
        <w:rPr>
          <w:rFonts w:ascii="Calibri Light" w:hAnsi="Calibri Light" w:cs="Calibri Light"/>
          <w:sz w:val="20"/>
          <w:szCs w:val="20"/>
        </w:rPr>
      </w:pPr>
      <w:r w:rsidRPr="00245238">
        <w:rPr>
          <w:rFonts w:ascii="Calibri Light" w:hAnsi="Calibri Light" w:cs="Calibri Light"/>
          <w:sz w:val="20"/>
          <w:szCs w:val="20"/>
        </w:rPr>
        <w:t>Focus Mall to nowoczesne centrum handlowo – usługowe w centrum Zielonej</w:t>
      </w:r>
      <w:r w:rsidR="00696EA1" w:rsidRPr="00245238">
        <w:rPr>
          <w:rFonts w:ascii="Calibri Light" w:hAnsi="Calibri Light" w:cs="Calibri Light"/>
          <w:sz w:val="20"/>
          <w:szCs w:val="20"/>
        </w:rPr>
        <w:t xml:space="preserve"> Góry, wybudowane w 2008 roku, </w:t>
      </w:r>
      <w:r w:rsidR="00380836">
        <w:rPr>
          <w:rFonts w:ascii="Calibri Light" w:hAnsi="Calibri Light" w:cs="Calibri Light"/>
          <w:sz w:val="20"/>
          <w:szCs w:val="20"/>
        </w:rPr>
        <w:br/>
      </w:r>
      <w:r w:rsidRPr="00245238">
        <w:rPr>
          <w:rFonts w:ascii="Calibri Light" w:hAnsi="Calibri Light" w:cs="Calibri Light"/>
          <w:sz w:val="20"/>
          <w:szCs w:val="20"/>
        </w:rPr>
        <w:t xml:space="preserve">na pofabrycznych </w:t>
      </w:r>
      <w:r w:rsidR="005C2996" w:rsidRPr="00245238">
        <w:rPr>
          <w:rFonts w:ascii="Calibri Light" w:hAnsi="Calibri Light" w:cs="Calibri Light"/>
          <w:sz w:val="20"/>
          <w:szCs w:val="20"/>
        </w:rPr>
        <w:t>tere</w:t>
      </w:r>
      <w:r w:rsidRPr="00245238">
        <w:rPr>
          <w:rFonts w:ascii="Calibri Light" w:hAnsi="Calibri Light" w:cs="Calibri Light"/>
          <w:sz w:val="20"/>
          <w:szCs w:val="20"/>
        </w:rPr>
        <w:t>nach dawnej Fabryki Wełny. Obiekt dostarcza szeroką ofertę ha</w:t>
      </w:r>
      <w:r w:rsidR="00696EA1" w:rsidRPr="00245238">
        <w:rPr>
          <w:rFonts w:ascii="Calibri Light" w:hAnsi="Calibri Light" w:cs="Calibri Light"/>
          <w:sz w:val="20"/>
          <w:szCs w:val="20"/>
        </w:rPr>
        <w:t xml:space="preserve">ndlowo-usługową, rozmieszczoną </w:t>
      </w:r>
      <w:r w:rsidRPr="00245238">
        <w:rPr>
          <w:rFonts w:ascii="Calibri Light" w:hAnsi="Calibri Light" w:cs="Calibri Light"/>
          <w:sz w:val="20"/>
          <w:szCs w:val="20"/>
        </w:rPr>
        <w:t>na 29 tys. m. kw. GLA. Oprócz 110 sklepów i butików dla odwiedzających dostępne jest 9-salowe kino. Na terenie galerii mieści się Muzeum dawnego Zakładu Przemysłu Włókienniczego „Polska Wełna”, które podkreśla charakter obiektu. Właścicielem obiektu jest f</w:t>
      </w:r>
      <w:r w:rsidR="00696EA1" w:rsidRPr="00245238">
        <w:rPr>
          <w:rFonts w:ascii="Calibri Light" w:hAnsi="Calibri Light" w:cs="Calibri Light"/>
          <w:sz w:val="20"/>
          <w:szCs w:val="20"/>
        </w:rPr>
        <w:t xml:space="preserve">irma NEPI Rockcastle. Za </w:t>
      </w:r>
      <w:r w:rsidRPr="00245238">
        <w:rPr>
          <w:rFonts w:ascii="Calibri Light" w:hAnsi="Calibri Light" w:cs="Calibri Light"/>
          <w:sz w:val="20"/>
          <w:szCs w:val="20"/>
        </w:rPr>
        <w:t>zarządzanie centrum handlowym odpowiada firma Apsys Polska.</w:t>
      </w:r>
    </w:p>
    <w:p w14:paraId="4E92D417" w14:textId="77777777" w:rsidR="00717211" w:rsidRDefault="00717211" w:rsidP="0094610D">
      <w:pPr>
        <w:ind w:right="0"/>
        <w:rPr>
          <w:rFonts w:ascii="Calibri Light" w:hAnsi="Calibri Light" w:cs="Calibri Light"/>
          <w:sz w:val="20"/>
          <w:szCs w:val="20"/>
        </w:rPr>
      </w:pPr>
    </w:p>
    <w:p w14:paraId="51935A49" w14:textId="77777777" w:rsidR="002B614A" w:rsidRDefault="002B614A" w:rsidP="0094610D">
      <w:pPr>
        <w:ind w:right="0"/>
        <w:rPr>
          <w:rFonts w:ascii="Calibri Light" w:hAnsi="Calibri Light" w:cs="Calibri Light"/>
          <w:b/>
        </w:rPr>
      </w:pPr>
    </w:p>
    <w:p w14:paraId="2FFED611" w14:textId="77777777" w:rsidR="00F02E48" w:rsidRDefault="00DE4FCA" w:rsidP="0094610D">
      <w:pPr>
        <w:ind w:right="0"/>
        <w:rPr>
          <w:rFonts w:ascii="Calibri Light" w:hAnsi="Calibri Light" w:cs="Calibri Light"/>
          <w:b/>
        </w:rPr>
      </w:pPr>
      <w:r w:rsidRPr="00EA63ED">
        <w:rPr>
          <w:rFonts w:ascii="Calibri Light" w:hAnsi="Calibri Light" w:cs="Calibri Light"/>
          <w:b/>
        </w:rPr>
        <w:t>Więcej informacji:</w:t>
      </w:r>
      <w:r w:rsidR="00F02E48">
        <w:rPr>
          <w:rFonts w:ascii="Calibri Light" w:hAnsi="Calibri Light" w:cs="Calibri Light"/>
          <w:b/>
        </w:rPr>
        <w:t xml:space="preserve"> </w:t>
      </w:r>
    </w:p>
    <w:p w14:paraId="32934505" w14:textId="77777777" w:rsidR="00F02E48" w:rsidRDefault="00F02E48" w:rsidP="0094610D">
      <w:pPr>
        <w:ind w:right="0"/>
        <w:rPr>
          <w:rFonts w:ascii="Calibri Light" w:hAnsi="Calibri Light" w:cs="Calibri Light"/>
          <w:b/>
        </w:rPr>
      </w:pPr>
    </w:p>
    <w:p w14:paraId="181BFF71" w14:textId="608AB8B3" w:rsidR="006404D5" w:rsidRPr="0031507B" w:rsidRDefault="00D65DCE" w:rsidP="0094610D">
      <w:pPr>
        <w:ind w:right="0"/>
        <w:rPr>
          <w:rStyle w:val="czeinternetowe"/>
          <w:rFonts w:ascii="Calibri Light" w:hAnsi="Calibri Light" w:cs="Calibri Light"/>
          <w:color w:val="00000A"/>
          <w:u w:val="none"/>
        </w:rPr>
      </w:pPr>
      <w:hyperlink r:id="rId8">
        <w:r w:rsidR="00DE4FCA" w:rsidRPr="00EA63ED">
          <w:rPr>
            <w:rStyle w:val="czeinternetowe"/>
            <w:rFonts w:ascii="Calibri Light" w:hAnsi="Calibri Light" w:cs="Calibri Light"/>
          </w:rPr>
          <w:t>http://focusmall-zielonagora.pl</w:t>
        </w:r>
      </w:hyperlink>
      <w:r w:rsidR="00986273">
        <w:rPr>
          <w:rFonts w:ascii="Calibri Light" w:hAnsi="Calibri Light" w:cs="Calibri Light"/>
        </w:rPr>
        <w:t xml:space="preserve">, </w:t>
      </w:r>
      <w:hyperlink r:id="rId9">
        <w:r w:rsidR="00DE4FCA" w:rsidRPr="00EA63ED">
          <w:rPr>
            <w:rStyle w:val="czeinternetowe"/>
            <w:rFonts w:ascii="Calibri Light" w:hAnsi="Calibri Light" w:cs="Calibri Light"/>
          </w:rPr>
          <w:t>https://www.facebook.com/Focus-Mall-Zielona-G%C3%B3ra-315851900972/</w:t>
        </w:r>
      </w:hyperlink>
    </w:p>
    <w:p w14:paraId="677ED80D" w14:textId="77777777" w:rsidR="007C18EF" w:rsidRDefault="007C18EF" w:rsidP="0094610D">
      <w:pPr>
        <w:ind w:right="0"/>
        <w:rPr>
          <w:rFonts w:ascii="Calibri Light" w:hAnsi="Calibri Light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62"/>
        <w:gridCol w:w="3895"/>
      </w:tblGrid>
      <w:tr w:rsidR="006404D5" w14:paraId="63D5FBC5" w14:textId="77777777">
        <w:trPr>
          <w:trHeight w:val="411"/>
        </w:trPr>
        <w:tc>
          <w:tcPr>
            <w:tcW w:w="7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C195F" w14:textId="77777777" w:rsidR="006404D5" w:rsidRPr="008944BE" w:rsidRDefault="00DE4FCA" w:rsidP="0094610D">
            <w:pPr>
              <w:ind w:right="0"/>
              <w:rPr>
                <w:rFonts w:ascii="Calibri Light" w:hAnsi="Calibri Light" w:cs="Calibri Light"/>
                <w:b/>
                <w:u w:val="single"/>
              </w:rPr>
            </w:pPr>
            <w:r w:rsidRPr="008944BE"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6404D5" w14:paraId="603FC1F4" w14:textId="77777777">
        <w:trPr>
          <w:trHeight w:val="1079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89F7E" w14:textId="77777777" w:rsidR="006404D5" w:rsidRDefault="00DE4FCA" w:rsidP="0094610D">
            <w:pPr>
              <w:ind w:right="0"/>
              <w:rPr>
                <w:rFonts w:ascii="Calibri Light" w:hAnsi="Calibri Light" w:cs="Calibri Light"/>
                <w:b/>
                <w:bCs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687B5FF7" w14:textId="77777777" w:rsidR="006404D5" w:rsidRDefault="00DE4FCA" w:rsidP="0094610D">
            <w:pPr>
              <w:ind w:right="0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e-mail:</w:t>
            </w:r>
            <w:hyperlink r:id="rId10">
              <w:r>
                <w:rPr>
                  <w:rStyle w:val="czeinternetow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8B1DC" w14:textId="49579494" w:rsidR="00E852BC" w:rsidRDefault="00E852BC" w:rsidP="0094610D">
            <w:pPr>
              <w:ind w:right="0"/>
              <w:rPr>
                <w:rFonts w:ascii="Calibri Light" w:hAnsi="Calibri Light" w:cs="Calibri Light"/>
                <w:lang w:val="pt-PT"/>
              </w:rPr>
            </w:pPr>
          </w:p>
          <w:p w14:paraId="4DFC39BC" w14:textId="3BD63764" w:rsidR="006404D5" w:rsidRDefault="006404D5" w:rsidP="0094610D">
            <w:pPr>
              <w:ind w:right="0"/>
              <w:rPr>
                <w:rFonts w:ascii="Calibri Light" w:hAnsi="Calibri Light" w:cs="Calibri Light"/>
                <w:lang w:val="pt-PT"/>
              </w:rPr>
            </w:pPr>
          </w:p>
        </w:tc>
      </w:tr>
    </w:tbl>
    <w:p w14:paraId="0900939F" w14:textId="77777777" w:rsidR="006404D5" w:rsidRDefault="006404D5" w:rsidP="0031507B">
      <w:pPr>
        <w:ind w:right="0"/>
      </w:pPr>
    </w:p>
    <w:sectPr w:rsidR="006404D5" w:rsidSect="00717211">
      <w:headerReference w:type="default" r:id="rId11"/>
      <w:pgSz w:w="11906" w:h="16838"/>
      <w:pgMar w:top="720" w:right="720" w:bottom="720" w:left="720" w:header="737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DF5DE" w16cid:durableId="2045F522"/>
  <w16cid:commentId w16cid:paraId="30B92EF2" w16cid:durableId="2045F5B8"/>
  <w16cid:commentId w16cid:paraId="34EB0C41" w16cid:durableId="2045F546"/>
  <w16cid:commentId w16cid:paraId="6ECCAA8B" w16cid:durableId="2045F678"/>
  <w16cid:commentId w16cid:paraId="372ACC52" w16cid:durableId="2045F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2A3DB" w14:textId="77777777" w:rsidR="00D65DCE" w:rsidRDefault="00D65DCE">
      <w:r>
        <w:separator/>
      </w:r>
    </w:p>
  </w:endnote>
  <w:endnote w:type="continuationSeparator" w:id="0">
    <w:p w14:paraId="3CDE70CA" w14:textId="77777777" w:rsidR="00D65DCE" w:rsidRDefault="00D6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DCEA5" w14:textId="77777777" w:rsidR="00D65DCE" w:rsidRDefault="00D65DCE">
      <w:r>
        <w:separator/>
      </w:r>
    </w:p>
  </w:footnote>
  <w:footnote w:type="continuationSeparator" w:id="0">
    <w:p w14:paraId="6A29FE00" w14:textId="77777777" w:rsidR="00D65DCE" w:rsidRDefault="00D6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C756" w14:textId="71B6E842" w:rsidR="008B0CAA" w:rsidRDefault="0031507B">
    <w:pPr>
      <w:pStyle w:val="Gwka"/>
      <w:tabs>
        <w:tab w:val="center" w:pos="5103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54B1B7F" wp14:editId="4D677F09">
          <wp:simplePos x="0" y="0"/>
          <wp:positionH relativeFrom="margin">
            <wp:posOffset>2841134</wp:posOffset>
          </wp:positionH>
          <wp:positionV relativeFrom="paragraph">
            <wp:posOffset>-217459</wp:posOffset>
          </wp:positionV>
          <wp:extent cx="714375" cy="657225"/>
          <wp:effectExtent l="0" t="0" r="9525" b="9525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7F313B" wp14:editId="10F91854">
          <wp:simplePos x="0" y="0"/>
          <wp:positionH relativeFrom="margin">
            <wp:align>left</wp:align>
          </wp:positionH>
          <wp:positionV relativeFrom="topMargin">
            <wp:posOffset>318247</wp:posOffset>
          </wp:positionV>
          <wp:extent cx="1762125" cy="65341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A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183B"/>
    <w:multiLevelType w:val="hybridMultilevel"/>
    <w:tmpl w:val="6A0E1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D5"/>
    <w:rsid w:val="00003634"/>
    <w:rsid w:val="00003D66"/>
    <w:rsid w:val="000078DF"/>
    <w:rsid w:val="0002342A"/>
    <w:rsid w:val="000260BD"/>
    <w:rsid w:val="000270EA"/>
    <w:rsid w:val="0004046A"/>
    <w:rsid w:val="0005171A"/>
    <w:rsid w:val="00056D88"/>
    <w:rsid w:val="0006048E"/>
    <w:rsid w:val="000726A8"/>
    <w:rsid w:val="00083E43"/>
    <w:rsid w:val="000B09F4"/>
    <w:rsid w:val="000B44F5"/>
    <w:rsid w:val="000C65C5"/>
    <w:rsid w:val="000D1ACD"/>
    <w:rsid w:val="000F237B"/>
    <w:rsid w:val="000F5C9C"/>
    <w:rsid w:val="000F7F64"/>
    <w:rsid w:val="00113EF6"/>
    <w:rsid w:val="001179A8"/>
    <w:rsid w:val="0012472D"/>
    <w:rsid w:val="00137FFA"/>
    <w:rsid w:val="00143D82"/>
    <w:rsid w:val="0015591B"/>
    <w:rsid w:val="00161603"/>
    <w:rsid w:val="0018321B"/>
    <w:rsid w:val="001B09CB"/>
    <w:rsid w:val="001B6F0F"/>
    <w:rsid w:val="001C0667"/>
    <w:rsid w:val="001C19D1"/>
    <w:rsid w:val="001C38EC"/>
    <w:rsid w:val="001D5396"/>
    <w:rsid w:val="001E31BF"/>
    <w:rsid w:val="001E4E07"/>
    <w:rsid w:val="001E5E5C"/>
    <w:rsid w:val="001E65CD"/>
    <w:rsid w:val="002003D2"/>
    <w:rsid w:val="00200908"/>
    <w:rsid w:val="002018BB"/>
    <w:rsid w:val="00214DF1"/>
    <w:rsid w:val="00215493"/>
    <w:rsid w:val="00217A70"/>
    <w:rsid w:val="00221008"/>
    <w:rsid w:val="00223981"/>
    <w:rsid w:val="00227194"/>
    <w:rsid w:val="002303DC"/>
    <w:rsid w:val="00235CD6"/>
    <w:rsid w:val="00245238"/>
    <w:rsid w:val="00252FF3"/>
    <w:rsid w:val="00255C91"/>
    <w:rsid w:val="00264627"/>
    <w:rsid w:val="002649C1"/>
    <w:rsid w:val="002716FE"/>
    <w:rsid w:val="00280CBE"/>
    <w:rsid w:val="00284508"/>
    <w:rsid w:val="002873A4"/>
    <w:rsid w:val="00290454"/>
    <w:rsid w:val="00292868"/>
    <w:rsid w:val="002B13EC"/>
    <w:rsid w:val="002B614A"/>
    <w:rsid w:val="002B7957"/>
    <w:rsid w:val="002C3CDD"/>
    <w:rsid w:val="002D46BD"/>
    <w:rsid w:val="002E37E8"/>
    <w:rsid w:val="002F3496"/>
    <w:rsid w:val="002F612B"/>
    <w:rsid w:val="003069CA"/>
    <w:rsid w:val="003148CE"/>
    <w:rsid w:val="00314A58"/>
    <w:rsid w:val="0031507B"/>
    <w:rsid w:val="00335DB1"/>
    <w:rsid w:val="003401AF"/>
    <w:rsid w:val="00345031"/>
    <w:rsid w:val="003462D7"/>
    <w:rsid w:val="00360869"/>
    <w:rsid w:val="0037092F"/>
    <w:rsid w:val="00371BEB"/>
    <w:rsid w:val="00372360"/>
    <w:rsid w:val="00380836"/>
    <w:rsid w:val="00381977"/>
    <w:rsid w:val="0038317B"/>
    <w:rsid w:val="003926E8"/>
    <w:rsid w:val="003A52B1"/>
    <w:rsid w:val="003A6548"/>
    <w:rsid w:val="003A6783"/>
    <w:rsid w:val="003A760A"/>
    <w:rsid w:val="003B06D0"/>
    <w:rsid w:val="003B57AA"/>
    <w:rsid w:val="003B649B"/>
    <w:rsid w:val="003B7AFF"/>
    <w:rsid w:val="003C0DC2"/>
    <w:rsid w:val="003D5797"/>
    <w:rsid w:val="003E168E"/>
    <w:rsid w:val="003F70EC"/>
    <w:rsid w:val="00404693"/>
    <w:rsid w:val="00404832"/>
    <w:rsid w:val="00413928"/>
    <w:rsid w:val="00414D5B"/>
    <w:rsid w:val="00421D11"/>
    <w:rsid w:val="004257A1"/>
    <w:rsid w:val="00426112"/>
    <w:rsid w:val="00427205"/>
    <w:rsid w:val="00430B80"/>
    <w:rsid w:val="0043489F"/>
    <w:rsid w:val="00437533"/>
    <w:rsid w:val="00444D1A"/>
    <w:rsid w:val="00445741"/>
    <w:rsid w:val="00453567"/>
    <w:rsid w:val="00456C3F"/>
    <w:rsid w:val="004720C9"/>
    <w:rsid w:val="0047350A"/>
    <w:rsid w:val="004741FE"/>
    <w:rsid w:val="00480925"/>
    <w:rsid w:val="00481FCF"/>
    <w:rsid w:val="004909DD"/>
    <w:rsid w:val="00491564"/>
    <w:rsid w:val="004A2AF1"/>
    <w:rsid w:val="004A705E"/>
    <w:rsid w:val="004A7C64"/>
    <w:rsid w:val="004B0ED2"/>
    <w:rsid w:val="004B303A"/>
    <w:rsid w:val="004B3DB2"/>
    <w:rsid w:val="004B407D"/>
    <w:rsid w:val="004B4329"/>
    <w:rsid w:val="004C1B52"/>
    <w:rsid w:val="004C22BF"/>
    <w:rsid w:val="004C6C34"/>
    <w:rsid w:val="004C76E1"/>
    <w:rsid w:val="004C7A44"/>
    <w:rsid w:val="004D412F"/>
    <w:rsid w:val="004D41DC"/>
    <w:rsid w:val="004D7845"/>
    <w:rsid w:val="004E115D"/>
    <w:rsid w:val="004F20B2"/>
    <w:rsid w:val="004F3216"/>
    <w:rsid w:val="004F6DB8"/>
    <w:rsid w:val="005038B0"/>
    <w:rsid w:val="005048D2"/>
    <w:rsid w:val="00506E9C"/>
    <w:rsid w:val="00522B69"/>
    <w:rsid w:val="005240C1"/>
    <w:rsid w:val="00537161"/>
    <w:rsid w:val="005503C2"/>
    <w:rsid w:val="00551E0C"/>
    <w:rsid w:val="0055423C"/>
    <w:rsid w:val="00560DC7"/>
    <w:rsid w:val="0056517F"/>
    <w:rsid w:val="005B68CD"/>
    <w:rsid w:val="005C2996"/>
    <w:rsid w:val="005C34A6"/>
    <w:rsid w:val="005D0F06"/>
    <w:rsid w:val="005D2842"/>
    <w:rsid w:val="005D2C85"/>
    <w:rsid w:val="005D4725"/>
    <w:rsid w:val="005D7062"/>
    <w:rsid w:val="005E59D0"/>
    <w:rsid w:val="005F5BB0"/>
    <w:rsid w:val="005F5E5F"/>
    <w:rsid w:val="00600FC3"/>
    <w:rsid w:val="006010F6"/>
    <w:rsid w:val="00606F9B"/>
    <w:rsid w:val="0061548D"/>
    <w:rsid w:val="00637EA6"/>
    <w:rsid w:val="006404D5"/>
    <w:rsid w:val="00642594"/>
    <w:rsid w:val="0064539C"/>
    <w:rsid w:val="00657A29"/>
    <w:rsid w:val="00660A8C"/>
    <w:rsid w:val="00662EFF"/>
    <w:rsid w:val="00662FF7"/>
    <w:rsid w:val="00664D6A"/>
    <w:rsid w:val="006761CD"/>
    <w:rsid w:val="00677F1C"/>
    <w:rsid w:val="0068041A"/>
    <w:rsid w:val="0068793E"/>
    <w:rsid w:val="00696698"/>
    <w:rsid w:val="00696EA1"/>
    <w:rsid w:val="006A5434"/>
    <w:rsid w:val="006A5E86"/>
    <w:rsid w:val="006E03BA"/>
    <w:rsid w:val="006E59B7"/>
    <w:rsid w:val="00710000"/>
    <w:rsid w:val="00717211"/>
    <w:rsid w:val="0072274E"/>
    <w:rsid w:val="00732BBF"/>
    <w:rsid w:val="00741E79"/>
    <w:rsid w:val="00743AF8"/>
    <w:rsid w:val="00747E54"/>
    <w:rsid w:val="00751191"/>
    <w:rsid w:val="00753945"/>
    <w:rsid w:val="00756074"/>
    <w:rsid w:val="007573A9"/>
    <w:rsid w:val="00760DFA"/>
    <w:rsid w:val="007631FD"/>
    <w:rsid w:val="00767053"/>
    <w:rsid w:val="00773A12"/>
    <w:rsid w:val="007842D7"/>
    <w:rsid w:val="00784A06"/>
    <w:rsid w:val="00787839"/>
    <w:rsid w:val="00796FD4"/>
    <w:rsid w:val="007A74AE"/>
    <w:rsid w:val="007C18EF"/>
    <w:rsid w:val="007C3173"/>
    <w:rsid w:val="007C61D0"/>
    <w:rsid w:val="007D096A"/>
    <w:rsid w:val="007D360B"/>
    <w:rsid w:val="007D5767"/>
    <w:rsid w:val="007F01F0"/>
    <w:rsid w:val="007F1945"/>
    <w:rsid w:val="00801021"/>
    <w:rsid w:val="00804EB3"/>
    <w:rsid w:val="008066CE"/>
    <w:rsid w:val="0081060E"/>
    <w:rsid w:val="008132D2"/>
    <w:rsid w:val="00822105"/>
    <w:rsid w:val="00854AB1"/>
    <w:rsid w:val="00861993"/>
    <w:rsid w:val="00866714"/>
    <w:rsid w:val="008679D2"/>
    <w:rsid w:val="00873CCD"/>
    <w:rsid w:val="008824AC"/>
    <w:rsid w:val="00891077"/>
    <w:rsid w:val="008912C4"/>
    <w:rsid w:val="008938B9"/>
    <w:rsid w:val="008944BE"/>
    <w:rsid w:val="00895C71"/>
    <w:rsid w:val="008A58EA"/>
    <w:rsid w:val="008B0CAA"/>
    <w:rsid w:val="008C73E0"/>
    <w:rsid w:val="008D32EA"/>
    <w:rsid w:val="008E23FF"/>
    <w:rsid w:val="008F3F5B"/>
    <w:rsid w:val="008F7C4E"/>
    <w:rsid w:val="008F7F19"/>
    <w:rsid w:val="00915C7F"/>
    <w:rsid w:val="00931705"/>
    <w:rsid w:val="0093337C"/>
    <w:rsid w:val="00937208"/>
    <w:rsid w:val="00941539"/>
    <w:rsid w:val="00941D60"/>
    <w:rsid w:val="0094610D"/>
    <w:rsid w:val="009558D9"/>
    <w:rsid w:val="00955CCB"/>
    <w:rsid w:val="00956FC3"/>
    <w:rsid w:val="00963EE3"/>
    <w:rsid w:val="00966BA7"/>
    <w:rsid w:val="009700F1"/>
    <w:rsid w:val="00986273"/>
    <w:rsid w:val="00986F01"/>
    <w:rsid w:val="00990CF9"/>
    <w:rsid w:val="009910CB"/>
    <w:rsid w:val="009915A2"/>
    <w:rsid w:val="009C3886"/>
    <w:rsid w:val="009C5288"/>
    <w:rsid w:val="009C530E"/>
    <w:rsid w:val="009C65EA"/>
    <w:rsid w:val="009C6D3D"/>
    <w:rsid w:val="009D0EB7"/>
    <w:rsid w:val="009D23F2"/>
    <w:rsid w:val="009E4530"/>
    <w:rsid w:val="00A0314E"/>
    <w:rsid w:val="00A124EF"/>
    <w:rsid w:val="00A12668"/>
    <w:rsid w:val="00A17106"/>
    <w:rsid w:val="00A1737B"/>
    <w:rsid w:val="00A17829"/>
    <w:rsid w:val="00A23DA7"/>
    <w:rsid w:val="00A27FEA"/>
    <w:rsid w:val="00A33952"/>
    <w:rsid w:val="00A33EB3"/>
    <w:rsid w:val="00A34A88"/>
    <w:rsid w:val="00A37239"/>
    <w:rsid w:val="00A4194D"/>
    <w:rsid w:val="00A46491"/>
    <w:rsid w:val="00A538F1"/>
    <w:rsid w:val="00A53A97"/>
    <w:rsid w:val="00A60F46"/>
    <w:rsid w:val="00A67D0A"/>
    <w:rsid w:val="00A70D8A"/>
    <w:rsid w:val="00A749B1"/>
    <w:rsid w:val="00AA2FB9"/>
    <w:rsid w:val="00AD049D"/>
    <w:rsid w:val="00AD06E8"/>
    <w:rsid w:val="00AD591D"/>
    <w:rsid w:val="00AD5D4A"/>
    <w:rsid w:val="00AE3905"/>
    <w:rsid w:val="00AF11D2"/>
    <w:rsid w:val="00AF407B"/>
    <w:rsid w:val="00AF696D"/>
    <w:rsid w:val="00B40323"/>
    <w:rsid w:val="00B46EE8"/>
    <w:rsid w:val="00B618E6"/>
    <w:rsid w:val="00B7689E"/>
    <w:rsid w:val="00B84ECE"/>
    <w:rsid w:val="00B859B5"/>
    <w:rsid w:val="00B8708E"/>
    <w:rsid w:val="00B91071"/>
    <w:rsid w:val="00B912F4"/>
    <w:rsid w:val="00BB0E06"/>
    <w:rsid w:val="00BB5198"/>
    <w:rsid w:val="00BB71C1"/>
    <w:rsid w:val="00BC13EC"/>
    <w:rsid w:val="00BC2644"/>
    <w:rsid w:val="00BC466C"/>
    <w:rsid w:val="00BD1A14"/>
    <w:rsid w:val="00BD5049"/>
    <w:rsid w:val="00BF3B40"/>
    <w:rsid w:val="00BF79D8"/>
    <w:rsid w:val="00BF7B4A"/>
    <w:rsid w:val="00C03561"/>
    <w:rsid w:val="00C0606A"/>
    <w:rsid w:val="00C07D74"/>
    <w:rsid w:val="00C27215"/>
    <w:rsid w:val="00C33B7F"/>
    <w:rsid w:val="00C33F82"/>
    <w:rsid w:val="00C34F54"/>
    <w:rsid w:val="00C362B2"/>
    <w:rsid w:val="00C41791"/>
    <w:rsid w:val="00C43499"/>
    <w:rsid w:val="00C532A5"/>
    <w:rsid w:val="00C55DFC"/>
    <w:rsid w:val="00C628C6"/>
    <w:rsid w:val="00C737BB"/>
    <w:rsid w:val="00C761B0"/>
    <w:rsid w:val="00C80495"/>
    <w:rsid w:val="00C80926"/>
    <w:rsid w:val="00C832D1"/>
    <w:rsid w:val="00C8382B"/>
    <w:rsid w:val="00C931E1"/>
    <w:rsid w:val="00CA653B"/>
    <w:rsid w:val="00CB1E10"/>
    <w:rsid w:val="00CB6CF5"/>
    <w:rsid w:val="00CC194F"/>
    <w:rsid w:val="00CF4EFB"/>
    <w:rsid w:val="00D10B95"/>
    <w:rsid w:val="00D208C8"/>
    <w:rsid w:val="00D40E7F"/>
    <w:rsid w:val="00D418A7"/>
    <w:rsid w:val="00D418BE"/>
    <w:rsid w:val="00D4522D"/>
    <w:rsid w:val="00D47AA2"/>
    <w:rsid w:val="00D559E1"/>
    <w:rsid w:val="00D55D95"/>
    <w:rsid w:val="00D579C6"/>
    <w:rsid w:val="00D65169"/>
    <w:rsid w:val="00D65DCE"/>
    <w:rsid w:val="00D67A38"/>
    <w:rsid w:val="00D824E5"/>
    <w:rsid w:val="00D82DC0"/>
    <w:rsid w:val="00D856ED"/>
    <w:rsid w:val="00D93458"/>
    <w:rsid w:val="00DB3119"/>
    <w:rsid w:val="00DB37A4"/>
    <w:rsid w:val="00DB3CA4"/>
    <w:rsid w:val="00DB6E80"/>
    <w:rsid w:val="00DC04E4"/>
    <w:rsid w:val="00DC4DAC"/>
    <w:rsid w:val="00DE1298"/>
    <w:rsid w:val="00DE4FCA"/>
    <w:rsid w:val="00DF54B7"/>
    <w:rsid w:val="00E00184"/>
    <w:rsid w:val="00E022B3"/>
    <w:rsid w:val="00E052E8"/>
    <w:rsid w:val="00E14FEC"/>
    <w:rsid w:val="00E158E5"/>
    <w:rsid w:val="00E16B9B"/>
    <w:rsid w:val="00E26AD8"/>
    <w:rsid w:val="00E303A7"/>
    <w:rsid w:val="00E375C5"/>
    <w:rsid w:val="00E46A2B"/>
    <w:rsid w:val="00E51BE6"/>
    <w:rsid w:val="00E62C68"/>
    <w:rsid w:val="00E643CB"/>
    <w:rsid w:val="00E719C6"/>
    <w:rsid w:val="00E73808"/>
    <w:rsid w:val="00E852BC"/>
    <w:rsid w:val="00EA3F00"/>
    <w:rsid w:val="00EA63ED"/>
    <w:rsid w:val="00EA7AC4"/>
    <w:rsid w:val="00EB062C"/>
    <w:rsid w:val="00EB139E"/>
    <w:rsid w:val="00EB2A38"/>
    <w:rsid w:val="00EB2C26"/>
    <w:rsid w:val="00EB2F75"/>
    <w:rsid w:val="00EC2F3E"/>
    <w:rsid w:val="00ED5CE5"/>
    <w:rsid w:val="00ED68E3"/>
    <w:rsid w:val="00ED7692"/>
    <w:rsid w:val="00EE799E"/>
    <w:rsid w:val="00EF2886"/>
    <w:rsid w:val="00EF43C5"/>
    <w:rsid w:val="00EF7804"/>
    <w:rsid w:val="00F02E48"/>
    <w:rsid w:val="00F0561E"/>
    <w:rsid w:val="00F2185B"/>
    <w:rsid w:val="00F526A1"/>
    <w:rsid w:val="00F67E0B"/>
    <w:rsid w:val="00F67FC7"/>
    <w:rsid w:val="00F70260"/>
    <w:rsid w:val="00F723A3"/>
    <w:rsid w:val="00F77814"/>
    <w:rsid w:val="00F87209"/>
    <w:rsid w:val="00F87F71"/>
    <w:rsid w:val="00FA00C6"/>
    <w:rsid w:val="00FA1CC3"/>
    <w:rsid w:val="00FB242C"/>
    <w:rsid w:val="00FD6A8A"/>
    <w:rsid w:val="00FD6F28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344E1"/>
  <w15:docId w15:val="{AC2EFCEA-7ACA-45FF-8CE5-BF27F794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59F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9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9F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F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E270F2"/>
  </w:style>
  <w:style w:type="character" w:customStyle="1" w:styleId="StopkaZnak">
    <w:name w:val="Stopka Znak"/>
    <w:basedOn w:val="Domylnaczcionkaakapitu"/>
    <w:link w:val="Stopka"/>
    <w:uiPriority w:val="99"/>
    <w:rsid w:val="00E270F2"/>
  </w:style>
  <w:style w:type="character" w:customStyle="1" w:styleId="czeinternetowe">
    <w:name w:val="Łącze internetowe"/>
    <w:basedOn w:val="Domylnaczcionkaakapitu"/>
    <w:uiPriority w:val="99"/>
    <w:unhideWhenUsed/>
    <w:rsid w:val="00E270F2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300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9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564"/>
    <w:rPr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9F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F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E270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70F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12134"/>
    <w:pPr>
      <w:suppressAutoHyphens/>
    </w:pPr>
    <w:rPr>
      <w:rFonts w:ascii="Century Gothic" w:hAnsi="Century Gothic" w:cs="Century Gothic"/>
      <w:color w:val="000000"/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B1300"/>
    <w:rPr>
      <w:b/>
      <w:bCs/>
    </w:rPr>
  </w:style>
  <w:style w:type="paragraph" w:styleId="Akapitzlist">
    <w:name w:val="List Paragraph"/>
    <w:basedOn w:val="Normalny"/>
    <w:uiPriority w:val="34"/>
    <w:qFormat/>
    <w:rsid w:val="002C7F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9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6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0C7B"/>
    <w:pPr>
      <w:spacing w:after="280"/>
    </w:pPr>
    <w:rPr>
      <w:rFonts w:eastAsia="Times New Roman" w:cs="Calibri"/>
      <w:color w:val="000000"/>
    </w:rPr>
  </w:style>
  <w:style w:type="table" w:styleId="Tabela-Siatka">
    <w:name w:val="Table Grid"/>
    <w:basedOn w:val="Standardowy"/>
    <w:uiPriority w:val="59"/>
    <w:rsid w:val="00E5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299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BB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cusmall-zielonago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enovo\Desktop\wojtas@mcconsultant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cus-Mall-Zielona-G&#243;ra-31585190097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0ECF2-0936-4DF2-BF49-CE015B3F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m.wojtas</dc:creator>
  <cp:lastModifiedBy>MCC</cp:lastModifiedBy>
  <cp:revision>2</cp:revision>
  <cp:lastPrinted>2017-10-02T13:21:00Z</cp:lastPrinted>
  <dcterms:created xsi:type="dcterms:W3CDTF">2019-03-28T09:27:00Z</dcterms:created>
  <dcterms:modified xsi:type="dcterms:W3CDTF">2019-03-28T09:27:00Z</dcterms:modified>
  <dc:language>pl-PL</dc:language>
</cp:coreProperties>
</file>