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E1CB" w14:textId="77777777" w:rsidR="008B188D" w:rsidRDefault="008B188D" w:rsidP="008B188D">
      <w:pPr>
        <w:pStyle w:val="Bezodstpw"/>
        <w:rPr>
          <w:sz w:val="20"/>
        </w:rPr>
      </w:pPr>
    </w:p>
    <w:p w14:paraId="482CFBFE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00CC118D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2FC9EC45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>Informacja prasowa</w:t>
      </w:r>
    </w:p>
    <w:p w14:paraId="7079E6AF" w14:textId="3B2B3020" w:rsidR="008B188D" w:rsidRPr="008C6ABE" w:rsidRDefault="008B188D" w:rsidP="008B188D">
      <w:pPr>
        <w:pStyle w:val="Bezodstpw"/>
        <w:jc w:val="right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 xml:space="preserve">Warszawa, </w:t>
      </w:r>
      <w:r w:rsidR="009E5FF9">
        <w:rPr>
          <w:rFonts w:asciiTheme="minorHAnsi" w:hAnsiTheme="minorHAnsi"/>
          <w:sz w:val="20"/>
        </w:rPr>
        <w:t>21</w:t>
      </w:r>
      <w:r w:rsidR="00AE3D2F">
        <w:rPr>
          <w:rFonts w:asciiTheme="minorHAnsi" w:hAnsiTheme="minorHAnsi"/>
          <w:sz w:val="20"/>
        </w:rPr>
        <w:t xml:space="preserve"> </w:t>
      </w:r>
      <w:r w:rsidR="006571AE">
        <w:rPr>
          <w:rFonts w:asciiTheme="minorHAnsi" w:hAnsiTheme="minorHAnsi"/>
          <w:sz w:val="20"/>
        </w:rPr>
        <w:t>marca</w:t>
      </w:r>
      <w:r w:rsidR="00D11787" w:rsidRPr="008C6ABE">
        <w:rPr>
          <w:rFonts w:asciiTheme="minorHAnsi" w:hAnsiTheme="minorHAnsi"/>
          <w:sz w:val="20"/>
        </w:rPr>
        <w:t xml:space="preserve"> 2019 r.</w:t>
      </w:r>
    </w:p>
    <w:p w14:paraId="0F93C831" w14:textId="77777777" w:rsidR="008B188D" w:rsidRPr="008C6ABE" w:rsidRDefault="008B188D" w:rsidP="00E20DD8">
      <w:pPr>
        <w:pStyle w:val="Bezodstpw"/>
        <w:jc w:val="center"/>
      </w:pPr>
    </w:p>
    <w:p w14:paraId="67BC34B2" w14:textId="7BB078BB" w:rsidR="00605ABC" w:rsidRPr="00605ABC" w:rsidRDefault="004940B1" w:rsidP="00605AB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Klimatyczne biuro w duchu warszawskiej Pragi</w:t>
      </w:r>
    </w:p>
    <w:p w14:paraId="10AB5E68" w14:textId="20318CAF" w:rsidR="00AA06E2" w:rsidRDefault="00532ECD" w:rsidP="00605ABC">
      <w:pPr>
        <w:pStyle w:val="Bezodstpw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Fit out Forbis </w:t>
      </w:r>
      <w:proofErr w:type="spellStart"/>
      <w:r>
        <w:rPr>
          <w:b/>
          <w:sz w:val="24"/>
          <w:szCs w:val="28"/>
        </w:rPr>
        <w:t>Group</w:t>
      </w:r>
      <w:proofErr w:type="spellEnd"/>
      <w:r w:rsidR="004940B1">
        <w:rPr>
          <w:b/>
          <w:sz w:val="24"/>
          <w:szCs w:val="28"/>
        </w:rPr>
        <w:t xml:space="preserve"> dla </w:t>
      </w:r>
      <w:proofErr w:type="spellStart"/>
      <w:r w:rsidR="004940B1">
        <w:rPr>
          <w:b/>
          <w:sz w:val="24"/>
          <w:szCs w:val="28"/>
        </w:rPr>
        <w:t>Stalgastu</w:t>
      </w:r>
      <w:proofErr w:type="spellEnd"/>
      <w:r w:rsidR="00605ABC">
        <w:rPr>
          <w:b/>
          <w:sz w:val="24"/>
          <w:szCs w:val="28"/>
        </w:rPr>
        <w:t xml:space="preserve"> w praskim Koneserze</w:t>
      </w:r>
    </w:p>
    <w:p w14:paraId="53653A81" w14:textId="77777777" w:rsidR="00605ABC" w:rsidRPr="00605ABC" w:rsidRDefault="00605ABC" w:rsidP="00605ABC">
      <w:pPr>
        <w:pStyle w:val="Bezodstpw"/>
        <w:jc w:val="center"/>
        <w:rPr>
          <w:b/>
          <w:sz w:val="24"/>
          <w:szCs w:val="28"/>
        </w:rPr>
      </w:pPr>
    </w:p>
    <w:p w14:paraId="3CDB600E" w14:textId="67170277" w:rsidR="00ED1CD4" w:rsidRDefault="00AA06E2" w:rsidP="00AA06E2">
      <w:pPr>
        <w:jc w:val="both"/>
        <w:rPr>
          <w:b/>
          <w:noProof w:val="0"/>
          <w:color w:val="000000"/>
        </w:rPr>
      </w:pPr>
      <w:r w:rsidRPr="00E171C8">
        <w:rPr>
          <w:b/>
          <w:noProof w:val="0"/>
          <w:color w:val="000000"/>
        </w:rPr>
        <w:t xml:space="preserve">Stalgast to polska firma rodzinna działająca od blisko 30 lat, od początku związana z prawobrzeżną Warszawą. </w:t>
      </w:r>
      <w:r w:rsidR="00E171C8" w:rsidRPr="00E171C8">
        <w:rPr>
          <w:b/>
          <w:noProof w:val="0"/>
          <w:color w:val="000000"/>
        </w:rPr>
        <w:t xml:space="preserve">Lokalny patriotyzm sprawił, że wybór </w:t>
      </w:r>
      <w:r w:rsidR="00CA2258">
        <w:rPr>
          <w:b/>
          <w:noProof w:val="0"/>
          <w:color w:val="000000"/>
        </w:rPr>
        <w:t>miejsca na nowe biuro musiał paść</w:t>
      </w:r>
      <w:r w:rsidR="00E171C8" w:rsidRPr="00E171C8">
        <w:rPr>
          <w:b/>
          <w:noProof w:val="0"/>
          <w:color w:val="000000"/>
        </w:rPr>
        <w:t xml:space="preserve"> na Centrum Praskie Koneser</w:t>
      </w:r>
      <w:r w:rsidR="00CA2258">
        <w:rPr>
          <w:b/>
          <w:noProof w:val="0"/>
          <w:color w:val="000000"/>
        </w:rPr>
        <w:t xml:space="preserve">. </w:t>
      </w:r>
      <w:r w:rsidR="00416AB1">
        <w:rPr>
          <w:b/>
          <w:noProof w:val="0"/>
          <w:color w:val="000000"/>
        </w:rPr>
        <w:t>Taka lokalizacja zobowiązuje – nie tylko na etapie projektu, ale przede wszystkim wyko</w:t>
      </w:r>
      <w:r w:rsidR="00D101B4">
        <w:rPr>
          <w:b/>
          <w:noProof w:val="0"/>
          <w:color w:val="000000"/>
        </w:rPr>
        <w:t xml:space="preserve">nawstwa. </w:t>
      </w:r>
      <w:r w:rsidR="00060AD6">
        <w:rPr>
          <w:b/>
          <w:noProof w:val="0"/>
          <w:color w:val="000000"/>
        </w:rPr>
        <w:t xml:space="preserve">Przed firmą Forbis </w:t>
      </w:r>
      <w:proofErr w:type="spellStart"/>
      <w:r w:rsidR="00060AD6">
        <w:rPr>
          <w:b/>
          <w:noProof w:val="0"/>
          <w:color w:val="000000"/>
        </w:rPr>
        <w:t>Group</w:t>
      </w:r>
      <w:proofErr w:type="spellEnd"/>
      <w:r w:rsidR="00060AD6">
        <w:rPr>
          <w:b/>
          <w:noProof w:val="0"/>
          <w:color w:val="000000"/>
        </w:rPr>
        <w:t xml:space="preserve"> pojawił</w:t>
      </w:r>
      <w:r w:rsidR="00416AB1" w:rsidRPr="00416AB1">
        <w:rPr>
          <w:b/>
          <w:noProof w:val="0"/>
          <w:color w:val="000000"/>
        </w:rPr>
        <w:t xml:space="preserve">o się zadanie </w:t>
      </w:r>
      <w:r w:rsidR="00416AB1">
        <w:rPr>
          <w:b/>
          <w:noProof w:val="0"/>
          <w:color w:val="000000"/>
        </w:rPr>
        <w:t>wdrożenia rożnego rodzaju niesz</w:t>
      </w:r>
      <w:r w:rsidR="00416AB1" w:rsidRPr="00416AB1">
        <w:rPr>
          <w:b/>
          <w:noProof w:val="0"/>
          <w:color w:val="000000"/>
        </w:rPr>
        <w:t>a</w:t>
      </w:r>
      <w:r w:rsidR="00416AB1">
        <w:rPr>
          <w:b/>
          <w:noProof w:val="0"/>
          <w:color w:val="000000"/>
        </w:rPr>
        <w:t>b</w:t>
      </w:r>
      <w:r w:rsidR="00416AB1" w:rsidRPr="00416AB1">
        <w:rPr>
          <w:b/>
          <w:noProof w:val="0"/>
          <w:color w:val="000000"/>
        </w:rPr>
        <w:t>lonowych rozwiązań</w:t>
      </w:r>
      <w:r w:rsidR="00416AB1">
        <w:rPr>
          <w:b/>
          <w:noProof w:val="0"/>
          <w:color w:val="000000"/>
        </w:rPr>
        <w:t xml:space="preserve"> w stosunkowo krótkim czasie, przy wysokich wymaganiach formalnych ze strony obiektu. W efekcie</w:t>
      </w:r>
      <w:r w:rsidR="0061792C">
        <w:rPr>
          <w:b/>
          <w:noProof w:val="0"/>
          <w:color w:val="000000"/>
        </w:rPr>
        <w:t>, w wyznaczonym terminie,</w:t>
      </w:r>
      <w:r w:rsidR="00416AB1">
        <w:rPr>
          <w:b/>
          <w:noProof w:val="0"/>
          <w:color w:val="000000"/>
        </w:rPr>
        <w:t xml:space="preserve"> </w:t>
      </w:r>
      <w:r w:rsidR="00D101B4">
        <w:rPr>
          <w:b/>
          <w:noProof w:val="0"/>
          <w:color w:val="000000"/>
        </w:rPr>
        <w:t>powstała przestrzeń z niepowtarzalnym praskim klimatem.</w:t>
      </w:r>
    </w:p>
    <w:p w14:paraId="46A3DA49" w14:textId="4D6B88B7" w:rsidR="00D101B4" w:rsidRDefault="00D101B4" w:rsidP="00AA06E2">
      <w:pPr>
        <w:jc w:val="both"/>
        <w:rPr>
          <w:noProof w:val="0"/>
          <w:color w:val="000000"/>
        </w:rPr>
      </w:pPr>
      <w:r>
        <w:rPr>
          <w:noProof w:val="0"/>
          <w:color w:val="000000"/>
        </w:rPr>
        <w:t>Przestrzeń biurowa nawiązująca</w:t>
      </w:r>
      <w:r w:rsidR="00E171C8" w:rsidRPr="00D101B4">
        <w:rPr>
          <w:noProof w:val="0"/>
          <w:color w:val="000000"/>
        </w:rPr>
        <w:t xml:space="preserve"> do </w:t>
      </w:r>
      <w:r w:rsidR="00CA2258" w:rsidRPr="00D101B4">
        <w:rPr>
          <w:noProof w:val="0"/>
          <w:color w:val="000000"/>
        </w:rPr>
        <w:t>industrialnej architektury budynku, a zarazem charakteru</w:t>
      </w:r>
      <w:r w:rsidR="006F5D56" w:rsidRPr="00D101B4">
        <w:rPr>
          <w:noProof w:val="0"/>
          <w:color w:val="000000"/>
        </w:rPr>
        <w:t xml:space="preserve"> działalności</w:t>
      </w:r>
      <w:r w:rsidR="00CA2258" w:rsidRPr="00D101B4">
        <w:rPr>
          <w:noProof w:val="0"/>
          <w:color w:val="000000"/>
        </w:rPr>
        <w:t xml:space="preserve"> i historii firmy</w:t>
      </w:r>
      <w:r w:rsidRPr="00D101B4">
        <w:rPr>
          <w:noProof w:val="0"/>
          <w:color w:val="000000"/>
        </w:rPr>
        <w:t xml:space="preserve"> – połączenie </w:t>
      </w:r>
      <w:r w:rsidR="00683A75">
        <w:rPr>
          <w:noProof w:val="0"/>
          <w:color w:val="000000"/>
        </w:rPr>
        <w:t>nowoczesnych trendów</w:t>
      </w:r>
      <w:r w:rsidR="00B47390" w:rsidRPr="00D101B4">
        <w:rPr>
          <w:noProof w:val="0"/>
          <w:color w:val="000000"/>
        </w:rPr>
        <w:t xml:space="preserve"> i</w:t>
      </w:r>
      <w:r w:rsidR="00CA2258" w:rsidRPr="00D101B4">
        <w:rPr>
          <w:noProof w:val="0"/>
          <w:color w:val="000000"/>
        </w:rPr>
        <w:t xml:space="preserve"> </w:t>
      </w:r>
      <w:r w:rsidRPr="00D101B4">
        <w:rPr>
          <w:noProof w:val="0"/>
          <w:color w:val="000000"/>
        </w:rPr>
        <w:t>funkcjonalności</w:t>
      </w:r>
      <w:r>
        <w:rPr>
          <w:noProof w:val="0"/>
          <w:color w:val="000000"/>
        </w:rPr>
        <w:t xml:space="preserve">, a wszystko to </w:t>
      </w:r>
      <w:r w:rsidRPr="00D101B4">
        <w:rPr>
          <w:noProof w:val="0"/>
          <w:color w:val="000000"/>
        </w:rPr>
        <w:t>na terenie dawnej Warszawskiej Wytwórni Wódek „Koneser”</w:t>
      </w:r>
      <w:r w:rsidR="00CA2258" w:rsidRPr="00D101B4">
        <w:rPr>
          <w:noProof w:val="0"/>
          <w:color w:val="000000"/>
        </w:rPr>
        <w:t>.</w:t>
      </w:r>
      <w:r w:rsidR="00FB75F3" w:rsidRPr="00D101B4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 xml:space="preserve">Inwestor </w:t>
      </w:r>
      <w:r w:rsidR="00683A75">
        <w:rPr>
          <w:noProof w:val="0"/>
          <w:color w:val="000000"/>
        </w:rPr>
        <w:t>- p</w:t>
      </w:r>
      <w:r w:rsidR="00683A75" w:rsidRPr="00B47390">
        <w:rPr>
          <w:noProof w:val="0"/>
          <w:color w:val="000000"/>
        </w:rPr>
        <w:t>olski producent urządzeń gastronomicznych oraz mebli ze stali nierdzewne</w:t>
      </w:r>
      <w:r w:rsidR="00683A75">
        <w:rPr>
          <w:noProof w:val="0"/>
          <w:color w:val="000000"/>
        </w:rPr>
        <w:t xml:space="preserve">j </w:t>
      </w:r>
      <w:proofErr w:type="spellStart"/>
      <w:r w:rsidR="00683A75">
        <w:rPr>
          <w:noProof w:val="0"/>
          <w:color w:val="000000"/>
        </w:rPr>
        <w:t>Stalgast</w:t>
      </w:r>
      <w:proofErr w:type="spellEnd"/>
      <w:r w:rsidR="00683A75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oraz projektanci</w:t>
      </w:r>
      <w:r w:rsidR="00683A75">
        <w:rPr>
          <w:noProof w:val="0"/>
          <w:color w:val="000000"/>
        </w:rPr>
        <w:t xml:space="preserve"> z biura architektonicznego MADAMA</w:t>
      </w:r>
      <w:r>
        <w:rPr>
          <w:noProof w:val="0"/>
          <w:color w:val="000000"/>
        </w:rPr>
        <w:t xml:space="preserve"> postawili przed generalnym wykonawcą </w:t>
      </w:r>
      <w:proofErr w:type="spellStart"/>
      <w:r>
        <w:rPr>
          <w:noProof w:val="0"/>
          <w:color w:val="000000"/>
        </w:rPr>
        <w:t>fit</w:t>
      </w:r>
      <w:proofErr w:type="spellEnd"/>
      <w:r>
        <w:rPr>
          <w:noProof w:val="0"/>
          <w:color w:val="000000"/>
        </w:rPr>
        <w:t>-out,</w:t>
      </w:r>
      <w:r w:rsidR="009457FA">
        <w:rPr>
          <w:noProof w:val="0"/>
          <w:color w:val="000000"/>
        </w:rPr>
        <w:t xml:space="preserve"> </w:t>
      </w:r>
      <w:proofErr w:type="spellStart"/>
      <w:r w:rsidR="009457FA">
        <w:rPr>
          <w:noProof w:val="0"/>
          <w:color w:val="000000"/>
        </w:rPr>
        <w:t>frimą</w:t>
      </w:r>
      <w:proofErr w:type="spellEnd"/>
      <w:r>
        <w:rPr>
          <w:noProof w:val="0"/>
          <w:color w:val="000000"/>
        </w:rPr>
        <w:t xml:space="preserve"> Forbis </w:t>
      </w:r>
      <w:proofErr w:type="spellStart"/>
      <w:r>
        <w:rPr>
          <w:noProof w:val="0"/>
          <w:color w:val="000000"/>
        </w:rPr>
        <w:t>Group</w:t>
      </w:r>
      <w:proofErr w:type="spellEnd"/>
      <w:r>
        <w:rPr>
          <w:noProof w:val="0"/>
          <w:color w:val="000000"/>
        </w:rPr>
        <w:t>, niełatwe wyzwanie.</w:t>
      </w:r>
    </w:p>
    <w:p w14:paraId="44524F07" w14:textId="348BB069" w:rsidR="00B85D57" w:rsidRDefault="00B85D57" w:rsidP="00AA06E2">
      <w:pPr>
        <w:jc w:val="both"/>
        <w:rPr>
          <w:noProof w:val="0"/>
          <w:color w:val="000000"/>
        </w:rPr>
      </w:pPr>
      <w:r>
        <w:rPr>
          <w:lang w:eastAsia="pl-PL"/>
        </w:rPr>
        <w:drawing>
          <wp:inline distT="0" distB="0" distL="0" distR="0" wp14:anchorId="6DFB71AD" wp14:editId="51EF8BDC">
            <wp:extent cx="5760720" cy="21000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2114" w14:textId="229A24DD" w:rsidR="00B85D57" w:rsidRDefault="00177D73" w:rsidP="005B7E3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eastAsia="Times New Roman"/>
          <w:i/>
        </w:rPr>
        <w:t>Projekt aranżacji Stal</w:t>
      </w:r>
      <w:r w:rsidR="00F139CF" w:rsidRPr="0034248B">
        <w:rPr>
          <w:rFonts w:eastAsia="Times New Roman"/>
          <w:i/>
        </w:rPr>
        <w:t>g</w:t>
      </w:r>
      <w:r>
        <w:rPr>
          <w:rFonts w:eastAsia="Times New Roman"/>
          <w:i/>
        </w:rPr>
        <w:t>a</w:t>
      </w:r>
      <w:r w:rsidR="00F139CF" w:rsidRPr="0034248B">
        <w:rPr>
          <w:rFonts w:eastAsia="Times New Roman"/>
          <w:i/>
        </w:rPr>
        <w:t>st</w:t>
      </w:r>
      <w:r w:rsidR="00F139CF">
        <w:rPr>
          <w:rFonts w:eastAsia="Times New Roman"/>
          <w:i/>
        </w:rPr>
        <w:t>,</w:t>
      </w:r>
      <w:r w:rsidR="00F139CF" w:rsidRPr="0034248B">
        <w:rPr>
          <w:rFonts w:eastAsia="Times New Roman"/>
          <w:i/>
        </w:rPr>
        <w:t xml:space="preserve"> który realizowaliśmy był w swojej formie ekspresji architektonicznej bardzo ciekawy i zróżnicowany. Wdrożenie rożnej formy wykończeń okładzin ściennych od tynków imitujących beton, po płytki ceglane, blachy miedziane, ściany z mchu, impregnacje scian żelbetowych, fototapety</w:t>
      </w:r>
      <w:r w:rsidR="00F3295C">
        <w:rPr>
          <w:rFonts w:eastAsia="Times New Roman"/>
          <w:i/>
        </w:rPr>
        <w:t>,</w:t>
      </w:r>
      <w:r w:rsidR="00F139CF" w:rsidRPr="0034248B">
        <w:rPr>
          <w:rFonts w:eastAsia="Times New Roman"/>
          <w:i/>
        </w:rPr>
        <w:t xml:space="preserve"> kończąc na okładzinach fornirowanych i typowych okładzinach GK</w:t>
      </w:r>
      <w:r w:rsidR="00F3295C">
        <w:rPr>
          <w:rFonts w:eastAsia="Times New Roman"/>
          <w:i/>
        </w:rPr>
        <w:t>,</w:t>
      </w:r>
      <w:r w:rsidR="00F139CF" w:rsidRPr="0034248B">
        <w:rPr>
          <w:rFonts w:eastAsia="Times New Roman"/>
          <w:i/>
        </w:rPr>
        <w:t xml:space="preserve"> wskazywał ze mamy do czynienia z projektem wyjątkowym i nieszablonowym</w:t>
      </w:r>
      <w:r w:rsidR="00F139CF">
        <w:rPr>
          <w:rFonts w:eastAsia="Times New Roman"/>
        </w:rPr>
        <w:t xml:space="preserve"> – mówi Rafał Niedrygas, Proje</w:t>
      </w:r>
      <w:r w:rsidR="005B7E3D">
        <w:rPr>
          <w:rFonts w:eastAsia="Times New Roman"/>
        </w:rPr>
        <w:t xml:space="preserve">ct Manager z firmy Forbis Group. </w:t>
      </w:r>
      <w:r w:rsidR="005B7E3D">
        <w:rPr>
          <w:noProof w:val="0"/>
          <w:color w:val="000000"/>
        </w:rPr>
        <w:t xml:space="preserve">We wnętrzu biura nie brakuje również wizualnych </w:t>
      </w:r>
      <w:proofErr w:type="spellStart"/>
      <w:r w:rsidR="005B7E3D">
        <w:rPr>
          <w:noProof w:val="0"/>
          <w:color w:val="000000"/>
        </w:rPr>
        <w:t>nawiązań</w:t>
      </w:r>
      <w:proofErr w:type="spellEnd"/>
      <w:r w:rsidR="005B7E3D">
        <w:rPr>
          <w:noProof w:val="0"/>
          <w:color w:val="000000"/>
        </w:rPr>
        <w:t xml:space="preserve"> do działalności inwestora. </w:t>
      </w:r>
      <w:proofErr w:type="spellStart"/>
      <w:r w:rsidR="0061792C">
        <w:rPr>
          <w:i/>
          <w:noProof w:val="0"/>
          <w:color w:val="000000"/>
        </w:rPr>
        <w:t>Stalgast</w:t>
      </w:r>
      <w:proofErr w:type="spellEnd"/>
      <w:r w:rsidR="005B7E3D" w:rsidRPr="001D0913">
        <w:rPr>
          <w:i/>
          <w:noProof w:val="0"/>
          <w:color w:val="000000"/>
        </w:rPr>
        <w:t xml:space="preserve"> produkuje meble i wyposażenie ze stali, stąd dużo </w:t>
      </w:r>
      <w:r w:rsidR="005B7E3D" w:rsidRPr="001D0913">
        <w:rPr>
          <w:i/>
          <w:noProof w:val="0"/>
          <w:color w:val="000000"/>
        </w:rPr>
        <w:lastRenderedPageBreak/>
        <w:t>elementów stalowych we wnętrzu - od lady recepcyjnej, poprzez panele ścienne czy sufit pod</w:t>
      </w:r>
      <w:r w:rsidR="005B7E3D">
        <w:rPr>
          <w:i/>
          <w:noProof w:val="0"/>
          <w:color w:val="000000"/>
        </w:rPr>
        <w:t xml:space="preserve">wieszany </w:t>
      </w:r>
      <w:r w:rsidR="005B7E3D" w:rsidRPr="004B6597">
        <w:rPr>
          <w:noProof w:val="0"/>
          <w:color w:val="000000"/>
        </w:rPr>
        <w:t>mówi</w:t>
      </w:r>
      <w:r w:rsidR="005B7E3D">
        <w:rPr>
          <w:noProof w:val="0"/>
          <w:color w:val="000000"/>
        </w:rPr>
        <w:t xml:space="preserve"> </w:t>
      </w:r>
      <w:r w:rsidR="005B7E3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Agata Frątczak z biura architektonicznego MADAMA. </w:t>
      </w:r>
    </w:p>
    <w:p w14:paraId="137F022B" w14:textId="6562FC09" w:rsidR="0061792C" w:rsidRDefault="0061792C" w:rsidP="005B7E3D">
      <w:pPr>
        <w:jc w:val="both"/>
        <w:rPr>
          <w:rFonts w:eastAsia="Times New Roman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Rzeczone s</w:t>
      </w:r>
      <w:r w:rsidR="005B7E3D">
        <w:rPr>
          <w:rFonts w:eastAsia="Times New Roman"/>
        </w:rPr>
        <w:t>ufity</w:t>
      </w:r>
      <w:r>
        <w:rPr>
          <w:rFonts w:eastAsia="Times New Roman"/>
        </w:rPr>
        <w:t>,</w:t>
      </w:r>
      <w:r w:rsidR="005B7E3D">
        <w:rPr>
          <w:rFonts w:eastAsia="Times New Roman"/>
        </w:rPr>
        <w:t xml:space="preserve"> zaprojektowane z wykorzystaniem melanżu blach, które należało podwiesić pod instalacjami w różnych płaszczyznach były kolejnym z realizacyjnych wyzwań postawionych przed wykonawcą. </w:t>
      </w:r>
      <w:r w:rsidR="005B7E3D" w:rsidRPr="000002D1">
        <w:rPr>
          <w:rFonts w:eastAsia="Times New Roman"/>
          <w:i/>
        </w:rPr>
        <w:t>Tutaj, aby dopasować oświetlenie oraz zachować wymagane wysokości</w:t>
      </w:r>
      <w:r>
        <w:rPr>
          <w:rFonts w:eastAsia="Times New Roman"/>
          <w:i/>
        </w:rPr>
        <w:t>, kompozycja sufitowa</w:t>
      </w:r>
      <w:r w:rsidR="005B7E3D" w:rsidRPr="000002D1">
        <w:rPr>
          <w:rFonts w:eastAsia="Times New Roman"/>
          <w:i/>
        </w:rPr>
        <w:t xml:space="preserve"> była</w:t>
      </w:r>
      <w:r>
        <w:rPr>
          <w:rFonts w:eastAsia="Times New Roman"/>
          <w:i/>
        </w:rPr>
        <w:t xml:space="preserve"> de facto</w:t>
      </w:r>
      <w:r w:rsidR="005B7E3D" w:rsidRPr="000002D1">
        <w:rPr>
          <w:rFonts w:eastAsia="Times New Roman"/>
          <w:i/>
        </w:rPr>
        <w:t xml:space="preserve"> kompromisem który powstawał na żywo na budowie. Ponadto</w:t>
      </w:r>
      <w:r w:rsidR="00B85D57">
        <w:rPr>
          <w:rFonts w:eastAsia="Times New Roman"/>
          <w:i/>
        </w:rPr>
        <w:t xml:space="preserve"> wykonywaliśmy typowe sufity GK. D</w:t>
      </w:r>
      <w:r w:rsidR="005B7E3D" w:rsidRPr="000002D1">
        <w:rPr>
          <w:rFonts w:eastAsia="Times New Roman"/>
          <w:i/>
        </w:rPr>
        <w:t xml:space="preserve">uże  przestrzenie open space zostały zaaranżowane </w:t>
      </w:r>
      <w:r>
        <w:rPr>
          <w:rFonts w:eastAsia="Times New Roman"/>
          <w:i/>
        </w:rPr>
        <w:t>wylącznie poprzez pomalowanie</w:t>
      </w:r>
      <w:r w:rsidR="005B7E3D" w:rsidRPr="000002D1">
        <w:rPr>
          <w:rFonts w:eastAsia="Times New Roman"/>
          <w:i/>
        </w:rPr>
        <w:t xml:space="preserve"> instalacji, których z uwagi na charakter budyn</w:t>
      </w:r>
      <w:r>
        <w:rPr>
          <w:rFonts w:eastAsia="Times New Roman"/>
          <w:i/>
        </w:rPr>
        <w:t xml:space="preserve">ku było </w:t>
      </w:r>
      <w:r w:rsidR="00B85D57">
        <w:rPr>
          <w:rFonts w:eastAsia="Times New Roman"/>
          <w:i/>
        </w:rPr>
        <w:t xml:space="preserve">bardzo </w:t>
      </w:r>
      <w:r>
        <w:rPr>
          <w:rFonts w:eastAsia="Times New Roman"/>
          <w:i/>
        </w:rPr>
        <w:t xml:space="preserve">dużo </w:t>
      </w:r>
      <w:r>
        <w:rPr>
          <w:rFonts w:eastAsia="Times New Roman"/>
        </w:rPr>
        <w:t>- mówi Rafal Niedrygas z Forbis Group.</w:t>
      </w:r>
    </w:p>
    <w:p w14:paraId="6DD54B5D" w14:textId="5401759E" w:rsidR="00B85D57" w:rsidRDefault="00B85D57" w:rsidP="005B7E3D">
      <w:pPr>
        <w:jc w:val="both"/>
        <w:rPr>
          <w:rFonts w:eastAsia="Times New Roman"/>
        </w:rPr>
      </w:pPr>
      <w:r>
        <w:rPr>
          <w:lang w:eastAsia="pl-PL"/>
        </w:rPr>
        <w:drawing>
          <wp:inline distT="0" distB="0" distL="0" distR="0" wp14:anchorId="570A09A9" wp14:editId="45BF58B3">
            <wp:extent cx="5760720" cy="204068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4CD4" w14:textId="216BE506" w:rsidR="00F31CF4" w:rsidRDefault="0061792C" w:rsidP="00F31CF4">
      <w:pPr>
        <w:jc w:val="both"/>
        <w:rPr>
          <w:rFonts w:eastAsia="Times New Roman"/>
        </w:rPr>
      </w:pPr>
      <w:r>
        <w:rPr>
          <w:rFonts w:eastAsia="Times New Roman"/>
        </w:rPr>
        <w:t>Warto podkreślić, że p</w:t>
      </w:r>
      <w:r w:rsidRPr="00ED1CD4">
        <w:rPr>
          <w:rFonts w:eastAsia="Times New Roman"/>
        </w:rPr>
        <w:t xml:space="preserve">race realizacyjne odbywały się w budynku gdzie </w:t>
      </w:r>
      <w:r>
        <w:rPr>
          <w:rFonts w:eastAsia="Times New Roman"/>
        </w:rPr>
        <w:t>obecni byli</w:t>
      </w:r>
      <w:r w:rsidRPr="00ED1CD4">
        <w:rPr>
          <w:rFonts w:eastAsia="Times New Roman"/>
        </w:rPr>
        <w:t xml:space="preserve"> inni najemcy. Trudność polegała na skoordynowaniu zarówno pracy wszystkich ekip budowlanych i instalacyjnych jak i dostaw materiałów</w:t>
      </w:r>
      <w:r w:rsidR="00F31CF4">
        <w:rPr>
          <w:rFonts w:eastAsia="Times New Roman"/>
        </w:rPr>
        <w:t xml:space="preserve"> tak, aby</w:t>
      </w:r>
      <w:r w:rsidRPr="00ED1CD4">
        <w:rPr>
          <w:rFonts w:eastAsia="Times New Roman"/>
        </w:rPr>
        <w:t xml:space="preserve"> w żaden sposób </w:t>
      </w:r>
      <w:r w:rsidR="00F31CF4">
        <w:rPr>
          <w:rFonts w:eastAsia="Times New Roman"/>
        </w:rPr>
        <w:t xml:space="preserve">nie zakłócały funkcjonowania biur </w:t>
      </w:r>
      <w:r w:rsidRPr="00ED1CD4">
        <w:rPr>
          <w:rFonts w:eastAsia="Times New Roman"/>
        </w:rPr>
        <w:t>najemców</w:t>
      </w:r>
      <w:r w:rsidR="00F31CF4">
        <w:rPr>
          <w:rFonts w:eastAsia="Times New Roman"/>
        </w:rPr>
        <w:t>,</w:t>
      </w:r>
      <w:r w:rsidRPr="00ED1CD4">
        <w:rPr>
          <w:rFonts w:eastAsia="Times New Roman"/>
        </w:rPr>
        <w:t xml:space="preserve"> będących bezpośrednimi sąsiadami przedmiotowej aranżacji.</w:t>
      </w:r>
      <w:r w:rsidR="00F31CF4">
        <w:rPr>
          <w:rFonts w:eastAsia="Times New Roman"/>
        </w:rPr>
        <w:t xml:space="preserve"> Dodatkowo </w:t>
      </w:r>
      <w:r w:rsidR="00F31CF4" w:rsidRPr="00ED1CD4">
        <w:rPr>
          <w:rFonts w:eastAsia="Times New Roman"/>
        </w:rPr>
        <w:t>Centrum Praskie Koneser pod względem wymagań formalnych postawił</w:t>
      </w:r>
      <w:r w:rsidR="00F31CF4">
        <w:rPr>
          <w:rFonts w:eastAsia="Times New Roman"/>
        </w:rPr>
        <w:t>o</w:t>
      </w:r>
      <w:r w:rsidR="00F31CF4" w:rsidRPr="00ED1CD4">
        <w:rPr>
          <w:rFonts w:eastAsia="Times New Roman"/>
        </w:rPr>
        <w:t xml:space="preserve"> wysoką poprzeczkę dotrzymania jakości prac, materiałów budowalnych</w:t>
      </w:r>
      <w:r w:rsidR="00F31CF4">
        <w:rPr>
          <w:rFonts w:eastAsia="Times New Roman"/>
        </w:rPr>
        <w:t>,</w:t>
      </w:r>
      <w:r w:rsidR="00F31CF4" w:rsidRPr="00ED1CD4">
        <w:rPr>
          <w:rFonts w:eastAsia="Times New Roman"/>
        </w:rPr>
        <w:t xml:space="preserve"> jak i terminów końcowych realizacji z uwagi na wyjątkowy charakter miejsca. Plan udało się zrealizować poprzez elastyczne planowanie procesu budowy. Realizacja ro</w:t>
      </w:r>
      <w:r w:rsidR="00F31CF4">
        <w:rPr>
          <w:rFonts w:eastAsia="Times New Roman"/>
        </w:rPr>
        <w:t>zpoczęła się w listopadzie 2018 roku,</w:t>
      </w:r>
      <w:r w:rsidR="00F31CF4" w:rsidRPr="00ED1CD4">
        <w:rPr>
          <w:rFonts w:eastAsia="Times New Roman"/>
        </w:rPr>
        <w:t xml:space="preserve"> a zakończyła </w:t>
      </w:r>
      <w:r w:rsidR="00F31CF4">
        <w:rPr>
          <w:rFonts w:eastAsia="Times New Roman"/>
        </w:rPr>
        <w:t>w</w:t>
      </w:r>
      <w:r w:rsidR="00F31CF4" w:rsidRPr="00ED1CD4">
        <w:rPr>
          <w:rFonts w:eastAsia="Times New Roman"/>
        </w:rPr>
        <w:t xml:space="preserve"> zakła</w:t>
      </w:r>
      <w:r w:rsidR="00F31CF4">
        <w:rPr>
          <w:rFonts w:eastAsia="Times New Roman"/>
        </w:rPr>
        <w:t>danym w harmonogramie terminie – na koniec stycznia</w:t>
      </w:r>
      <w:r w:rsidR="00F31CF4" w:rsidRPr="00ED1CD4">
        <w:rPr>
          <w:rFonts w:eastAsia="Times New Roman"/>
        </w:rPr>
        <w:t xml:space="preserve"> 2019r. </w:t>
      </w:r>
    </w:p>
    <w:p w14:paraId="67E76E89" w14:textId="50CC8B16" w:rsidR="009A4FF3" w:rsidRPr="0067423A" w:rsidRDefault="009A4FF3" w:rsidP="00A63D14">
      <w:pPr>
        <w:jc w:val="both"/>
        <w:rPr>
          <w:i/>
          <w:iCs/>
          <w:noProof w:val="0"/>
          <w:color w:val="000000"/>
          <w:sz w:val="20"/>
          <w:szCs w:val="20"/>
        </w:rPr>
      </w:pPr>
      <w:r w:rsidRPr="0034248B">
        <w:rPr>
          <w:i/>
          <w:noProof w:val="0"/>
          <w:color w:val="000000"/>
        </w:rPr>
        <w:t>W nowej przestrzeni chcieliśmy czuć, że możemy na sobie polegać i szanujemy siebie nawzajem, każdy jest częścią firmy i dzieli z innymi za nią odpowiedzialność. Nasze biuro musi sprzyjać aktywnemu szukaniu usprawnień, rozwiązań i nowych pomysłów oraz terminowemu i jakościowemu realizowaniu zadań</w:t>
      </w:r>
      <w:r>
        <w:rPr>
          <w:i/>
          <w:noProof w:val="0"/>
          <w:color w:val="000000"/>
        </w:rPr>
        <w:t>. Projekt i jego realizacja w 100</w:t>
      </w:r>
      <w:r w:rsidRPr="000002D1">
        <w:rPr>
          <w:i/>
          <w:noProof w:val="0"/>
          <w:color w:val="000000"/>
        </w:rPr>
        <w:t>% spełniły nasze oczekiwania. We współpracy z projektantem i wykonawcą podobały nam się</w:t>
      </w:r>
      <w:r>
        <w:rPr>
          <w:i/>
          <w:noProof w:val="0"/>
          <w:color w:val="000000"/>
        </w:rPr>
        <w:t xml:space="preserve">: </w:t>
      </w:r>
      <w:r w:rsidRPr="000002D1">
        <w:rPr>
          <w:i/>
          <w:noProof w:val="0"/>
          <w:color w:val="000000"/>
        </w:rPr>
        <w:t>pełen profesjonalizm, otwartość na zgłaszane sugestie i terminowość w realizacji harmonogramu prac</w:t>
      </w:r>
      <w:r>
        <w:rPr>
          <w:noProof w:val="0"/>
          <w:color w:val="000000"/>
        </w:rPr>
        <w:t xml:space="preserve"> – podsumowują</w:t>
      </w:r>
      <w:r w:rsidRPr="009A4FF3">
        <w:rPr>
          <w:noProof w:val="0"/>
          <w:color w:val="000000"/>
        </w:rPr>
        <w:t xml:space="preserve"> </w:t>
      </w:r>
      <w:r w:rsidRPr="00FB75F3">
        <w:rPr>
          <w:noProof w:val="0"/>
          <w:color w:val="000000"/>
        </w:rPr>
        <w:t>Maciej i Michał Koteccy, członkowie zarządu</w:t>
      </w:r>
      <w:r>
        <w:rPr>
          <w:noProof w:val="0"/>
          <w:color w:val="000000"/>
        </w:rPr>
        <w:t xml:space="preserve"> firmy </w:t>
      </w:r>
      <w:proofErr w:type="spellStart"/>
      <w:r>
        <w:rPr>
          <w:noProof w:val="0"/>
          <w:color w:val="000000"/>
        </w:rPr>
        <w:t>Stalgast</w:t>
      </w:r>
      <w:proofErr w:type="spellEnd"/>
      <w:r>
        <w:rPr>
          <w:noProof w:val="0"/>
          <w:color w:val="000000"/>
        </w:rPr>
        <w:t>.</w:t>
      </w:r>
    </w:p>
    <w:p w14:paraId="022A3435" w14:textId="56D9072D" w:rsidR="00372C68" w:rsidRPr="00372C68" w:rsidRDefault="00372C68" w:rsidP="00372C68">
      <w:pPr>
        <w:jc w:val="both"/>
        <w:rPr>
          <w:noProof w:val="0"/>
          <w:color w:val="000000"/>
          <w:sz w:val="20"/>
          <w:szCs w:val="20"/>
        </w:rPr>
      </w:pPr>
      <w:bookmarkStart w:id="0" w:name="_GoBack"/>
      <w:r w:rsidRPr="00372C68">
        <w:rPr>
          <w:b/>
          <w:noProof w:val="0"/>
          <w:color w:val="000000"/>
          <w:sz w:val="20"/>
          <w:szCs w:val="20"/>
        </w:rPr>
        <w:t xml:space="preserve">Forbis </w:t>
      </w:r>
      <w:proofErr w:type="spellStart"/>
      <w:r w:rsidRPr="00372C68">
        <w:rPr>
          <w:b/>
          <w:noProof w:val="0"/>
          <w:color w:val="000000"/>
          <w:sz w:val="20"/>
          <w:szCs w:val="20"/>
        </w:rPr>
        <w:t>Group</w:t>
      </w:r>
      <w:proofErr w:type="spellEnd"/>
      <w:r w:rsidR="00AE7B2F">
        <w:rPr>
          <w:noProof w:val="0"/>
          <w:color w:val="000000"/>
          <w:sz w:val="20"/>
          <w:szCs w:val="20"/>
        </w:rPr>
        <w:t> jest firmą projektowo-</w:t>
      </w:r>
      <w:r w:rsidRPr="00372C68">
        <w:rPr>
          <w:noProof w:val="0"/>
          <w:color w:val="000000"/>
          <w:sz w:val="20"/>
          <w:szCs w:val="20"/>
        </w:rPr>
        <w:t xml:space="preserve">wykonawczą, </w:t>
      </w:r>
      <w:r w:rsidRPr="00372C68">
        <w:rPr>
          <w:noProof w:val="0"/>
          <w:sz w:val="20"/>
          <w:szCs w:val="20"/>
        </w:rPr>
        <w:t xml:space="preserve">jednym z liderów branży </w:t>
      </w:r>
      <w:proofErr w:type="spellStart"/>
      <w:r w:rsidRPr="00372C68">
        <w:rPr>
          <w:noProof w:val="0"/>
          <w:sz w:val="20"/>
          <w:szCs w:val="20"/>
        </w:rPr>
        <w:t>fit</w:t>
      </w:r>
      <w:proofErr w:type="spellEnd"/>
      <w:r w:rsidRPr="00372C68">
        <w:rPr>
          <w:noProof w:val="0"/>
          <w:sz w:val="20"/>
          <w:szCs w:val="20"/>
        </w:rPr>
        <w:t>-out w Polsce</w:t>
      </w:r>
      <w:r w:rsidRPr="00372C68">
        <w:rPr>
          <w:noProof w:val="0"/>
          <w:color w:val="000000"/>
          <w:sz w:val="20"/>
          <w:szCs w:val="20"/>
        </w:rPr>
        <w:t xml:space="preserve">. </w:t>
      </w:r>
      <w:r w:rsidRPr="00372C68">
        <w:rPr>
          <w:noProof w:val="0"/>
          <w:sz w:val="20"/>
          <w:szCs w:val="20"/>
        </w:rPr>
        <w:t xml:space="preserve">Zajmuje się projektowaniem i aranżacją biur oraz lokali komercyjnych. Ma na swoim koncie ponad 700 realizacji w całej Europie dla takich branż jak Retail, Office, </w:t>
      </w:r>
      <w:proofErr w:type="spellStart"/>
      <w:r w:rsidRPr="00372C68">
        <w:rPr>
          <w:noProof w:val="0"/>
          <w:sz w:val="20"/>
          <w:szCs w:val="20"/>
        </w:rPr>
        <w:t>HoReCa</w:t>
      </w:r>
      <w:proofErr w:type="spellEnd"/>
      <w:r w:rsidRPr="00372C68">
        <w:rPr>
          <w:noProof w:val="0"/>
          <w:sz w:val="20"/>
          <w:szCs w:val="20"/>
        </w:rPr>
        <w:t xml:space="preserve">, Fitness i Gabinety medyczne. Wyróżnia się holistycznym </w:t>
      </w:r>
      <w:r w:rsidRPr="00372C68">
        <w:rPr>
          <w:noProof w:val="0"/>
          <w:sz w:val="20"/>
          <w:szCs w:val="20"/>
        </w:rPr>
        <w:lastRenderedPageBreak/>
        <w:t xml:space="preserve">podejściem – oferuje usługi zarówno z zakresu doradztwa na etapie wyboru miejsca inwestycji, jak i odpowiedniego wykończenia lokalu. </w:t>
      </w:r>
      <w:r w:rsidRPr="00372C68">
        <w:rPr>
          <w:noProof w:val="0"/>
          <w:color w:val="000000"/>
          <w:sz w:val="20"/>
          <w:szCs w:val="20"/>
        </w:rPr>
        <w:t xml:space="preserve">Od 2017 roku przynależy do grupy kapitałowej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. Konsolidacja kompetencji Forbis </w:t>
      </w:r>
      <w:proofErr w:type="spellStart"/>
      <w:r w:rsidRPr="00372C68">
        <w:rPr>
          <w:noProof w:val="0"/>
          <w:color w:val="000000"/>
          <w:sz w:val="20"/>
          <w:szCs w:val="20"/>
        </w:rPr>
        <w:t>Group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z doświadczeniem w produkcji mebli oraz zasobami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S.A wznosi świadczone usługi na jeszcze wyższy poziom. </w:t>
      </w:r>
      <w:bookmarkEnd w:id="0"/>
    </w:p>
    <w:p w14:paraId="187EB29C" w14:textId="77777777" w:rsidR="00A63D14" w:rsidRDefault="00A63D14" w:rsidP="008B188D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F19B38" w14:textId="77777777" w:rsidR="008B188D" w:rsidRDefault="008B188D" w:rsidP="008B188D">
      <w:pPr>
        <w:spacing w:after="0" w:line="240" w:lineRule="auto"/>
        <w:jc w:val="both"/>
        <w:rPr>
          <w:rFonts w:ascii="Calibri" w:hAnsi="Calibri"/>
          <w:b/>
          <w:sz w:val="20"/>
          <w:lang w:eastAsia="pl-PL"/>
        </w:rPr>
      </w:pPr>
      <w:r>
        <w:rPr>
          <w:b/>
          <w:sz w:val="20"/>
          <w:lang w:eastAsia="pl-PL"/>
        </w:rPr>
        <w:t>Kontakt dla mediów:</w:t>
      </w:r>
    </w:p>
    <w:p w14:paraId="33DC8910" w14:textId="39D1FEF6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Magdalena Dymek</w:t>
      </w:r>
    </w:p>
    <w:p w14:paraId="2E82FCDC" w14:textId="77777777" w:rsidR="008B188D" w:rsidRDefault="008B188D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Triple PR, </w:t>
      </w:r>
      <w:r w:rsidR="00475F97">
        <w:rPr>
          <w:sz w:val="20"/>
          <w:lang w:eastAsia="pl-PL"/>
        </w:rPr>
        <w:t>Jaktorowska 5/68</w:t>
      </w:r>
      <w:r>
        <w:rPr>
          <w:sz w:val="20"/>
          <w:lang w:eastAsia="pl-PL"/>
        </w:rPr>
        <w:t>, Warszawa</w:t>
      </w:r>
    </w:p>
    <w:p w14:paraId="722B59C9" w14:textId="56D257A1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601 542 502</w:t>
      </w:r>
    </w:p>
    <w:p w14:paraId="04207A5F" w14:textId="3F8954CB" w:rsidR="008B188D" w:rsidRDefault="00AA6500" w:rsidP="008B188D">
      <w:pPr>
        <w:spacing w:after="0" w:line="240" w:lineRule="auto"/>
        <w:jc w:val="both"/>
        <w:rPr>
          <w:sz w:val="20"/>
          <w:lang w:eastAsia="pl-PL"/>
        </w:rPr>
      </w:pPr>
      <w:hyperlink r:id="rId10" w:history="1">
        <w:r w:rsidR="00E20DD8" w:rsidRPr="00E90315">
          <w:rPr>
            <w:rStyle w:val="Hipercze"/>
            <w:sz w:val="20"/>
            <w:lang w:eastAsia="pl-PL"/>
          </w:rPr>
          <w:t>magdalena.dymek@triplepr.pl</w:t>
        </w:r>
      </w:hyperlink>
    </w:p>
    <w:p w14:paraId="6D0335D9" w14:textId="77777777" w:rsidR="008B188D" w:rsidRDefault="00AA6500" w:rsidP="008B188D">
      <w:pPr>
        <w:rPr>
          <w:rFonts w:eastAsia="Times New Roman"/>
          <w:color w:val="000000"/>
          <w:sz w:val="20"/>
          <w:szCs w:val="20"/>
          <w:lang w:eastAsia="pl-PL"/>
        </w:rPr>
      </w:pPr>
      <w:hyperlink r:id="rId11" w:history="1">
        <w:r w:rsidR="008B188D">
          <w:rPr>
            <w:rStyle w:val="Hipercze"/>
            <w:rFonts w:eastAsia="Times New Roman"/>
            <w:sz w:val="20"/>
            <w:lang w:eastAsia="pl-PL"/>
          </w:rPr>
          <w:t>www.triplepr.pl</w:t>
        </w:r>
      </w:hyperlink>
      <w:r w:rsidR="008B18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14:paraId="2F35AD89" w14:textId="77777777" w:rsidR="00CB6E01" w:rsidRDefault="00CB6E01"/>
    <w:sectPr w:rsidR="00CB6E01" w:rsidSect="00037FA0">
      <w:headerReference w:type="default" r:id="rId12"/>
      <w:footerReference w:type="default" r:id="rId13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EEDCE" w15:done="0"/>
  <w15:commentEx w15:paraId="7B7A2E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EEDCE" w16cid:durableId="201913D0"/>
  <w16cid:commentId w16cid:paraId="7B7A2EA6" w16cid:durableId="20191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78E20" w14:textId="77777777" w:rsidR="00AA6500" w:rsidRDefault="00AA6500" w:rsidP="00ED511C">
      <w:pPr>
        <w:spacing w:after="0" w:line="240" w:lineRule="auto"/>
      </w:pPr>
      <w:r>
        <w:separator/>
      </w:r>
    </w:p>
  </w:endnote>
  <w:endnote w:type="continuationSeparator" w:id="0">
    <w:p w14:paraId="4B9A83A1" w14:textId="77777777" w:rsidR="00AA6500" w:rsidRDefault="00AA6500" w:rsidP="00E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32FC" w14:textId="77777777" w:rsidR="00037FA0" w:rsidRP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 w:rsidRPr="00037FA0">
      <w:rPr>
        <w:rFonts w:ascii="Arial" w:hAnsi="Arial" w:cs="Arial"/>
        <w:color w:val="1F497D"/>
        <w:sz w:val="16"/>
        <w:szCs w:val="16"/>
        <w:lang w:eastAsia="pl-PL"/>
      </w:rPr>
      <w:t>Forbis Group Sp z o.o. (dawniej: Forbis Group Project Management spółka z ograniczoną odpowiedzialnością sp. k.)</w:t>
    </w:r>
  </w:p>
  <w:p w14:paraId="688BE4C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ul. A. Felińskiego 25, 01-555 Warszawa</w:t>
    </w:r>
  </w:p>
  <w:p w14:paraId="59D3BFF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tel/fax: +48 22 408 79 29</w:t>
    </w:r>
  </w:p>
  <w:p w14:paraId="2B7755BF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NIP: 525-252-22-55, REGON: 145869381</w:t>
    </w:r>
  </w:p>
  <w:p w14:paraId="1C214805" w14:textId="77777777" w:rsidR="00037FA0" w:rsidRDefault="00037FA0" w:rsidP="00037FA0">
    <w:pPr>
      <w:jc w:val="center"/>
      <w:rPr>
        <w:rFonts w:ascii="Arial" w:hAnsi="Arial" w:cs="Arial"/>
        <w:color w:val="1F497D"/>
        <w:sz w:val="12"/>
        <w:szCs w:val="12"/>
        <w:lang w:eastAsia="pl-PL"/>
      </w:rPr>
    </w:pPr>
  </w:p>
  <w:p w14:paraId="43D4B42B" w14:textId="77777777" w:rsidR="00037FA0" w:rsidRDefault="00037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EEE6" w14:textId="77777777" w:rsidR="00AA6500" w:rsidRDefault="00AA6500" w:rsidP="00ED511C">
      <w:pPr>
        <w:spacing w:after="0" w:line="240" w:lineRule="auto"/>
      </w:pPr>
      <w:r>
        <w:separator/>
      </w:r>
    </w:p>
  </w:footnote>
  <w:footnote w:type="continuationSeparator" w:id="0">
    <w:p w14:paraId="0CE22343" w14:textId="77777777" w:rsidR="00AA6500" w:rsidRDefault="00AA6500" w:rsidP="00ED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A26B" w14:textId="77777777" w:rsidR="00ED511C" w:rsidRDefault="00037FA0" w:rsidP="00ED511C">
    <w:pPr>
      <w:pStyle w:val="Nagwek"/>
      <w:jc w:val="center"/>
    </w:pPr>
    <w:r w:rsidRPr="00037FA0">
      <w:rPr>
        <w:lang w:eastAsia="pl-PL"/>
      </w:rPr>
      <w:drawing>
        <wp:inline distT="0" distB="0" distL="0" distR="0" wp14:anchorId="0C6FDF63" wp14:editId="3AD9926F">
          <wp:extent cx="3324225" cy="1028700"/>
          <wp:effectExtent l="0" t="0" r="9525" b="0"/>
          <wp:docPr id="31" name="Obraz 31" descr="Z:\5. MARKETING\LOGO\logo czarno-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LOGO\logo czarno-ziel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96E0" w14:textId="77777777" w:rsidR="00ED511C" w:rsidRDefault="00ED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4E4"/>
    <w:multiLevelType w:val="multilevel"/>
    <w:tmpl w:val="7AD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1726A"/>
    <w:multiLevelType w:val="hybridMultilevel"/>
    <w:tmpl w:val="2B689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803B6"/>
    <w:multiLevelType w:val="hybridMultilevel"/>
    <w:tmpl w:val="378E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3C77"/>
    <w:multiLevelType w:val="multilevel"/>
    <w:tmpl w:val="B5A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Grabowski">
    <w15:presenceInfo w15:providerId="None" w15:userId="Andrzej Grabowski"/>
  </w15:person>
  <w15:person w15:author="Rafał Niedrygas">
    <w15:presenceInfo w15:providerId="None" w15:userId="Rafał Niedry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1C"/>
    <w:rsid w:val="000002D1"/>
    <w:rsid w:val="00005EF7"/>
    <w:rsid w:val="000176C2"/>
    <w:rsid w:val="00034FCD"/>
    <w:rsid w:val="00037FA0"/>
    <w:rsid w:val="00060AD6"/>
    <w:rsid w:val="00072202"/>
    <w:rsid w:val="00076606"/>
    <w:rsid w:val="000A03B5"/>
    <w:rsid w:val="000A647C"/>
    <w:rsid w:val="000E39E5"/>
    <w:rsid w:val="000F5D1E"/>
    <w:rsid w:val="00101D7A"/>
    <w:rsid w:val="00121A38"/>
    <w:rsid w:val="00127463"/>
    <w:rsid w:val="00127FA9"/>
    <w:rsid w:val="00133676"/>
    <w:rsid w:val="00135616"/>
    <w:rsid w:val="0015097B"/>
    <w:rsid w:val="00157D36"/>
    <w:rsid w:val="001654F6"/>
    <w:rsid w:val="00177D73"/>
    <w:rsid w:val="001848C6"/>
    <w:rsid w:val="001D0913"/>
    <w:rsid w:val="001D75B4"/>
    <w:rsid w:val="00202446"/>
    <w:rsid w:val="00221DF5"/>
    <w:rsid w:val="002553FB"/>
    <w:rsid w:val="002555B5"/>
    <w:rsid w:val="00265DAA"/>
    <w:rsid w:val="00273398"/>
    <w:rsid w:val="00285618"/>
    <w:rsid w:val="002978C7"/>
    <w:rsid w:val="002E4FCE"/>
    <w:rsid w:val="002F56D7"/>
    <w:rsid w:val="0030023A"/>
    <w:rsid w:val="00330547"/>
    <w:rsid w:val="0034248B"/>
    <w:rsid w:val="00346DFD"/>
    <w:rsid w:val="00372665"/>
    <w:rsid w:val="00372C68"/>
    <w:rsid w:val="00375C9E"/>
    <w:rsid w:val="003C1C8A"/>
    <w:rsid w:val="003C2E35"/>
    <w:rsid w:val="003D44A7"/>
    <w:rsid w:val="003F3024"/>
    <w:rsid w:val="00411E13"/>
    <w:rsid w:val="00412F69"/>
    <w:rsid w:val="00416AB1"/>
    <w:rsid w:val="00417499"/>
    <w:rsid w:val="00456D57"/>
    <w:rsid w:val="00456F9D"/>
    <w:rsid w:val="004646AE"/>
    <w:rsid w:val="00475F97"/>
    <w:rsid w:val="00483692"/>
    <w:rsid w:val="004940B1"/>
    <w:rsid w:val="00494CCE"/>
    <w:rsid w:val="004B6597"/>
    <w:rsid w:val="00532ECD"/>
    <w:rsid w:val="00574F6E"/>
    <w:rsid w:val="005A71C3"/>
    <w:rsid w:val="005B7E3D"/>
    <w:rsid w:val="005E686D"/>
    <w:rsid w:val="005F5B2A"/>
    <w:rsid w:val="00605ABC"/>
    <w:rsid w:val="0061792C"/>
    <w:rsid w:val="00624FC9"/>
    <w:rsid w:val="006571AE"/>
    <w:rsid w:val="006704AC"/>
    <w:rsid w:val="0067423A"/>
    <w:rsid w:val="00683A75"/>
    <w:rsid w:val="006B59B3"/>
    <w:rsid w:val="006E390A"/>
    <w:rsid w:val="006F1A70"/>
    <w:rsid w:val="006F5D56"/>
    <w:rsid w:val="00723A0B"/>
    <w:rsid w:val="00743294"/>
    <w:rsid w:val="0076664B"/>
    <w:rsid w:val="0079781B"/>
    <w:rsid w:val="007A0E89"/>
    <w:rsid w:val="007A75B0"/>
    <w:rsid w:val="007C65CF"/>
    <w:rsid w:val="0082776C"/>
    <w:rsid w:val="00827E5B"/>
    <w:rsid w:val="00830886"/>
    <w:rsid w:val="00851EAC"/>
    <w:rsid w:val="00880386"/>
    <w:rsid w:val="0088599A"/>
    <w:rsid w:val="008A3F12"/>
    <w:rsid w:val="008B188D"/>
    <w:rsid w:val="008C686E"/>
    <w:rsid w:val="008C6ABE"/>
    <w:rsid w:val="008D31A8"/>
    <w:rsid w:val="00910835"/>
    <w:rsid w:val="00920641"/>
    <w:rsid w:val="009457FA"/>
    <w:rsid w:val="00991EE2"/>
    <w:rsid w:val="009A2A66"/>
    <w:rsid w:val="009A4FF3"/>
    <w:rsid w:val="009E5FF9"/>
    <w:rsid w:val="009E77CC"/>
    <w:rsid w:val="009F5F1B"/>
    <w:rsid w:val="00A04B9C"/>
    <w:rsid w:val="00A20B14"/>
    <w:rsid w:val="00A50914"/>
    <w:rsid w:val="00A63D14"/>
    <w:rsid w:val="00A814FF"/>
    <w:rsid w:val="00AA06E2"/>
    <w:rsid w:val="00AA6500"/>
    <w:rsid w:val="00AE3D2F"/>
    <w:rsid w:val="00AE7B2F"/>
    <w:rsid w:val="00AF7E70"/>
    <w:rsid w:val="00B12B43"/>
    <w:rsid w:val="00B13BDE"/>
    <w:rsid w:val="00B47390"/>
    <w:rsid w:val="00B54776"/>
    <w:rsid w:val="00B60113"/>
    <w:rsid w:val="00B77C99"/>
    <w:rsid w:val="00B85D57"/>
    <w:rsid w:val="00BF7BE6"/>
    <w:rsid w:val="00C50E93"/>
    <w:rsid w:val="00C7293C"/>
    <w:rsid w:val="00C867E9"/>
    <w:rsid w:val="00C95CB5"/>
    <w:rsid w:val="00CA1686"/>
    <w:rsid w:val="00CA2258"/>
    <w:rsid w:val="00CB6E01"/>
    <w:rsid w:val="00CC6575"/>
    <w:rsid w:val="00CD3DE5"/>
    <w:rsid w:val="00CD3DED"/>
    <w:rsid w:val="00CE609E"/>
    <w:rsid w:val="00CF172A"/>
    <w:rsid w:val="00D101B4"/>
    <w:rsid w:val="00D11787"/>
    <w:rsid w:val="00D344AE"/>
    <w:rsid w:val="00D44928"/>
    <w:rsid w:val="00D51390"/>
    <w:rsid w:val="00D64FC1"/>
    <w:rsid w:val="00DA4909"/>
    <w:rsid w:val="00DB10E1"/>
    <w:rsid w:val="00E14262"/>
    <w:rsid w:val="00E171C8"/>
    <w:rsid w:val="00E20DD8"/>
    <w:rsid w:val="00E23B73"/>
    <w:rsid w:val="00E26BAF"/>
    <w:rsid w:val="00E3605B"/>
    <w:rsid w:val="00E9199F"/>
    <w:rsid w:val="00ED1CD4"/>
    <w:rsid w:val="00ED511C"/>
    <w:rsid w:val="00EE5EA0"/>
    <w:rsid w:val="00EF0154"/>
    <w:rsid w:val="00F139CF"/>
    <w:rsid w:val="00F31CF4"/>
    <w:rsid w:val="00F3295C"/>
    <w:rsid w:val="00F557D3"/>
    <w:rsid w:val="00F63DC4"/>
    <w:rsid w:val="00F77949"/>
    <w:rsid w:val="00F8458A"/>
    <w:rsid w:val="00FA04E2"/>
    <w:rsid w:val="00FB75F3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pl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dymek@triplepr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Gdak</dc:creator>
  <cp:lastModifiedBy>user</cp:lastModifiedBy>
  <cp:revision>2</cp:revision>
  <dcterms:created xsi:type="dcterms:W3CDTF">2019-04-01T12:49:00Z</dcterms:created>
  <dcterms:modified xsi:type="dcterms:W3CDTF">2019-04-01T12:49:00Z</dcterms:modified>
</cp:coreProperties>
</file>