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35A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5C22B498" w14:textId="7DAE6CC7"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8B22EB">
        <w:rPr>
          <w:rFonts w:ascii="Arial" w:hAnsi="Arial" w:cs="Arial"/>
          <w:sz w:val="20"/>
          <w:szCs w:val="20"/>
        </w:rPr>
        <w:t>2</w:t>
      </w:r>
      <w:r w:rsidR="00176418">
        <w:rPr>
          <w:rFonts w:ascii="Arial" w:hAnsi="Arial" w:cs="Arial"/>
          <w:sz w:val="20"/>
          <w:szCs w:val="20"/>
        </w:rPr>
        <w:t>9</w:t>
      </w:r>
      <w:r w:rsidRPr="00596D94">
        <w:rPr>
          <w:rFonts w:ascii="Arial" w:hAnsi="Arial" w:cs="Arial"/>
          <w:sz w:val="20"/>
          <w:szCs w:val="20"/>
        </w:rPr>
        <w:t xml:space="preserve"> </w:t>
      </w:r>
      <w:r w:rsidR="004E4E68">
        <w:rPr>
          <w:rFonts w:ascii="Arial" w:hAnsi="Arial" w:cs="Arial"/>
          <w:sz w:val="20"/>
          <w:szCs w:val="20"/>
        </w:rPr>
        <w:t>kwietnia</w:t>
      </w:r>
      <w:r w:rsidRPr="00596D94">
        <w:rPr>
          <w:rFonts w:ascii="Arial" w:hAnsi="Arial" w:cs="Arial"/>
          <w:sz w:val="20"/>
          <w:szCs w:val="20"/>
        </w:rPr>
        <w:t xml:space="preserve"> 201</w:t>
      </w:r>
      <w:r w:rsidR="00176418">
        <w:rPr>
          <w:rFonts w:ascii="Arial" w:hAnsi="Arial" w:cs="Arial"/>
          <w:sz w:val="20"/>
          <w:szCs w:val="20"/>
        </w:rPr>
        <w:t>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9A542E" w:rsidRPr="00596D94">
        <w:rPr>
          <w:rFonts w:ascii="Arial" w:hAnsi="Arial" w:cs="Arial"/>
          <w:sz w:val="20"/>
          <w:szCs w:val="20"/>
        </w:rPr>
        <w:t xml:space="preserve">r. </w:t>
      </w:r>
    </w:p>
    <w:p w14:paraId="35B434D9" w14:textId="77777777"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14:paraId="04E42CC9" w14:textId="37483B85"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21A76EB6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24090348" w14:textId="78FEF30D" w:rsidR="00A560C2" w:rsidRPr="00A560C2" w:rsidRDefault="008D5F9A" w:rsidP="00A560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Majówka </w:t>
      </w:r>
      <w:proofErr w:type="spellStart"/>
      <w:r>
        <w:rPr>
          <w:rFonts w:ascii="Arial" w:hAnsi="Arial" w:cs="Arial"/>
          <w:b/>
        </w:rPr>
        <w:t>last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minute</w:t>
      </w:r>
      <w:proofErr w:type="spellEnd"/>
      <w:r>
        <w:rPr>
          <w:rFonts w:ascii="Arial" w:hAnsi="Arial" w:cs="Arial"/>
          <w:b/>
        </w:rPr>
        <w:t xml:space="preserve"> – wybierz się na południe!</w:t>
      </w:r>
    </w:p>
    <w:p w14:paraId="2EC98293" w14:textId="6656066E" w:rsidR="00E94B44" w:rsidRPr="00A560C2" w:rsidRDefault="00176418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</w:t>
      </w:r>
      <w:r w:rsidR="00E545B1">
        <w:rPr>
          <w:rFonts w:ascii="Arial" w:hAnsi="Arial" w:cs="Arial"/>
          <w:b/>
        </w:rPr>
        <w:t>zastanawiaj</w:t>
      </w:r>
      <w:r>
        <w:rPr>
          <w:rFonts w:ascii="Arial" w:hAnsi="Arial" w:cs="Arial"/>
          <w:b/>
        </w:rPr>
        <w:t xml:space="preserve"> się czy pojechać na majówkę i przedłużyć sobie weekend</w:t>
      </w:r>
      <w:r w:rsidR="008C5E8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tylko pakuj</w:t>
      </w:r>
      <w:r w:rsidR="008C5E82">
        <w:rPr>
          <w:rFonts w:ascii="Arial" w:hAnsi="Arial" w:cs="Arial"/>
          <w:b/>
        </w:rPr>
        <w:t xml:space="preserve"> </w:t>
      </w:r>
      <w:r w:rsidR="004D0F8E">
        <w:rPr>
          <w:rFonts w:ascii="Arial" w:hAnsi="Arial" w:cs="Arial"/>
          <w:b/>
        </w:rPr>
        <w:t>walizkę</w:t>
      </w:r>
      <w:bookmarkStart w:id="0" w:name="_GoBack"/>
      <w:bookmarkEnd w:id="0"/>
      <w:r>
        <w:rPr>
          <w:rFonts w:ascii="Arial" w:hAnsi="Arial" w:cs="Arial"/>
          <w:b/>
        </w:rPr>
        <w:t xml:space="preserve"> i skorzystaj z odpoczynku! </w:t>
      </w:r>
      <w:r w:rsidR="00A560C2" w:rsidRPr="00A560C2">
        <w:rPr>
          <w:rFonts w:ascii="Arial" w:hAnsi="Arial" w:cs="Arial"/>
          <w:b/>
        </w:rPr>
        <w:t xml:space="preserve">Polska obfituje w idealne miejsca do spędzenia dni wolnych, </w:t>
      </w:r>
      <w:r w:rsidR="008D5F9A">
        <w:rPr>
          <w:rFonts w:ascii="Arial" w:hAnsi="Arial" w:cs="Arial"/>
          <w:b/>
        </w:rPr>
        <w:t>ale to właśnie na południu nie będzie zbyt wielu opadów podczas najbliższego długiego weekendu, które w innych miejscach mają być bardziej odczuwalne. Co można robić w Krakowie w słoneczne, ale nie upalne dni?</w:t>
      </w:r>
    </w:p>
    <w:p w14:paraId="209C8479" w14:textId="0ADFE878" w:rsidR="00A560C2" w:rsidRPr="00A560C2" w:rsidRDefault="008D5F9A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ma lepszego miasta do spędzenia kilku wolnych dni. Turystów od lat przyciągają piękne uliczki, odradzający się Kazimierz, atmosfera otaczającej sztuki i zabytki, które nawet po kilku wizytach w Krakowie nadal zachwycają.</w:t>
      </w:r>
      <w:r w:rsidR="00A560C2" w:rsidRPr="00A560C2">
        <w:rPr>
          <w:rFonts w:ascii="Arial" w:hAnsi="Arial" w:cs="Arial"/>
        </w:rPr>
        <w:t xml:space="preserve"> </w:t>
      </w:r>
      <w:r w:rsidR="00FF72B3">
        <w:rPr>
          <w:rFonts w:ascii="Arial" w:hAnsi="Arial" w:cs="Arial"/>
        </w:rPr>
        <w:t xml:space="preserve">Wiele znanych miejsc, a także sama atmosfera i architektura miasta sprawiają, że odwiedzający przenosi się do innego, spokojniejszego wymiaru. </w:t>
      </w:r>
    </w:p>
    <w:p w14:paraId="523E1FF7" w14:textId="22463E32" w:rsidR="008D5F9A" w:rsidRPr="00A560C2" w:rsidRDefault="008D5F9A" w:rsidP="008D5F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spokojnych i aktywnych</w:t>
      </w:r>
    </w:p>
    <w:p w14:paraId="345D2E5B" w14:textId="776BBB86" w:rsidR="008D5F9A" w:rsidRDefault="008D5F9A" w:rsidP="008D5F9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Wizyta na Wawelu i Rynku Głównym to nie jedyne atrakcje dawnej stolicy Polski</w:t>
      </w:r>
      <w:r w:rsidR="008C5E8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C5E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 raz więcej osób decyduje się na odkrywanie takich dzielnic jak Kazimierz, który się odradza i zaczyna być przepełniony knajpkami, małymi pracowniami i galeriami, w których można poznać nowych artystów. Drugim miejscem, które zyskuje coraz więcej atencji jest Nowa Huta, zmieniająca się </w:t>
      </w:r>
      <w:r w:rsidR="00176418">
        <w:rPr>
          <w:rFonts w:ascii="Arial" w:hAnsi="Arial" w:cs="Arial"/>
        </w:rPr>
        <w:t xml:space="preserve">w ostatnim roku i odkrywająca swoje nowe, bardziej kolorowe oblicze. </w:t>
      </w:r>
      <w:r>
        <w:rPr>
          <w:rFonts w:ascii="Arial" w:hAnsi="Arial" w:cs="Arial"/>
        </w:rPr>
        <w:t xml:space="preserve">Kraków to także doskonała baza wypadowa. Blisko jest stąd zarówno do zapierającej dech w piersiach kopalni soli w Wieliczce, </w:t>
      </w:r>
      <w:r w:rsidR="00176418">
        <w:rPr>
          <w:rFonts w:ascii="Arial" w:hAnsi="Arial" w:cs="Arial"/>
        </w:rPr>
        <w:t>największego w Polsce</w:t>
      </w:r>
      <w:r>
        <w:rPr>
          <w:rFonts w:ascii="Arial" w:hAnsi="Arial" w:cs="Arial"/>
        </w:rPr>
        <w:t xml:space="preserve"> parku rozrywki, czy Opactwa w Tyńcu, które sprawdzi się jako ciekawe miejsce dla całej rodziny w słoneczny dzień. Podczas wizyty w opactwie warto napić się naparu z ziół. </w:t>
      </w:r>
      <w:bookmarkStart w:id="1" w:name="_Hlk511990665"/>
      <w:r w:rsidR="0017641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6418">
        <w:rPr>
          <w:rFonts w:ascii="Arial" w:hAnsi="Arial" w:cs="Arial"/>
          <w:i/>
        </w:rPr>
        <w:t>Turyści coraz częściej wyjeżdżając na długie weekendy chcą połączyć zwiedzanie miasta z aktywnością fizyczną i obcowaniem z naturą. W Krakowie mają taką możliwość udając się na Błonia, ale także wybierając na wycieczki poza miasto, które jest idealną bazą wypadową i daje większe możliwości zagospodarowania wieczoru</w:t>
      </w:r>
      <w:r w:rsidRPr="00BE5E6D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– mówi Tomasz Schweda – Dyrektor Operacyjny hotelu Mercure Kraków Stare Miasto. </w:t>
      </w:r>
      <w:bookmarkEnd w:id="1"/>
    </w:p>
    <w:p w14:paraId="2F92C9BC" w14:textId="467F0DCD" w:rsidR="00A560C2" w:rsidRDefault="00176418" w:rsidP="00A560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Lokalizacja jest kluczem</w:t>
      </w:r>
    </w:p>
    <w:p w14:paraId="13415E0C" w14:textId="75D5DE98" w:rsidR="00176418" w:rsidRPr="00176418" w:rsidRDefault="00176418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Kraków jest idealnym miejscem pod względem dojazdu i otaczających go atrakcji. To miejsce, do którego droga nie zajmuje całego dnia, a kilka dni można spędzić na wiele różnych sposobów, ale to nie jedyna lokalizacja, na którą musimy zwrócić uwagę. Przyłóżmy się także do wyboru hotelu i zdecydujmy na taki spełniający nasze wymagania. Położony z widokiem na Wisłę i kilka minut od Wawelu Novotel Kraków Centrum to doskonała baza. </w:t>
      </w:r>
      <w:r w:rsidR="00124835">
        <w:rPr>
          <w:rFonts w:ascii="Arial" w:hAnsi="Arial" w:cs="Arial"/>
        </w:rPr>
        <w:t xml:space="preserve">Novotel Kraków City West natomiast położony jest przy Błoniach. </w:t>
      </w:r>
      <w:r>
        <w:rPr>
          <w:rFonts w:ascii="Arial" w:hAnsi="Arial" w:cs="Arial"/>
        </w:rPr>
        <w:t xml:space="preserve">Podróżującym z dziećmi na pewno przyda się informacja, że dzieci do 16 roku życia śpią w pokoju z rodzicami za darmo i mają 50% zniżki na śniadania. Jeśli jednak jesteś osobą, która </w:t>
      </w:r>
      <w:r w:rsidR="00EC7097">
        <w:rPr>
          <w:rFonts w:ascii="Arial" w:hAnsi="Arial" w:cs="Arial"/>
        </w:rPr>
        <w:t>woli podróżować pilnując budżetu to obok wcześniej wymienionego hotelu znajduje się ibis Kraków Centrum.</w:t>
      </w:r>
    </w:p>
    <w:p w14:paraId="53149697" w14:textId="77777777" w:rsidR="000A1780" w:rsidRDefault="000A1780" w:rsidP="00A560C2">
      <w:pPr>
        <w:spacing w:line="276" w:lineRule="auto"/>
        <w:jc w:val="both"/>
        <w:rPr>
          <w:rFonts w:ascii="Arial" w:hAnsi="Arial" w:cs="Arial"/>
        </w:rPr>
      </w:pPr>
    </w:p>
    <w:p w14:paraId="57E205F5" w14:textId="1DAA94AE" w:rsidR="000A1780" w:rsidRDefault="000A1780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Zobacz wnętrza hotelu Novotel Kraków Centrum </w:t>
      </w:r>
      <w:hyperlink r:id="rId8" w:history="1">
        <w:r w:rsidRPr="000A1780">
          <w:rPr>
            <w:rStyle w:val="Hipercze"/>
            <w:rFonts w:ascii="Arial" w:hAnsi="Arial" w:cs="Arial"/>
          </w:rPr>
          <w:t>tutaj</w:t>
        </w:r>
      </w:hyperlink>
    </w:p>
    <w:p w14:paraId="62AD72C2" w14:textId="4BBF048A" w:rsidR="000A1780" w:rsidRDefault="000A1780" w:rsidP="00A560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Zobacz wnętrza hotelu Mercure Kraków Stare Miasto </w:t>
      </w:r>
      <w:hyperlink r:id="rId9" w:history="1">
        <w:r w:rsidRPr="000A1780">
          <w:rPr>
            <w:rStyle w:val="Hipercze"/>
            <w:rFonts w:ascii="Arial" w:hAnsi="Arial" w:cs="Arial"/>
          </w:rPr>
          <w:t>tutaj</w:t>
        </w:r>
      </w:hyperlink>
      <w:r>
        <w:rPr>
          <w:rFonts w:ascii="Arial" w:hAnsi="Arial" w:cs="Arial"/>
        </w:rPr>
        <w:t xml:space="preserve"> </w:t>
      </w:r>
    </w:p>
    <w:p w14:paraId="6242179D" w14:textId="77777777" w:rsidR="00FF72B3" w:rsidRDefault="00FF72B3" w:rsidP="00A560C2">
      <w:pPr>
        <w:spacing w:line="276" w:lineRule="auto"/>
        <w:jc w:val="both"/>
        <w:rPr>
          <w:rFonts w:ascii="Arial" w:hAnsi="Arial" w:cs="Arial"/>
        </w:rPr>
      </w:pPr>
    </w:p>
    <w:p w14:paraId="3616CAFF" w14:textId="23766451" w:rsidR="00A560C2" w:rsidRDefault="00A560C2" w:rsidP="00A560C2">
      <w:pPr>
        <w:spacing w:line="276" w:lineRule="auto"/>
        <w:jc w:val="both"/>
        <w:rPr>
          <w:rFonts w:ascii="Arial" w:hAnsi="Arial" w:cs="Arial"/>
        </w:rPr>
      </w:pPr>
    </w:p>
    <w:p w14:paraId="0FF33C70" w14:textId="77777777" w:rsidR="00A560C2" w:rsidRPr="00A560C2" w:rsidRDefault="00A560C2" w:rsidP="00A560C2">
      <w:pPr>
        <w:spacing w:line="276" w:lineRule="auto"/>
        <w:jc w:val="both"/>
        <w:rPr>
          <w:rFonts w:ascii="Arial" w:hAnsi="Arial" w:cs="Arial"/>
        </w:rPr>
      </w:pPr>
    </w:p>
    <w:p w14:paraId="6F404B55" w14:textId="0FE9AD34" w:rsidR="00C12695" w:rsidRPr="00596D94" w:rsidRDefault="00C12695" w:rsidP="00C12695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372A6C13" w14:textId="77777777"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14:paraId="6F402DDB" w14:textId="5598D0FC" w:rsidR="004F018C" w:rsidRPr="00BE5E6D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5E6D">
        <w:rPr>
          <w:rFonts w:ascii="Arial" w:hAnsi="Arial" w:cs="Arial"/>
          <w:b/>
          <w:sz w:val="20"/>
          <w:szCs w:val="20"/>
          <w:lang w:val="en-GB"/>
        </w:rPr>
        <w:t>Kontakt dla mediów:</w:t>
      </w:r>
    </w:p>
    <w:p w14:paraId="3F3ABF8E" w14:textId="23AF260C" w:rsidR="00056D99" w:rsidRPr="00BE5E6D" w:rsidRDefault="00056D99" w:rsidP="00443037">
      <w:pPr>
        <w:rPr>
          <w:rFonts w:ascii="Arial" w:hAnsi="Arial" w:cs="Arial"/>
          <w:color w:val="002A41"/>
          <w:sz w:val="20"/>
          <w:szCs w:val="20"/>
          <w:lang w:val="en-GB" w:eastAsia="pl-PL"/>
        </w:rPr>
      </w:pPr>
      <w:r w:rsidRPr="00BE5E6D">
        <w:rPr>
          <w:rFonts w:ascii="Arial" w:hAnsi="Arial" w:cs="Arial"/>
          <w:sz w:val="20"/>
          <w:szCs w:val="20"/>
          <w:lang w:val="en-GB"/>
        </w:rPr>
        <w:t xml:space="preserve">Wojtek Kogut, Guest Experience Manager Kraków, tel. </w:t>
      </w:r>
      <w:r w:rsidRPr="00BE5E6D">
        <w:rPr>
          <w:rFonts w:ascii="Arial" w:hAnsi="Arial" w:cs="Arial"/>
          <w:sz w:val="20"/>
          <w:szCs w:val="20"/>
          <w:lang w:val="en-GB" w:eastAsia="pl-PL"/>
        </w:rPr>
        <w:t>502 198 294</w:t>
      </w:r>
      <w:r w:rsidRPr="00BE5E6D">
        <w:rPr>
          <w:rFonts w:ascii="Arial" w:hAnsi="Arial" w:cs="Arial"/>
          <w:sz w:val="20"/>
          <w:szCs w:val="20"/>
          <w:lang w:val="en-GB" w:eastAsia="pl-PL"/>
        </w:rPr>
        <w:br/>
        <w:t xml:space="preserve">E-mail: </w:t>
      </w:r>
      <w:hyperlink r:id="rId10" w:history="1">
        <w:r w:rsidRPr="00BE5E6D">
          <w:rPr>
            <w:rStyle w:val="Hipercze"/>
            <w:rFonts w:ascii="Arial" w:hAnsi="Arial" w:cs="Arial"/>
            <w:sz w:val="20"/>
            <w:szCs w:val="20"/>
            <w:lang w:val="en-GB" w:eastAsia="pl-PL"/>
          </w:rPr>
          <w:t>h9627-sb2@accor.com</w:t>
        </w:r>
      </w:hyperlink>
      <w:r w:rsidRPr="00BE5E6D">
        <w:rPr>
          <w:rFonts w:ascii="Arial" w:hAnsi="Arial" w:cs="Arial"/>
          <w:color w:val="002A41"/>
          <w:sz w:val="20"/>
          <w:szCs w:val="20"/>
          <w:lang w:val="en-GB" w:eastAsia="pl-PL"/>
        </w:rPr>
        <w:t xml:space="preserve"> </w:t>
      </w:r>
    </w:p>
    <w:p w14:paraId="3BBA0987" w14:textId="238D78FD" w:rsidR="00056D99" w:rsidRPr="00596D94" w:rsidRDefault="004E4E68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, 38PR&amp;Content Communication, tel. </w:t>
      </w:r>
      <w:r>
        <w:rPr>
          <w:rFonts w:ascii="Arial" w:hAnsi="Arial" w:cs="Arial"/>
          <w:color w:val="000000"/>
          <w:sz w:val="20"/>
          <w:szCs w:val="20"/>
          <w:lang w:val="fr-FR" w:eastAsia="pl-PL"/>
        </w:rPr>
        <w:t>512 499 686</w:t>
      </w:r>
    </w:p>
    <w:p w14:paraId="6B0C6558" w14:textId="4D418BB5" w:rsidR="00056D99" w:rsidRPr="004E4E68" w:rsidRDefault="00056D9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  <w:lang w:val="en-GB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hyperlink r:id="rId11" w:history="1">
        <w:r w:rsidR="004E4E68" w:rsidRPr="004E4E68">
          <w:rPr>
            <w:rStyle w:val="Hipercze"/>
            <w:lang w:val="en-GB"/>
          </w:rPr>
          <w:t>maria.stefanska@38pr.pl</w:t>
        </w:r>
      </w:hyperlink>
    </w:p>
    <w:p w14:paraId="3E862804" w14:textId="77777777" w:rsidR="00056D99" w:rsidRPr="00596D94" w:rsidRDefault="00056D99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056D99" w:rsidRPr="00596D94" w:rsidSect="00734AD8">
      <w:headerReference w:type="default" r:id="rId12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FFBD" w14:textId="77777777" w:rsidR="00711518" w:rsidRDefault="00711518" w:rsidP="00312D6A">
      <w:pPr>
        <w:spacing w:after="0" w:line="240" w:lineRule="auto"/>
      </w:pPr>
      <w:r>
        <w:separator/>
      </w:r>
    </w:p>
  </w:endnote>
  <w:endnote w:type="continuationSeparator" w:id="0">
    <w:p w14:paraId="3DF4F613" w14:textId="77777777" w:rsidR="00711518" w:rsidRDefault="00711518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0BC76" w14:textId="77777777" w:rsidR="00711518" w:rsidRDefault="00711518" w:rsidP="00312D6A">
      <w:pPr>
        <w:spacing w:after="0" w:line="240" w:lineRule="auto"/>
      </w:pPr>
      <w:r>
        <w:separator/>
      </w:r>
    </w:p>
  </w:footnote>
  <w:footnote w:type="continuationSeparator" w:id="0">
    <w:p w14:paraId="550401F6" w14:textId="77777777" w:rsidR="00711518" w:rsidRDefault="00711518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D65" w14:textId="556604E9"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8D324E">
      <w:rPr>
        <w:noProof/>
        <w:lang w:eastAsia="pl-PL"/>
      </w:rPr>
      <w:drawing>
        <wp:inline distT="0" distB="0" distL="0" distR="0" wp14:anchorId="492044F1" wp14:editId="6B14567E">
          <wp:extent cx="1188115" cy="7308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4082" cy="777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 w:rsidR="00BB22C2">
      <w:rPr>
        <w:noProof/>
        <w:lang w:eastAsia="pl-PL"/>
      </w:rPr>
      <w:drawing>
        <wp:inline distT="0" distB="0" distL="0" distR="0" wp14:anchorId="2C39C061" wp14:editId="2A0A574F">
          <wp:extent cx="1211580" cy="656167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5454" cy="701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3095D162" wp14:editId="2ADB2411">
          <wp:extent cx="1188720" cy="67236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1608" cy="71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eastAsia="pl-PL"/>
      </w:rPr>
      <w:drawing>
        <wp:inline distT="0" distB="0" distL="0" distR="0" wp14:anchorId="1AD21DD8" wp14:editId="5AB30E95">
          <wp:extent cx="716280" cy="718894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8989" cy="741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  <w:r w:rsidR="00837BCF">
      <w:rPr>
        <w:noProof/>
        <w:lang w:eastAsia="pl-PL"/>
      </w:rPr>
      <w:drawing>
        <wp:inline distT="0" distB="0" distL="0" distR="0" wp14:anchorId="1159F96F" wp14:editId="30A1312A">
          <wp:extent cx="73152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4793"/>
    <w:rsid w:val="00012028"/>
    <w:rsid w:val="0001623B"/>
    <w:rsid w:val="00017979"/>
    <w:rsid w:val="00026B87"/>
    <w:rsid w:val="0003474A"/>
    <w:rsid w:val="00035BE4"/>
    <w:rsid w:val="00035EB8"/>
    <w:rsid w:val="000455EF"/>
    <w:rsid w:val="00056D99"/>
    <w:rsid w:val="00070A6D"/>
    <w:rsid w:val="000A1780"/>
    <w:rsid w:val="000B412B"/>
    <w:rsid w:val="000D5C12"/>
    <w:rsid w:val="000F52AF"/>
    <w:rsid w:val="0010367E"/>
    <w:rsid w:val="00124835"/>
    <w:rsid w:val="00124D5D"/>
    <w:rsid w:val="0014374C"/>
    <w:rsid w:val="00147822"/>
    <w:rsid w:val="00157C50"/>
    <w:rsid w:val="00160C94"/>
    <w:rsid w:val="00176418"/>
    <w:rsid w:val="001B4627"/>
    <w:rsid w:val="001E316C"/>
    <w:rsid w:val="00200155"/>
    <w:rsid w:val="00210656"/>
    <w:rsid w:val="0022543A"/>
    <w:rsid w:val="00230466"/>
    <w:rsid w:val="0026763C"/>
    <w:rsid w:val="002B6D96"/>
    <w:rsid w:val="00302CD2"/>
    <w:rsid w:val="003061EB"/>
    <w:rsid w:val="00312D6A"/>
    <w:rsid w:val="00316EDE"/>
    <w:rsid w:val="003415E1"/>
    <w:rsid w:val="00383424"/>
    <w:rsid w:val="0039089D"/>
    <w:rsid w:val="00393126"/>
    <w:rsid w:val="003D19FB"/>
    <w:rsid w:val="003E461B"/>
    <w:rsid w:val="003F24A2"/>
    <w:rsid w:val="003F2BE2"/>
    <w:rsid w:val="003F7873"/>
    <w:rsid w:val="0043686A"/>
    <w:rsid w:val="00443037"/>
    <w:rsid w:val="00475BF3"/>
    <w:rsid w:val="00496A41"/>
    <w:rsid w:val="004C63B0"/>
    <w:rsid w:val="004D0F8E"/>
    <w:rsid w:val="004E2272"/>
    <w:rsid w:val="004E4E68"/>
    <w:rsid w:val="004F018C"/>
    <w:rsid w:val="005018B7"/>
    <w:rsid w:val="0052382A"/>
    <w:rsid w:val="005270DC"/>
    <w:rsid w:val="005326B5"/>
    <w:rsid w:val="00545AD0"/>
    <w:rsid w:val="005676CF"/>
    <w:rsid w:val="00596D94"/>
    <w:rsid w:val="005B6EE6"/>
    <w:rsid w:val="005B71D9"/>
    <w:rsid w:val="005F0AC5"/>
    <w:rsid w:val="005F4420"/>
    <w:rsid w:val="005F4CFC"/>
    <w:rsid w:val="0061762D"/>
    <w:rsid w:val="006272DD"/>
    <w:rsid w:val="0064077E"/>
    <w:rsid w:val="00647534"/>
    <w:rsid w:val="00667058"/>
    <w:rsid w:val="0068293E"/>
    <w:rsid w:val="006C65DE"/>
    <w:rsid w:val="006C7E3B"/>
    <w:rsid w:val="006D2811"/>
    <w:rsid w:val="00702B5F"/>
    <w:rsid w:val="00707B2F"/>
    <w:rsid w:val="00711518"/>
    <w:rsid w:val="00722081"/>
    <w:rsid w:val="007239E7"/>
    <w:rsid w:val="00734AD8"/>
    <w:rsid w:val="00745956"/>
    <w:rsid w:val="00793BBC"/>
    <w:rsid w:val="007A45D0"/>
    <w:rsid w:val="007F232A"/>
    <w:rsid w:val="00800EF9"/>
    <w:rsid w:val="00826C10"/>
    <w:rsid w:val="00832359"/>
    <w:rsid w:val="00837BCF"/>
    <w:rsid w:val="00843F27"/>
    <w:rsid w:val="0085301B"/>
    <w:rsid w:val="00870F41"/>
    <w:rsid w:val="008865F4"/>
    <w:rsid w:val="008951C7"/>
    <w:rsid w:val="008968E3"/>
    <w:rsid w:val="008A4A45"/>
    <w:rsid w:val="008B22EB"/>
    <w:rsid w:val="008C5E82"/>
    <w:rsid w:val="008D324E"/>
    <w:rsid w:val="008D5F9A"/>
    <w:rsid w:val="008E0A9E"/>
    <w:rsid w:val="008F0090"/>
    <w:rsid w:val="008F09BC"/>
    <w:rsid w:val="008F4E49"/>
    <w:rsid w:val="009232BB"/>
    <w:rsid w:val="00931860"/>
    <w:rsid w:val="0094420B"/>
    <w:rsid w:val="00946F19"/>
    <w:rsid w:val="009A542E"/>
    <w:rsid w:val="009C1FE2"/>
    <w:rsid w:val="009E0F84"/>
    <w:rsid w:val="009E6F79"/>
    <w:rsid w:val="009F54A7"/>
    <w:rsid w:val="009F793E"/>
    <w:rsid w:val="00A010C8"/>
    <w:rsid w:val="00A017CD"/>
    <w:rsid w:val="00A43355"/>
    <w:rsid w:val="00A560C2"/>
    <w:rsid w:val="00A9042C"/>
    <w:rsid w:val="00A947A8"/>
    <w:rsid w:val="00AA27E9"/>
    <w:rsid w:val="00AB6D2F"/>
    <w:rsid w:val="00AD0620"/>
    <w:rsid w:val="00AF7906"/>
    <w:rsid w:val="00B06B24"/>
    <w:rsid w:val="00B46C94"/>
    <w:rsid w:val="00B57025"/>
    <w:rsid w:val="00B6436E"/>
    <w:rsid w:val="00B8170A"/>
    <w:rsid w:val="00B97B68"/>
    <w:rsid w:val="00BB22C2"/>
    <w:rsid w:val="00BB45B5"/>
    <w:rsid w:val="00BB72AB"/>
    <w:rsid w:val="00BC6483"/>
    <w:rsid w:val="00BE5E6D"/>
    <w:rsid w:val="00C008EA"/>
    <w:rsid w:val="00C12695"/>
    <w:rsid w:val="00C617E1"/>
    <w:rsid w:val="00C7274B"/>
    <w:rsid w:val="00C764A8"/>
    <w:rsid w:val="00C838F3"/>
    <w:rsid w:val="00CA4E98"/>
    <w:rsid w:val="00CA67C4"/>
    <w:rsid w:val="00CB73BA"/>
    <w:rsid w:val="00CD4420"/>
    <w:rsid w:val="00CD4F55"/>
    <w:rsid w:val="00CF5AFD"/>
    <w:rsid w:val="00D3040A"/>
    <w:rsid w:val="00D36FB7"/>
    <w:rsid w:val="00D42915"/>
    <w:rsid w:val="00D45D9C"/>
    <w:rsid w:val="00D60924"/>
    <w:rsid w:val="00D70A59"/>
    <w:rsid w:val="00D71531"/>
    <w:rsid w:val="00DA255E"/>
    <w:rsid w:val="00DB6247"/>
    <w:rsid w:val="00DD3316"/>
    <w:rsid w:val="00E10035"/>
    <w:rsid w:val="00E1285C"/>
    <w:rsid w:val="00E161AB"/>
    <w:rsid w:val="00E53E53"/>
    <w:rsid w:val="00E545B1"/>
    <w:rsid w:val="00E65BB5"/>
    <w:rsid w:val="00E741F0"/>
    <w:rsid w:val="00E742DB"/>
    <w:rsid w:val="00E82A0E"/>
    <w:rsid w:val="00E84D81"/>
    <w:rsid w:val="00E94B44"/>
    <w:rsid w:val="00EB3B25"/>
    <w:rsid w:val="00EC7097"/>
    <w:rsid w:val="00EE6D36"/>
    <w:rsid w:val="00F60D43"/>
    <w:rsid w:val="00F61C56"/>
    <w:rsid w:val="00F97A04"/>
    <w:rsid w:val="00FA37F1"/>
    <w:rsid w:val="00FC102D"/>
    <w:rsid w:val="00FC77FE"/>
    <w:rsid w:val="00FD6437"/>
    <w:rsid w:val="00FF073D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82B7"/>
  <w15:chartTrackingRefBased/>
  <w15:docId w15:val="{57347F39-0CB0-48FC-9BE4-0C582CD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E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NKC_ENTR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a.stefanska@38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9627-sb2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MKOT-EXT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78B8-804A-42D1-936D-2F9643E0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Stefańska-Wlazło</dc:creator>
  <cp:keywords/>
  <dc:description/>
  <cp:lastModifiedBy>Stefańska, Maria</cp:lastModifiedBy>
  <cp:revision>3</cp:revision>
  <dcterms:created xsi:type="dcterms:W3CDTF">2019-04-26T12:47:00Z</dcterms:created>
  <dcterms:modified xsi:type="dcterms:W3CDTF">2019-04-26T13:02:00Z</dcterms:modified>
</cp:coreProperties>
</file>