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3F7B0F" w14:textId="77777777" w:rsidR="00EF17E4" w:rsidRDefault="00EF17E4">
      <w:pPr>
        <w:rPr>
          <w:rFonts w:asciiTheme="minorHAnsi" w:hAnsiTheme="minorHAnsi" w:cstheme="minorBidi"/>
          <w:sz w:val="20"/>
          <w:szCs w:val="22"/>
          <w:lang w:eastAsia="en-US"/>
        </w:rPr>
      </w:pPr>
    </w:p>
    <w:p w14:paraId="4BB927B8" w14:textId="4C0DEB23" w:rsidR="006C1B19" w:rsidRPr="0035414E" w:rsidRDefault="0053643D" w:rsidP="0035414E">
      <w:pPr>
        <w:jc w:val="both"/>
        <w:rPr>
          <w:rFonts w:asciiTheme="minorHAnsi" w:hAnsiTheme="minorHAnsi" w:cstheme="minorBidi"/>
          <w:sz w:val="20"/>
          <w:lang w:eastAsia="en-US"/>
        </w:rPr>
      </w:pPr>
      <w:r>
        <w:rPr>
          <w:rFonts w:asciiTheme="minorHAnsi" w:hAnsiTheme="minorHAnsi" w:cstheme="minorBidi"/>
          <w:sz w:val="20"/>
          <w:lang w:eastAsia="en-US"/>
        </w:rPr>
        <w:t>Informacja prasowa</w:t>
      </w:r>
    </w:p>
    <w:p w14:paraId="19358EEB" w14:textId="30ACF21B" w:rsidR="0099697D" w:rsidRDefault="0099697D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  <w:r w:rsidRPr="0035414E">
        <w:rPr>
          <w:rFonts w:asciiTheme="minorHAnsi" w:hAnsiTheme="minorHAnsi" w:cstheme="minorBidi"/>
          <w:sz w:val="20"/>
          <w:lang w:eastAsia="en-US"/>
        </w:rPr>
        <w:t xml:space="preserve">Warszawa, </w:t>
      </w:r>
      <w:r w:rsidR="00306046">
        <w:rPr>
          <w:rFonts w:asciiTheme="minorHAnsi" w:hAnsiTheme="minorHAnsi" w:cstheme="minorBidi"/>
          <w:sz w:val="20"/>
          <w:lang w:eastAsia="en-US"/>
        </w:rPr>
        <w:t>30</w:t>
      </w:r>
      <w:r w:rsidR="0053643D">
        <w:rPr>
          <w:rFonts w:asciiTheme="minorHAnsi" w:hAnsiTheme="minorHAnsi" w:cstheme="minorBidi"/>
          <w:sz w:val="20"/>
          <w:lang w:eastAsia="en-US"/>
        </w:rPr>
        <w:t xml:space="preserve"> kwietnia 2019</w:t>
      </w:r>
    </w:p>
    <w:p w14:paraId="25A73A68" w14:textId="77777777" w:rsidR="002A2CC0" w:rsidRDefault="002A2CC0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</w:p>
    <w:p w14:paraId="2D484C65" w14:textId="49A783DA" w:rsidR="003659B7" w:rsidRDefault="003659B7" w:rsidP="0035414E">
      <w:pPr>
        <w:jc w:val="right"/>
        <w:rPr>
          <w:rFonts w:asciiTheme="minorHAnsi" w:hAnsiTheme="minorHAnsi" w:cstheme="minorBidi"/>
          <w:sz w:val="20"/>
          <w:lang w:eastAsia="en-US"/>
        </w:rPr>
      </w:pPr>
    </w:p>
    <w:p w14:paraId="526D2AE6" w14:textId="6104E05A" w:rsidR="009D6DF7" w:rsidRPr="00616562" w:rsidRDefault="00A62A4E" w:rsidP="007D2C91">
      <w:pPr>
        <w:spacing w:line="276" w:lineRule="auto"/>
        <w:jc w:val="center"/>
        <w:rPr>
          <w:rFonts w:asciiTheme="minorHAnsi" w:hAnsiTheme="minorHAnsi" w:cstheme="minorBidi"/>
          <w:b/>
          <w:lang w:eastAsia="en-US"/>
        </w:rPr>
      </w:pPr>
      <w:r>
        <w:rPr>
          <w:rFonts w:asciiTheme="minorHAnsi" w:hAnsiTheme="minorHAnsi" w:cstheme="minorBidi"/>
          <w:b/>
          <w:lang w:eastAsia="en-US"/>
        </w:rPr>
        <w:t>Kwiaty w roli głównej</w:t>
      </w:r>
      <w:r>
        <w:rPr>
          <w:rFonts w:asciiTheme="minorHAnsi" w:hAnsiTheme="minorHAnsi" w:cstheme="minorBidi"/>
          <w:b/>
          <w:lang w:eastAsia="en-US"/>
        </w:rPr>
        <w:br/>
        <w:t>„Pogięte” inspiracje od Ćmielów Design Studio</w:t>
      </w:r>
    </w:p>
    <w:p w14:paraId="31629CAA" w14:textId="5F98A469" w:rsidR="00842206" w:rsidRPr="0053643D" w:rsidRDefault="00842206" w:rsidP="007D2C91">
      <w:pPr>
        <w:spacing w:line="276" w:lineRule="auto"/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bookmarkStart w:id="0" w:name="_GoBack"/>
      <w:bookmarkEnd w:id="0"/>
    </w:p>
    <w:p w14:paraId="757B592D" w14:textId="3E64663F" w:rsidR="00C0351D" w:rsidRPr="00A8759A" w:rsidRDefault="00174AF5" w:rsidP="0053643D">
      <w:pPr>
        <w:jc w:val="both"/>
        <w:rPr>
          <w:rFonts w:asciiTheme="minorHAnsi" w:hAnsiTheme="minorHAnsi" w:cstheme="minorBidi"/>
          <w:b/>
          <w:szCs w:val="22"/>
          <w:lang w:eastAsia="en-US"/>
        </w:rPr>
      </w:pPr>
      <w:r>
        <w:rPr>
          <w:rFonts w:asciiTheme="minorHAnsi" w:hAnsiTheme="minorHAnsi" w:cstheme="minorBidi"/>
          <w:b/>
          <w:szCs w:val="22"/>
          <w:lang w:eastAsia="en-US"/>
        </w:rPr>
        <w:t>Kwiaty to jedne</w:t>
      </w:r>
      <w:r w:rsidR="00693AF6" w:rsidRPr="00F2546B">
        <w:rPr>
          <w:rFonts w:asciiTheme="minorHAnsi" w:hAnsiTheme="minorHAnsi" w:cstheme="minorBidi"/>
          <w:b/>
          <w:szCs w:val="22"/>
          <w:lang w:eastAsia="en-US"/>
        </w:rPr>
        <w:t xml:space="preserve"> z najpiękniejszych </w:t>
      </w:r>
      <w:r w:rsidR="007644EF">
        <w:rPr>
          <w:rFonts w:asciiTheme="minorHAnsi" w:hAnsiTheme="minorHAnsi" w:cstheme="minorBidi"/>
          <w:b/>
          <w:szCs w:val="22"/>
          <w:lang w:eastAsia="en-US"/>
        </w:rPr>
        <w:t>dekoracji</w:t>
      </w:r>
      <w:r w:rsidR="00693AF6" w:rsidRPr="00F2546B">
        <w:rPr>
          <w:rFonts w:asciiTheme="minorHAnsi" w:hAnsiTheme="minorHAnsi" w:cstheme="minorBidi"/>
          <w:b/>
          <w:szCs w:val="22"/>
          <w:lang w:eastAsia="en-US"/>
        </w:rPr>
        <w:t xml:space="preserve"> każdego wnętrza. By zdobiły je z prawdziwą klasą i wdziękiem wymagają odpowiedniej oprawy. </w:t>
      </w:r>
      <w:r w:rsidR="00100ED2" w:rsidRPr="00F2546B">
        <w:rPr>
          <w:rFonts w:asciiTheme="minorHAnsi" w:hAnsiTheme="minorHAnsi" w:cstheme="minorBidi"/>
          <w:b/>
          <w:szCs w:val="22"/>
          <w:lang w:eastAsia="en-US"/>
        </w:rPr>
        <w:t xml:space="preserve">Niegdyś kwiaty na stół stawiało </w:t>
      </w:r>
      <w:r w:rsidR="00554D9D" w:rsidRPr="00F2546B">
        <w:rPr>
          <w:rFonts w:asciiTheme="minorHAnsi" w:hAnsiTheme="minorHAnsi" w:cstheme="minorBidi"/>
          <w:b/>
          <w:szCs w:val="22"/>
          <w:lang w:eastAsia="en-US"/>
        </w:rPr>
        <w:t xml:space="preserve">się w bogato zdobionych, kolorowych wazonach. </w:t>
      </w:r>
      <w:r w:rsidR="00C0351D" w:rsidRPr="00F2546B">
        <w:rPr>
          <w:rFonts w:asciiTheme="minorHAnsi" w:hAnsiTheme="minorHAnsi" w:cstheme="minorBidi"/>
          <w:b/>
          <w:szCs w:val="22"/>
          <w:lang w:eastAsia="en-US"/>
        </w:rPr>
        <w:t>Dzisiaj, pokochaliśmy minimalizm. W tym nurcie, odnalazło się Ćmielów Design Studio, które wraz z nutką szaleństwa</w:t>
      </w:r>
      <w:r w:rsidR="00F2546B">
        <w:rPr>
          <w:rFonts w:asciiTheme="minorHAnsi" w:hAnsiTheme="minorHAnsi" w:cstheme="minorBidi"/>
          <w:b/>
          <w:szCs w:val="22"/>
          <w:lang w:eastAsia="en-US"/>
        </w:rPr>
        <w:t>,</w:t>
      </w:r>
      <w:r w:rsidR="00C0351D" w:rsidRPr="00F2546B">
        <w:rPr>
          <w:rFonts w:asciiTheme="minorHAnsi" w:hAnsiTheme="minorHAnsi" w:cstheme="minorBidi"/>
          <w:b/>
          <w:szCs w:val="22"/>
          <w:lang w:eastAsia="en-US"/>
        </w:rPr>
        <w:t xml:space="preserve"> stworzyło istni</w:t>
      </w:r>
      <w:r w:rsidR="00EE2C8A">
        <w:rPr>
          <w:rFonts w:asciiTheme="minorHAnsi" w:hAnsiTheme="minorHAnsi" w:cstheme="minorBidi"/>
          <w:b/>
          <w:szCs w:val="22"/>
          <w:lang w:eastAsia="en-US"/>
        </w:rPr>
        <w:t>e „pogiętą” kolekcję.</w:t>
      </w:r>
      <w:r w:rsidR="00A8759A">
        <w:rPr>
          <w:rFonts w:asciiTheme="minorHAnsi" w:hAnsiTheme="minorHAnsi" w:cstheme="minorBidi"/>
          <w:b/>
          <w:szCs w:val="22"/>
          <w:lang w:eastAsia="en-US"/>
        </w:rPr>
        <w:t xml:space="preserve"> Wazony występują zarówno w klasycznej bieli, jak i czerni stworzonej z porcelany</w:t>
      </w:r>
      <w:r w:rsidR="00A8759A" w:rsidRPr="00A8759A">
        <w:rPr>
          <w:rFonts w:asciiTheme="minorHAnsi" w:hAnsiTheme="minorHAnsi" w:cstheme="minorBidi"/>
          <w:b/>
          <w:szCs w:val="22"/>
          <w:lang w:eastAsia="en-US"/>
        </w:rPr>
        <w:t xml:space="preserve"> barwionej w masie</w:t>
      </w:r>
      <w:r w:rsidR="00A8759A">
        <w:rPr>
          <w:rFonts w:asciiTheme="minorHAnsi" w:hAnsiTheme="minorHAnsi" w:cstheme="minorBidi"/>
          <w:b/>
          <w:szCs w:val="22"/>
          <w:lang w:eastAsia="en-US"/>
        </w:rPr>
        <w:t>.</w:t>
      </w:r>
      <w:r w:rsidR="00A8759A" w:rsidRPr="00A8759A">
        <w:rPr>
          <w:rFonts w:asciiTheme="minorHAnsi" w:hAnsiTheme="minorHAnsi" w:cstheme="minorBidi"/>
          <w:b/>
          <w:szCs w:val="22"/>
          <w:lang w:eastAsia="en-US"/>
        </w:rPr>
        <w:t xml:space="preserve"> </w:t>
      </w:r>
      <w:r w:rsidR="00A8759A">
        <w:rPr>
          <w:rFonts w:asciiTheme="minorHAnsi" w:hAnsiTheme="minorHAnsi" w:cstheme="minorBidi"/>
          <w:b/>
          <w:szCs w:val="22"/>
          <w:lang w:eastAsia="en-US"/>
        </w:rPr>
        <w:t xml:space="preserve"> </w:t>
      </w:r>
    </w:p>
    <w:p w14:paraId="10C5CB60" w14:textId="207510CF" w:rsidR="00C0351D" w:rsidRDefault="00236721" w:rsidP="0053643D">
      <w:pPr>
        <w:jc w:val="both"/>
        <w:rPr>
          <w:rFonts w:asciiTheme="minorHAnsi" w:hAnsiTheme="minorHAnsi" w:cstheme="minorBidi"/>
          <w:szCs w:val="22"/>
          <w:lang w:eastAsia="en-US"/>
        </w:rPr>
      </w:pPr>
      <w:r>
        <w:rPr>
          <w:rFonts w:asciiTheme="minorHAnsi" w:hAnsiTheme="minorHAnsi" w:cstheme="minorBidi"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2BD8DDCE" wp14:editId="1FBE007E">
            <wp:simplePos x="0" y="0"/>
            <wp:positionH relativeFrom="column">
              <wp:posOffset>2957830</wp:posOffset>
            </wp:positionH>
            <wp:positionV relativeFrom="paragraph">
              <wp:posOffset>234950</wp:posOffset>
            </wp:positionV>
            <wp:extent cx="3106420" cy="4524375"/>
            <wp:effectExtent l="0" t="0" r="0" b="9525"/>
            <wp:wrapTight wrapText="bothSides">
              <wp:wrapPolygon edited="0">
                <wp:start x="0" y="0"/>
                <wp:lineTo x="0" y="21555"/>
                <wp:lineTo x="21459" y="21555"/>
                <wp:lineTo x="21459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noProof/>
          <w:szCs w:val="22"/>
        </w:rPr>
        <w:drawing>
          <wp:anchor distT="0" distB="0" distL="114300" distR="114300" simplePos="0" relativeHeight="251658240" behindDoc="1" locked="0" layoutInCell="1" allowOverlap="1" wp14:anchorId="061C6A14" wp14:editId="0DEEDDC1">
            <wp:simplePos x="0" y="0"/>
            <wp:positionH relativeFrom="column">
              <wp:posOffset>-299720</wp:posOffset>
            </wp:positionH>
            <wp:positionV relativeFrom="paragraph">
              <wp:posOffset>234950</wp:posOffset>
            </wp:positionV>
            <wp:extent cx="3189605" cy="4474845"/>
            <wp:effectExtent l="0" t="0" r="0" b="1905"/>
            <wp:wrapTight wrapText="bothSides">
              <wp:wrapPolygon edited="0">
                <wp:start x="0" y="0"/>
                <wp:lineTo x="0" y="21517"/>
                <wp:lineTo x="21415" y="21517"/>
                <wp:lineTo x="21415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FFEA9" w14:textId="2B870E50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57598404" w14:textId="1478C2F4" w:rsidR="006F1CE7" w:rsidRDefault="00E436F8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 w:rsidRPr="00E436F8"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Foto: Olga </w:t>
      </w:r>
      <w:proofErr w:type="spellStart"/>
      <w:r w:rsidRPr="00E436F8">
        <w:rPr>
          <w:rFonts w:asciiTheme="minorHAnsi" w:hAnsiTheme="minorHAnsi" w:cstheme="minorBidi"/>
          <w:b/>
          <w:sz w:val="18"/>
          <w:szCs w:val="22"/>
          <w:lang w:eastAsia="en-US"/>
        </w:rPr>
        <w:t>Grabiwoda</w:t>
      </w:r>
      <w:proofErr w:type="spellEnd"/>
    </w:p>
    <w:p w14:paraId="1A2D8932" w14:textId="56767CB9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5FF4F956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540E3E98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41842BB4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068D741B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7BABEFDE" w14:textId="00D592B9" w:rsidR="006F1CE7" w:rsidRDefault="00426C8F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>
        <w:rPr>
          <w:rFonts w:asciiTheme="minorHAnsi" w:hAnsiTheme="minorHAnsi" w:cstheme="minorBidi"/>
          <w:b/>
          <w:noProof/>
          <w:sz w:val="18"/>
          <w:szCs w:val="22"/>
        </w:rPr>
        <w:drawing>
          <wp:anchor distT="0" distB="0" distL="114300" distR="114300" simplePos="0" relativeHeight="251660288" behindDoc="1" locked="0" layoutInCell="1" allowOverlap="1" wp14:anchorId="1A54E980" wp14:editId="7C7AC2AB">
            <wp:simplePos x="0" y="0"/>
            <wp:positionH relativeFrom="column">
              <wp:posOffset>-391160</wp:posOffset>
            </wp:positionH>
            <wp:positionV relativeFrom="paragraph">
              <wp:posOffset>81915</wp:posOffset>
            </wp:positionV>
            <wp:extent cx="3472180" cy="4391025"/>
            <wp:effectExtent l="0" t="0" r="0" b="9525"/>
            <wp:wrapTight wrapText="bothSides">
              <wp:wrapPolygon edited="0">
                <wp:start x="0" y="0"/>
                <wp:lineTo x="0" y="21553"/>
                <wp:lineTo x="21450" y="21553"/>
                <wp:lineTo x="2145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5"/>
                    <a:stretch/>
                  </pic:blipFill>
                  <pic:spPr bwMode="auto">
                    <a:xfrm>
                      <a:off x="0" y="0"/>
                      <a:ext cx="3472180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Bidi"/>
          <w:b/>
          <w:noProof/>
          <w:sz w:val="18"/>
          <w:szCs w:val="22"/>
        </w:rPr>
        <w:drawing>
          <wp:anchor distT="0" distB="0" distL="114300" distR="114300" simplePos="0" relativeHeight="251661312" behindDoc="1" locked="0" layoutInCell="1" allowOverlap="1" wp14:anchorId="2BEDD971" wp14:editId="1C6A8106">
            <wp:simplePos x="0" y="0"/>
            <wp:positionH relativeFrom="column">
              <wp:posOffset>3148330</wp:posOffset>
            </wp:positionH>
            <wp:positionV relativeFrom="paragraph">
              <wp:posOffset>81915</wp:posOffset>
            </wp:positionV>
            <wp:extent cx="2933065" cy="4391025"/>
            <wp:effectExtent l="0" t="0" r="635" b="9525"/>
            <wp:wrapTight wrapText="bothSides">
              <wp:wrapPolygon edited="0">
                <wp:start x="0" y="0"/>
                <wp:lineTo x="0" y="21553"/>
                <wp:lineTo x="21464" y="21553"/>
                <wp:lineTo x="2146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chwytywani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2DA34" w14:textId="77777777" w:rsidR="00E436F8" w:rsidRDefault="00E436F8" w:rsidP="00E436F8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 w:rsidRPr="00E436F8">
        <w:rPr>
          <w:rFonts w:asciiTheme="minorHAnsi" w:hAnsiTheme="minorHAnsi" w:cstheme="minorBidi"/>
          <w:b/>
          <w:sz w:val="18"/>
          <w:szCs w:val="22"/>
          <w:lang w:eastAsia="en-US"/>
        </w:rPr>
        <w:t xml:space="preserve">Foto: Olga </w:t>
      </w:r>
      <w:proofErr w:type="spellStart"/>
      <w:r w:rsidRPr="00E436F8">
        <w:rPr>
          <w:rFonts w:asciiTheme="minorHAnsi" w:hAnsiTheme="minorHAnsi" w:cstheme="minorBidi"/>
          <w:b/>
          <w:sz w:val="18"/>
          <w:szCs w:val="22"/>
          <w:lang w:eastAsia="en-US"/>
        </w:rPr>
        <w:t>Grabiwoda</w:t>
      </w:r>
      <w:proofErr w:type="spellEnd"/>
    </w:p>
    <w:p w14:paraId="354363D3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3A82BA95" w14:textId="77777777" w:rsidR="006F1CE7" w:rsidRDefault="006F1CE7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</w:p>
    <w:p w14:paraId="1EF148C7" w14:textId="56DD6E1C" w:rsidR="000D0F9E" w:rsidRPr="00743C80" w:rsidRDefault="00AF3FBA" w:rsidP="00743C80">
      <w:pPr>
        <w:spacing w:line="276" w:lineRule="auto"/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 w:rsidRPr="00743C80">
        <w:rPr>
          <w:rFonts w:asciiTheme="minorHAnsi" w:hAnsiTheme="minorHAnsi" w:cstheme="minorBidi"/>
          <w:b/>
          <w:sz w:val="18"/>
          <w:szCs w:val="22"/>
          <w:lang w:eastAsia="en-US"/>
        </w:rPr>
        <w:t>Dossier produktów:</w:t>
      </w:r>
    </w:p>
    <w:p w14:paraId="29D946D2" w14:textId="640CF493" w:rsidR="009E24A6" w:rsidRDefault="006D7B89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6D7B89">
        <w:rPr>
          <w:rFonts w:asciiTheme="minorHAnsi" w:hAnsiTheme="minorHAnsi" w:cstheme="minorBidi"/>
          <w:sz w:val="18"/>
          <w:szCs w:val="22"/>
          <w:lang w:eastAsia="en-US"/>
        </w:rPr>
        <w:t>Wazon pogięty wysoki 33 cm czarny</w:t>
      </w:r>
      <w:r>
        <w:rPr>
          <w:rFonts w:asciiTheme="minorHAnsi" w:hAnsiTheme="minorHAnsi" w:cstheme="minorBidi"/>
          <w:sz w:val="18"/>
          <w:szCs w:val="22"/>
          <w:lang w:eastAsia="en-US"/>
        </w:rPr>
        <w:t>, cena: 110 zł</w:t>
      </w:r>
    </w:p>
    <w:p w14:paraId="74F7DE02" w14:textId="54F96B92" w:rsidR="006D7B89" w:rsidRDefault="006D7B89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6D7B89">
        <w:rPr>
          <w:rFonts w:asciiTheme="minorHAnsi" w:hAnsiTheme="minorHAnsi" w:cstheme="minorBidi"/>
          <w:sz w:val="18"/>
          <w:szCs w:val="22"/>
          <w:lang w:eastAsia="en-US"/>
        </w:rPr>
        <w:t>Wazon pogięty wysoki 33 cm biały</w:t>
      </w:r>
      <w:r>
        <w:rPr>
          <w:rFonts w:asciiTheme="minorHAnsi" w:hAnsiTheme="minorHAnsi" w:cstheme="minorBidi"/>
          <w:sz w:val="18"/>
          <w:szCs w:val="22"/>
          <w:lang w:eastAsia="en-US"/>
        </w:rPr>
        <w:t xml:space="preserve">, cena: </w:t>
      </w:r>
      <w:r w:rsidRPr="006D7B89">
        <w:rPr>
          <w:rFonts w:asciiTheme="minorHAnsi" w:hAnsiTheme="minorHAnsi" w:cstheme="minorBidi"/>
          <w:sz w:val="18"/>
          <w:szCs w:val="22"/>
          <w:lang w:eastAsia="en-US"/>
        </w:rPr>
        <w:t>99,00 zł</w:t>
      </w:r>
    </w:p>
    <w:p w14:paraId="7FA0A8B6" w14:textId="5C7674AC" w:rsidR="006D7B89" w:rsidRDefault="006D7B89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6D7B89">
        <w:rPr>
          <w:rFonts w:asciiTheme="minorHAnsi" w:hAnsiTheme="minorHAnsi" w:cstheme="minorBidi"/>
          <w:sz w:val="18"/>
          <w:szCs w:val="22"/>
          <w:lang w:eastAsia="en-US"/>
        </w:rPr>
        <w:t>Wazon pogięty niski 20 cm czarny</w:t>
      </w:r>
      <w:r>
        <w:rPr>
          <w:rFonts w:asciiTheme="minorHAnsi" w:hAnsiTheme="minorHAnsi" w:cstheme="minorBidi"/>
          <w:sz w:val="18"/>
          <w:szCs w:val="22"/>
          <w:lang w:eastAsia="en-US"/>
        </w:rPr>
        <w:t xml:space="preserve">, cena: </w:t>
      </w:r>
      <w:r w:rsidRPr="006D7B89">
        <w:rPr>
          <w:rFonts w:asciiTheme="minorHAnsi" w:hAnsiTheme="minorHAnsi" w:cstheme="minorBidi"/>
          <w:sz w:val="18"/>
          <w:szCs w:val="22"/>
          <w:lang w:eastAsia="en-US"/>
        </w:rPr>
        <w:t>110,00 zł</w:t>
      </w:r>
    </w:p>
    <w:p w14:paraId="4766E418" w14:textId="2DBE407F" w:rsidR="006D7B89" w:rsidRDefault="006D7B89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  <w:r w:rsidRPr="006D7B89">
        <w:rPr>
          <w:rFonts w:asciiTheme="minorHAnsi" w:hAnsiTheme="minorHAnsi" w:cstheme="minorBidi"/>
          <w:sz w:val="18"/>
          <w:szCs w:val="22"/>
          <w:lang w:eastAsia="en-US"/>
        </w:rPr>
        <w:t>Wazon pogięty niski 20 cm biały</w:t>
      </w:r>
      <w:r>
        <w:rPr>
          <w:rFonts w:asciiTheme="minorHAnsi" w:hAnsiTheme="minorHAnsi" w:cstheme="minorBidi"/>
          <w:sz w:val="18"/>
          <w:szCs w:val="22"/>
          <w:lang w:eastAsia="en-US"/>
        </w:rPr>
        <w:t xml:space="preserve">, cena: </w:t>
      </w:r>
      <w:r w:rsidRPr="006D7B89">
        <w:rPr>
          <w:rFonts w:asciiTheme="minorHAnsi" w:hAnsiTheme="minorHAnsi" w:cstheme="minorBidi"/>
          <w:sz w:val="18"/>
          <w:szCs w:val="22"/>
          <w:lang w:eastAsia="en-US"/>
        </w:rPr>
        <w:t>99,00 zł</w:t>
      </w:r>
    </w:p>
    <w:p w14:paraId="0F7EAF6C" w14:textId="77777777" w:rsidR="009E24A6" w:rsidRDefault="009E24A6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2981B94F" w14:textId="77777777" w:rsidR="000D0F9E" w:rsidRDefault="000D0F9E" w:rsidP="00A64F20">
      <w:pPr>
        <w:jc w:val="both"/>
        <w:rPr>
          <w:rFonts w:asciiTheme="minorHAnsi" w:hAnsiTheme="minorHAnsi" w:cstheme="minorBidi"/>
          <w:sz w:val="18"/>
          <w:szCs w:val="22"/>
          <w:lang w:eastAsia="en-US"/>
        </w:rPr>
      </w:pPr>
    </w:p>
    <w:p w14:paraId="202FD49D" w14:textId="77777777" w:rsidR="00AF3FBA" w:rsidRDefault="00AF3FBA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</w:p>
    <w:p w14:paraId="0A859927" w14:textId="77777777" w:rsidR="0053643D" w:rsidRPr="00AF3FBA" w:rsidRDefault="0053643D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</w:pPr>
    </w:p>
    <w:p w14:paraId="18CBDB34" w14:textId="0DD53248" w:rsidR="00AF3FBA" w:rsidRDefault="00AF3FBA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to marka dedykowana osobom poszukującym dobrego, współczesnego wzornictwa. Kolekcje wychodzące spod rąk designerów prezentują nowe oblicze porcelany łączącej w sobie tradycyjny kunszt produkcji oraz nowoczesne podejście do estetyki. Studio projektowe marki kierowane jest przez cenionego na całym świecie artystę ceramika Marka </w:t>
      </w:r>
      <w:proofErr w:type="spell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Cecułę</w:t>
      </w:r>
      <w:proofErr w:type="spell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.</w:t>
      </w:r>
    </w:p>
    <w:p w14:paraId="4BB21968" w14:textId="77777777" w:rsidR="0053643D" w:rsidRPr="0053643D" w:rsidRDefault="0053643D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</w:pPr>
    </w:p>
    <w:p w14:paraId="7399ED9C" w14:textId="620F9C1E" w:rsidR="0053643D" w:rsidRPr="00AF3FBA" w:rsidRDefault="0053643D" w:rsidP="00AF3FBA">
      <w:pPr>
        <w:spacing w:line="276" w:lineRule="auto"/>
        <w:jc w:val="both"/>
        <w:rPr>
          <w:rStyle w:val="Uwydatnienie"/>
          <w:rFonts w:ascii="Calibri" w:eastAsia="Times New Roman" w:hAnsi="Calibri" w:cs="Calibri"/>
          <w:i w:val="0"/>
          <w:color w:val="000000"/>
          <w:sz w:val="20"/>
        </w:rPr>
      </w:pP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Polska Grupa Porcelanowa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łączy potencjał trzech wiodących fabryk porcelany w Polsce. Ideą jej powstania, w lipcu 2018 roku, było zwiększenie dostępności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wysokiej jakości</w:t>
      </w:r>
      <w:proofErr w:type="gram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produktów z wielopokoleniową tradycją. W ramach Grupy funkcjonują cztery odrębne marki: </w:t>
      </w: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Ćmielów, Lubiana, Chodzież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oraz </w:t>
      </w:r>
      <w:r w:rsidRPr="00AF3FBA">
        <w:rPr>
          <w:rStyle w:val="Uwydatnienie"/>
          <w:rFonts w:ascii="Calibri" w:eastAsia="Times New Roman" w:hAnsi="Calibri" w:cs="Calibri"/>
          <w:b/>
          <w:i w:val="0"/>
          <w:color w:val="000000"/>
          <w:sz w:val="20"/>
        </w:rPr>
        <w:t>Ćmielów Design Studio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, które różnicuje rodzaj oferty, a łączy chęć realizacji potrzeb klientów, dla których fabryki szczycące się 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lastRenderedPageBreak/>
        <w:t xml:space="preserve">długoletnią tradycją produkują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najwyższej jakości</w:t>
      </w:r>
      <w:proofErr w:type="gramEnd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zastawę stołową. Jako grupa łącząca tradycję ze współczesnością, PGP chce wyróżniać się nie tylko doskonałym wzornictwem i jakością, ale także</w:t>
      </w:r>
      <w:r w:rsidR="00A70CEC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sprawną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</w:t>
      </w:r>
      <w:r w:rsidR="00A70CEC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organizacją</w:t>
      </w:r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 xml:space="preserve"> i nowoczesnymi systemami współpracy z dynamicznie zmieniającym się </w:t>
      </w:r>
      <w:proofErr w:type="gramStart"/>
      <w:r w:rsidRPr="00AF3FBA">
        <w:rPr>
          <w:rStyle w:val="Uwydatnienie"/>
          <w:rFonts w:ascii="Calibri" w:eastAsia="Times New Roman" w:hAnsi="Calibri" w:cs="Calibri"/>
          <w:i w:val="0"/>
          <w:color w:val="000000"/>
          <w:sz w:val="20"/>
        </w:rPr>
        <w:t>rynkiem.</w:t>
      </w:r>
      <w:proofErr w:type="gramEnd"/>
    </w:p>
    <w:p w14:paraId="286DB678" w14:textId="77777777" w:rsidR="00DC0718" w:rsidRDefault="00DC0718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14:paraId="13FDEB0B" w14:textId="77777777" w:rsidR="00DC0718" w:rsidRDefault="00CF74F5">
      <w:pPr>
        <w:tabs>
          <w:tab w:val="left" w:pos="1665"/>
        </w:tabs>
        <w:jc w:val="both"/>
        <w:rPr>
          <w:rFonts w:asciiTheme="minorHAnsi" w:hAnsiTheme="minorHAnsi" w:cstheme="minorBidi"/>
          <w:b/>
          <w:sz w:val="18"/>
          <w:szCs w:val="22"/>
          <w:lang w:eastAsia="en-US"/>
        </w:rPr>
      </w:pPr>
      <w:r>
        <w:rPr>
          <w:rFonts w:asciiTheme="minorHAnsi" w:hAnsiTheme="minorHAnsi" w:cstheme="minorBidi"/>
          <w:b/>
          <w:sz w:val="18"/>
          <w:szCs w:val="22"/>
          <w:lang w:eastAsia="en-US"/>
        </w:rPr>
        <w:t>Kontakt dla mediów:</w:t>
      </w:r>
    </w:p>
    <w:p w14:paraId="0F2EC97C" w14:textId="77777777" w:rsidR="00DC0718" w:rsidRDefault="00DC0718">
      <w:pPr>
        <w:rPr>
          <w:rFonts w:asciiTheme="minorHAnsi" w:hAnsiTheme="minorHAnsi" w:cstheme="minorBidi"/>
          <w:color w:val="000000"/>
          <w:sz w:val="22"/>
          <w:szCs w:val="22"/>
        </w:rPr>
      </w:pPr>
    </w:p>
    <w:p w14:paraId="10F44E46" w14:textId="77777777" w:rsidR="00DC0718" w:rsidRDefault="00536904">
      <w:pPr>
        <w:rPr>
          <w:rFonts w:asciiTheme="minorHAnsi" w:hAnsiTheme="minorHAnsi" w:cstheme="minorBidi"/>
          <w:b/>
          <w:color w:val="000000"/>
          <w:sz w:val="20"/>
          <w:szCs w:val="22"/>
        </w:rPr>
      </w:pPr>
      <w:r>
        <w:rPr>
          <w:rFonts w:asciiTheme="minorHAnsi" w:hAnsiTheme="minorHAnsi" w:cstheme="minorBidi"/>
          <w:b/>
          <w:color w:val="000000"/>
          <w:sz w:val="20"/>
          <w:szCs w:val="22"/>
        </w:rPr>
        <w:t>Magdalena Dymek</w:t>
      </w:r>
    </w:p>
    <w:p w14:paraId="787819C4" w14:textId="28986B58" w:rsidR="006023A9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r>
        <w:rPr>
          <w:rFonts w:asciiTheme="minorHAnsi" w:hAnsiTheme="minorHAnsi" w:cstheme="minorBidi"/>
          <w:color w:val="000000"/>
          <w:sz w:val="20"/>
          <w:szCs w:val="22"/>
        </w:rPr>
        <w:t>Triple PR</w:t>
      </w:r>
    </w:p>
    <w:p w14:paraId="076B9E10" w14:textId="0690B4E3" w:rsidR="00DC0718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proofErr w:type="gramStart"/>
      <w:r>
        <w:rPr>
          <w:rFonts w:asciiTheme="minorHAnsi" w:hAnsiTheme="minorHAnsi" w:cstheme="minorBidi"/>
          <w:color w:val="000000"/>
          <w:sz w:val="20"/>
          <w:szCs w:val="22"/>
        </w:rPr>
        <w:t>ul</w:t>
      </w:r>
      <w:proofErr w:type="gramEnd"/>
      <w:r>
        <w:rPr>
          <w:rFonts w:asciiTheme="minorHAnsi" w:hAnsiTheme="minorHAnsi" w:cstheme="minorBidi"/>
          <w:color w:val="000000"/>
          <w:sz w:val="20"/>
          <w:szCs w:val="22"/>
        </w:rPr>
        <w:t xml:space="preserve">. </w:t>
      </w:r>
      <w:r w:rsidR="006023A9">
        <w:rPr>
          <w:rFonts w:asciiTheme="minorHAnsi" w:hAnsiTheme="minorHAnsi" w:cstheme="minorBidi"/>
          <w:color w:val="000000"/>
          <w:sz w:val="20"/>
          <w:szCs w:val="22"/>
        </w:rPr>
        <w:t xml:space="preserve">Jaktorowska 5/68, </w:t>
      </w:r>
      <w:r>
        <w:rPr>
          <w:rFonts w:asciiTheme="minorHAnsi" w:hAnsiTheme="minorHAnsi" w:cstheme="minorBidi"/>
          <w:color w:val="000000"/>
          <w:sz w:val="20"/>
          <w:szCs w:val="22"/>
        </w:rPr>
        <w:t>Warszawa</w:t>
      </w:r>
    </w:p>
    <w:p w14:paraId="469B7BFE" w14:textId="77777777" w:rsidR="00DC0718" w:rsidRDefault="00CF74F5">
      <w:pPr>
        <w:rPr>
          <w:rFonts w:asciiTheme="minorHAnsi" w:hAnsiTheme="minorHAnsi" w:cstheme="minorBidi"/>
          <w:color w:val="000000"/>
          <w:sz w:val="20"/>
          <w:szCs w:val="22"/>
        </w:rPr>
      </w:pPr>
      <w:r>
        <w:rPr>
          <w:rFonts w:asciiTheme="minorHAnsi" w:hAnsiTheme="minorHAnsi" w:cstheme="minorBidi"/>
          <w:color w:val="000000"/>
          <w:sz w:val="20"/>
          <w:szCs w:val="22"/>
        </w:rPr>
        <w:t>22 216 54 20, 601 542 502</w:t>
      </w:r>
    </w:p>
    <w:p w14:paraId="55F0913E" w14:textId="77777777" w:rsidR="00DC0718" w:rsidRDefault="005E3089">
      <w:hyperlink r:id="rId13" w:history="1">
        <w:r w:rsidR="00536904" w:rsidRPr="0062273A">
          <w:rPr>
            <w:rStyle w:val="Hipercze"/>
            <w:rFonts w:asciiTheme="minorHAnsi" w:hAnsiTheme="minorHAnsi" w:cstheme="minorBidi"/>
            <w:sz w:val="20"/>
            <w:szCs w:val="22"/>
          </w:rPr>
          <w:t>magdalena.dymek@triplepr.pl</w:t>
        </w:r>
      </w:hyperlink>
    </w:p>
    <w:p w14:paraId="0388BF21" w14:textId="5614625D" w:rsidR="00DC0718" w:rsidRDefault="005E3089">
      <w:hyperlink r:id="rId14">
        <w:r w:rsidR="00CF74F5">
          <w:rPr>
            <w:rStyle w:val="czeinternetowe"/>
            <w:rFonts w:asciiTheme="minorHAnsi" w:hAnsiTheme="minorHAnsi" w:cstheme="minorBidi"/>
            <w:color w:val="800080"/>
            <w:sz w:val="20"/>
            <w:szCs w:val="22"/>
            <w:lang w:val="en-US"/>
          </w:rPr>
          <w:t>www.triplepr.pl</w:t>
        </w:r>
      </w:hyperlink>
    </w:p>
    <w:sectPr w:rsidR="00DC0718">
      <w:headerReference w:type="default" r:id="rId15"/>
      <w:pgSz w:w="11906" w:h="16838"/>
      <w:pgMar w:top="1417" w:right="1417" w:bottom="1417" w:left="1417" w:header="397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4CAA6" w14:textId="77777777" w:rsidR="005E3089" w:rsidRDefault="005E3089">
      <w:r>
        <w:separator/>
      </w:r>
    </w:p>
  </w:endnote>
  <w:endnote w:type="continuationSeparator" w:id="0">
    <w:p w14:paraId="17D2925F" w14:textId="77777777" w:rsidR="005E3089" w:rsidRDefault="005E3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B4BE43" w14:textId="77777777" w:rsidR="005E3089" w:rsidRDefault="005E3089">
      <w:r>
        <w:separator/>
      </w:r>
    </w:p>
  </w:footnote>
  <w:footnote w:type="continuationSeparator" w:id="0">
    <w:p w14:paraId="37351AD7" w14:textId="77777777" w:rsidR="005E3089" w:rsidRDefault="005E30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4FCD2F" w14:textId="66031CBF" w:rsidR="00DC0718" w:rsidRDefault="0038023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072B0FE" wp14:editId="28693A9B">
          <wp:extent cx="1250754" cy="109537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mielow_Design_Stu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671" cy="11049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7F3694" w14:textId="47E2157F" w:rsidR="00DC0718" w:rsidRDefault="00DC0718">
    <w:pPr>
      <w:pStyle w:val="Nagwek"/>
      <w:jc w:val="center"/>
    </w:pPr>
  </w:p>
  <w:p w14:paraId="405D8F93" w14:textId="31BD55FC" w:rsidR="00DC0718" w:rsidRDefault="00081DBB" w:rsidP="00081DB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798673C" wp14:editId="34695D81">
          <wp:extent cx="5760720" cy="504507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ielow_Design_Studi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045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10757"/>
    <w:multiLevelType w:val="hybridMultilevel"/>
    <w:tmpl w:val="96DAD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718"/>
    <w:rsid w:val="00000BF3"/>
    <w:rsid w:val="00004082"/>
    <w:rsid w:val="00005E5E"/>
    <w:rsid w:val="000153CB"/>
    <w:rsid w:val="00021462"/>
    <w:rsid w:val="0003207A"/>
    <w:rsid w:val="00036694"/>
    <w:rsid w:val="00036C05"/>
    <w:rsid w:val="00037C10"/>
    <w:rsid w:val="00043F16"/>
    <w:rsid w:val="000448DC"/>
    <w:rsid w:val="000522D0"/>
    <w:rsid w:val="000530AF"/>
    <w:rsid w:val="000600B8"/>
    <w:rsid w:val="00062BB4"/>
    <w:rsid w:val="0007022F"/>
    <w:rsid w:val="0007378F"/>
    <w:rsid w:val="00081053"/>
    <w:rsid w:val="00081DBB"/>
    <w:rsid w:val="00096FD1"/>
    <w:rsid w:val="000A169F"/>
    <w:rsid w:val="000A3498"/>
    <w:rsid w:val="000B1009"/>
    <w:rsid w:val="000B6868"/>
    <w:rsid w:val="000C5FC9"/>
    <w:rsid w:val="000C67A7"/>
    <w:rsid w:val="000D096C"/>
    <w:rsid w:val="000D0F9E"/>
    <w:rsid w:val="000D1BC4"/>
    <w:rsid w:val="000D6A1F"/>
    <w:rsid w:val="000D7499"/>
    <w:rsid w:val="000E30C1"/>
    <w:rsid w:val="000F0944"/>
    <w:rsid w:val="00100ED2"/>
    <w:rsid w:val="00106487"/>
    <w:rsid w:val="00115C9C"/>
    <w:rsid w:val="001236BC"/>
    <w:rsid w:val="00124E50"/>
    <w:rsid w:val="00157E06"/>
    <w:rsid w:val="00163D90"/>
    <w:rsid w:val="00174AF5"/>
    <w:rsid w:val="00190341"/>
    <w:rsid w:val="0019228E"/>
    <w:rsid w:val="00192656"/>
    <w:rsid w:val="0019330D"/>
    <w:rsid w:val="001935A3"/>
    <w:rsid w:val="001A6033"/>
    <w:rsid w:val="001B2D38"/>
    <w:rsid w:val="001B34C0"/>
    <w:rsid w:val="001B48EE"/>
    <w:rsid w:val="001B578D"/>
    <w:rsid w:val="001C1143"/>
    <w:rsid w:val="001C2F65"/>
    <w:rsid w:val="001D3B34"/>
    <w:rsid w:val="001E019E"/>
    <w:rsid w:val="001E40CC"/>
    <w:rsid w:val="001F026E"/>
    <w:rsid w:val="001F03AB"/>
    <w:rsid w:val="001F22F8"/>
    <w:rsid w:val="00200D1C"/>
    <w:rsid w:val="0020297D"/>
    <w:rsid w:val="00206AE8"/>
    <w:rsid w:val="00210FEA"/>
    <w:rsid w:val="00214306"/>
    <w:rsid w:val="00227C57"/>
    <w:rsid w:val="00233096"/>
    <w:rsid w:val="00236721"/>
    <w:rsid w:val="00240596"/>
    <w:rsid w:val="00240DFC"/>
    <w:rsid w:val="00241B69"/>
    <w:rsid w:val="00242F9A"/>
    <w:rsid w:val="002432B4"/>
    <w:rsid w:val="00254B64"/>
    <w:rsid w:val="00265A6E"/>
    <w:rsid w:val="002667D1"/>
    <w:rsid w:val="00266F1F"/>
    <w:rsid w:val="002739D9"/>
    <w:rsid w:val="00280D33"/>
    <w:rsid w:val="00282668"/>
    <w:rsid w:val="002A2CC0"/>
    <w:rsid w:val="002A5208"/>
    <w:rsid w:val="002B343D"/>
    <w:rsid w:val="002C159F"/>
    <w:rsid w:val="002C2007"/>
    <w:rsid w:val="002C3608"/>
    <w:rsid w:val="002D01F3"/>
    <w:rsid w:val="002E65C2"/>
    <w:rsid w:val="002F186D"/>
    <w:rsid w:val="002F564B"/>
    <w:rsid w:val="00306046"/>
    <w:rsid w:val="00314D4D"/>
    <w:rsid w:val="00320FB5"/>
    <w:rsid w:val="00321B57"/>
    <w:rsid w:val="00322602"/>
    <w:rsid w:val="00322A3C"/>
    <w:rsid w:val="0032495B"/>
    <w:rsid w:val="00334478"/>
    <w:rsid w:val="0034718B"/>
    <w:rsid w:val="0035414E"/>
    <w:rsid w:val="00360561"/>
    <w:rsid w:val="003659B7"/>
    <w:rsid w:val="0038023B"/>
    <w:rsid w:val="00385D56"/>
    <w:rsid w:val="00397DA7"/>
    <w:rsid w:val="003A1A2E"/>
    <w:rsid w:val="003A3267"/>
    <w:rsid w:val="003A53DB"/>
    <w:rsid w:val="003A7E1C"/>
    <w:rsid w:val="003B363B"/>
    <w:rsid w:val="003C6539"/>
    <w:rsid w:val="003D40EF"/>
    <w:rsid w:val="003D6869"/>
    <w:rsid w:val="003E6FF3"/>
    <w:rsid w:val="003F1038"/>
    <w:rsid w:val="003F146E"/>
    <w:rsid w:val="003F49D3"/>
    <w:rsid w:val="003F60B6"/>
    <w:rsid w:val="00401F43"/>
    <w:rsid w:val="00410825"/>
    <w:rsid w:val="00410999"/>
    <w:rsid w:val="00420B94"/>
    <w:rsid w:val="00420BA0"/>
    <w:rsid w:val="00421D7F"/>
    <w:rsid w:val="004228ED"/>
    <w:rsid w:val="00424F86"/>
    <w:rsid w:val="00425A0D"/>
    <w:rsid w:val="00426C8F"/>
    <w:rsid w:val="0044010B"/>
    <w:rsid w:val="00443E0A"/>
    <w:rsid w:val="004443F6"/>
    <w:rsid w:val="00446E41"/>
    <w:rsid w:val="0045508B"/>
    <w:rsid w:val="004641A0"/>
    <w:rsid w:val="00477A4D"/>
    <w:rsid w:val="00482AA0"/>
    <w:rsid w:val="00490D51"/>
    <w:rsid w:val="00492934"/>
    <w:rsid w:val="004A304E"/>
    <w:rsid w:val="004B20C5"/>
    <w:rsid w:val="004C2A4F"/>
    <w:rsid w:val="004C45F9"/>
    <w:rsid w:val="004D68A0"/>
    <w:rsid w:val="004F30DC"/>
    <w:rsid w:val="00500D0C"/>
    <w:rsid w:val="00502531"/>
    <w:rsid w:val="00504737"/>
    <w:rsid w:val="005200F8"/>
    <w:rsid w:val="00521414"/>
    <w:rsid w:val="00527AE3"/>
    <w:rsid w:val="00532DA7"/>
    <w:rsid w:val="0053643D"/>
    <w:rsid w:val="00536904"/>
    <w:rsid w:val="00541F4C"/>
    <w:rsid w:val="00550568"/>
    <w:rsid w:val="00550A1D"/>
    <w:rsid w:val="00552DB9"/>
    <w:rsid w:val="00554085"/>
    <w:rsid w:val="00554D9D"/>
    <w:rsid w:val="00554DEB"/>
    <w:rsid w:val="00555995"/>
    <w:rsid w:val="00560293"/>
    <w:rsid w:val="0056194F"/>
    <w:rsid w:val="005661BB"/>
    <w:rsid w:val="005774B5"/>
    <w:rsid w:val="00581734"/>
    <w:rsid w:val="005846A6"/>
    <w:rsid w:val="00585948"/>
    <w:rsid w:val="00590B36"/>
    <w:rsid w:val="005B3C52"/>
    <w:rsid w:val="005C4785"/>
    <w:rsid w:val="005D59EE"/>
    <w:rsid w:val="005D6E9E"/>
    <w:rsid w:val="005E3089"/>
    <w:rsid w:val="005F5B6D"/>
    <w:rsid w:val="005F7566"/>
    <w:rsid w:val="00600E0D"/>
    <w:rsid w:val="006023A9"/>
    <w:rsid w:val="00602D72"/>
    <w:rsid w:val="00613FD2"/>
    <w:rsid w:val="00616562"/>
    <w:rsid w:val="0062183D"/>
    <w:rsid w:val="00624239"/>
    <w:rsid w:val="0063693C"/>
    <w:rsid w:val="00641271"/>
    <w:rsid w:val="006466A2"/>
    <w:rsid w:val="0065018C"/>
    <w:rsid w:val="006530E7"/>
    <w:rsid w:val="0067481C"/>
    <w:rsid w:val="00676566"/>
    <w:rsid w:val="00687432"/>
    <w:rsid w:val="00687538"/>
    <w:rsid w:val="00693AF6"/>
    <w:rsid w:val="00697294"/>
    <w:rsid w:val="006A1E23"/>
    <w:rsid w:val="006A5919"/>
    <w:rsid w:val="006B5167"/>
    <w:rsid w:val="006B62CD"/>
    <w:rsid w:val="006C09F1"/>
    <w:rsid w:val="006C1B19"/>
    <w:rsid w:val="006D182B"/>
    <w:rsid w:val="006D4F64"/>
    <w:rsid w:val="006D7B89"/>
    <w:rsid w:val="006E0F80"/>
    <w:rsid w:val="006E3F45"/>
    <w:rsid w:val="006E7556"/>
    <w:rsid w:val="006F1514"/>
    <w:rsid w:val="006F1CE7"/>
    <w:rsid w:val="006F328C"/>
    <w:rsid w:val="0070391D"/>
    <w:rsid w:val="00705653"/>
    <w:rsid w:val="00706760"/>
    <w:rsid w:val="007138DE"/>
    <w:rsid w:val="00722DDB"/>
    <w:rsid w:val="007248A8"/>
    <w:rsid w:val="00731D14"/>
    <w:rsid w:val="007346E9"/>
    <w:rsid w:val="00735E59"/>
    <w:rsid w:val="00743C80"/>
    <w:rsid w:val="0074627C"/>
    <w:rsid w:val="007644EF"/>
    <w:rsid w:val="007645EA"/>
    <w:rsid w:val="00771372"/>
    <w:rsid w:val="00786AB7"/>
    <w:rsid w:val="00792498"/>
    <w:rsid w:val="007971FB"/>
    <w:rsid w:val="00797E20"/>
    <w:rsid w:val="007A53CE"/>
    <w:rsid w:val="007A7EF0"/>
    <w:rsid w:val="007B3882"/>
    <w:rsid w:val="007B4DB7"/>
    <w:rsid w:val="007C7F7B"/>
    <w:rsid w:val="007D2C91"/>
    <w:rsid w:val="007D2CDE"/>
    <w:rsid w:val="007D445F"/>
    <w:rsid w:val="007D5413"/>
    <w:rsid w:val="007D7A34"/>
    <w:rsid w:val="007E09EA"/>
    <w:rsid w:val="007E358C"/>
    <w:rsid w:val="007F4FC6"/>
    <w:rsid w:val="007F60E6"/>
    <w:rsid w:val="00805454"/>
    <w:rsid w:val="00810500"/>
    <w:rsid w:val="008268FB"/>
    <w:rsid w:val="0083379B"/>
    <w:rsid w:val="00836B28"/>
    <w:rsid w:val="00842206"/>
    <w:rsid w:val="00843D4D"/>
    <w:rsid w:val="00851777"/>
    <w:rsid w:val="008521A9"/>
    <w:rsid w:val="008555BB"/>
    <w:rsid w:val="00860F57"/>
    <w:rsid w:val="0086360A"/>
    <w:rsid w:val="00864FC7"/>
    <w:rsid w:val="008775BA"/>
    <w:rsid w:val="00882BE3"/>
    <w:rsid w:val="0089138E"/>
    <w:rsid w:val="0089296B"/>
    <w:rsid w:val="008A66A0"/>
    <w:rsid w:val="008B07D3"/>
    <w:rsid w:val="008B5A2E"/>
    <w:rsid w:val="008B742E"/>
    <w:rsid w:val="008D036E"/>
    <w:rsid w:val="008D2695"/>
    <w:rsid w:val="008D453F"/>
    <w:rsid w:val="008D65EA"/>
    <w:rsid w:val="008D7752"/>
    <w:rsid w:val="008E4C94"/>
    <w:rsid w:val="00900FC2"/>
    <w:rsid w:val="00907138"/>
    <w:rsid w:val="0091234F"/>
    <w:rsid w:val="009137E6"/>
    <w:rsid w:val="0091418D"/>
    <w:rsid w:val="00916457"/>
    <w:rsid w:val="009328CB"/>
    <w:rsid w:val="00944528"/>
    <w:rsid w:val="00954E07"/>
    <w:rsid w:val="00960190"/>
    <w:rsid w:val="0096315D"/>
    <w:rsid w:val="00965D86"/>
    <w:rsid w:val="0097231E"/>
    <w:rsid w:val="00977BC6"/>
    <w:rsid w:val="009830A7"/>
    <w:rsid w:val="009835C8"/>
    <w:rsid w:val="0098496D"/>
    <w:rsid w:val="0099697D"/>
    <w:rsid w:val="0099778A"/>
    <w:rsid w:val="009979E8"/>
    <w:rsid w:val="00997EE4"/>
    <w:rsid w:val="009A30B4"/>
    <w:rsid w:val="009C0C56"/>
    <w:rsid w:val="009C1447"/>
    <w:rsid w:val="009D3A2E"/>
    <w:rsid w:val="009D515A"/>
    <w:rsid w:val="009D6BF9"/>
    <w:rsid w:val="009D6DF7"/>
    <w:rsid w:val="009E09B4"/>
    <w:rsid w:val="009E1C52"/>
    <w:rsid w:val="009E2136"/>
    <w:rsid w:val="009E24A6"/>
    <w:rsid w:val="009E59EE"/>
    <w:rsid w:val="009E62B1"/>
    <w:rsid w:val="00A0152C"/>
    <w:rsid w:val="00A02781"/>
    <w:rsid w:val="00A02DE6"/>
    <w:rsid w:val="00A1032F"/>
    <w:rsid w:val="00A15956"/>
    <w:rsid w:val="00A27192"/>
    <w:rsid w:val="00A32FAE"/>
    <w:rsid w:val="00A3694D"/>
    <w:rsid w:val="00A40170"/>
    <w:rsid w:val="00A40D9D"/>
    <w:rsid w:val="00A427F8"/>
    <w:rsid w:val="00A62A4E"/>
    <w:rsid w:val="00A64F20"/>
    <w:rsid w:val="00A67E46"/>
    <w:rsid w:val="00A70CEC"/>
    <w:rsid w:val="00A71AF0"/>
    <w:rsid w:val="00A74B39"/>
    <w:rsid w:val="00A812DF"/>
    <w:rsid w:val="00A8759A"/>
    <w:rsid w:val="00A972A5"/>
    <w:rsid w:val="00A97D5E"/>
    <w:rsid w:val="00AB5E5A"/>
    <w:rsid w:val="00AC3032"/>
    <w:rsid w:val="00AC3159"/>
    <w:rsid w:val="00AD1F05"/>
    <w:rsid w:val="00AD2E20"/>
    <w:rsid w:val="00AD6534"/>
    <w:rsid w:val="00AF2C8D"/>
    <w:rsid w:val="00AF3FBA"/>
    <w:rsid w:val="00B04FCF"/>
    <w:rsid w:val="00B078AD"/>
    <w:rsid w:val="00B12947"/>
    <w:rsid w:val="00B138E8"/>
    <w:rsid w:val="00B20B16"/>
    <w:rsid w:val="00B236BB"/>
    <w:rsid w:val="00B32BEF"/>
    <w:rsid w:val="00B34233"/>
    <w:rsid w:val="00B50D79"/>
    <w:rsid w:val="00B517BF"/>
    <w:rsid w:val="00B55C78"/>
    <w:rsid w:val="00B60984"/>
    <w:rsid w:val="00B61BAD"/>
    <w:rsid w:val="00B80FC4"/>
    <w:rsid w:val="00B856DD"/>
    <w:rsid w:val="00B867CE"/>
    <w:rsid w:val="00B917DA"/>
    <w:rsid w:val="00B94F63"/>
    <w:rsid w:val="00BA5C55"/>
    <w:rsid w:val="00BB4380"/>
    <w:rsid w:val="00BE57B9"/>
    <w:rsid w:val="00BF2512"/>
    <w:rsid w:val="00C02ACB"/>
    <w:rsid w:val="00C0351D"/>
    <w:rsid w:val="00C060BF"/>
    <w:rsid w:val="00C107F1"/>
    <w:rsid w:val="00C12D22"/>
    <w:rsid w:val="00C14A11"/>
    <w:rsid w:val="00C20313"/>
    <w:rsid w:val="00C237C2"/>
    <w:rsid w:val="00C2551A"/>
    <w:rsid w:val="00C255EF"/>
    <w:rsid w:val="00C521B1"/>
    <w:rsid w:val="00C650DA"/>
    <w:rsid w:val="00C6797A"/>
    <w:rsid w:val="00C939F1"/>
    <w:rsid w:val="00C97924"/>
    <w:rsid w:val="00CC2719"/>
    <w:rsid w:val="00CE77AB"/>
    <w:rsid w:val="00CF0B64"/>
    <w:rsid w:val="00CF6D7C"/>
    <w:rsid w:val="00CF730A"/>
    <w:rsid w:val="00CF74F5"/>
    <w:rsid w:val="00D15A61"/>
    <w:rsid w:val="00D202F3"/>
    <w:rsid w:val="00D3427F"/>
    <w:rsid w:val="00D41765"/>
    <w:rsid w:val="00D44614"/>
    <w:rsid w:val="00D47BFA"/>
    <w:rsid w:val="00D52A29"/>
    <w:rsid w:val="00D66110"/>
    <w:rsid w:val="00D849E0"/>
    <w:rsid w:val="00DA7A65"/>
    <w:rsid w:val="00DA7D60"/>
    <w:rsid w:val="00DB0D3B"/>
    <w:rsid w:val="00DC0718"/>
    <w:rsid w:val="00DC2191"/>
    <w:rsid w:val="00DC709D"/>
    <w:rsid w:val="00DD2B02"/>
    <w:rsid w:val="00DD462A"/>
    <w:rsid w:val="00DE2F66"/>
    <w:rsid w:val="00E01F67"/>
    <w:rsid w:val="00E035BB"/>
    <w:rsid w:val="00E035D7"/>
    <w:rsid w:val="00E046D7"/>
    <w:rsid w:val="00E04934"/>
    <w:rsid w:val="00E104BB"/>
    <w:rsid w:val="00E13EE3"/>
    <w:rsid w:val="00E141D9"/>
    <w:rsid w:val="00E16FEA"/>
    <w:rsid w:val="00E20C06"/>
    <w:rsid w:val="00E210CD"/>
    <w:rsid w:val="00E250B6"/>
    <w:rsid w:val="00E31941"/>
    <w:rsid w:val="00E37C27"/>
    <w:rsid w:val="00E41F88"/>
    <w:rsid w:val="00E436F8"/>
    <w:rsid w:val="00E46774"/>
    <w:rsid w:val="00E528DC"/>
    <w:rsid w:val="00E5486D"/>
    <w:rsid w:val="00E56136"/>
    <w:rsid w:val="00E638B5"/>
    <w:rsid w:val="00E67077"/>
    <w:rsid w:val="00E70C82"/>
    <w:rsid w:val="00E72BF8"/>
    <w:rsid w:val="00E7597A"/>
    <w:rsid w:val="00E7625F"/>
    <w:rsid w:val="00E84860"/>
    <w:rsid w:val="00E84C90"/>
    <w:rsid w:val="00EA048B"/>
    <w:rsid w:val="00EA2F83"/>
    <w:rsid w:val="00EA3104"/>
    <w:rsid w:val="00EB1522"/>
    <w:rsid w:val="00EB5241"/>
    <w:rsid w:val="00EC4760"/>
    <w:rsid w:val="00EC572A"/>
    <w:rsid w:val="00EC7FD8"/>
    <w:rsid w:val="00ED1056"/>
    <w:rsid w:val="00ED4914"/>
    <w:rsid w:val="00EE2C8A"/>
    <w:rsid w:val="00EF17E4"/>
    <w:rsid w:val="00EF2269"/>
    <w:rsid w:val="00EF5F18"/>
    <w:rsid w:val="00EF670E"/>
    <w:rsid w:val="00F04C6C"/>
    <w:rsid w:val="00F066FD"/>
    <w:rsid w:val="00F1249A"/>
    <w:rsid w:val="00F16426"/>
    <w:rsid w:val="00F17D61"/>
    <w:rsid w:val="00F2546B"/>
    <w:rsid w:val="00F325C7"/>
    <w:rsid w:val="00F36DCF"/>
    <w:rsid w:val="00F37C34"/>
    <w:rsid w:val="00F447C9"/>
    <w:rsid w:val="00F52B29"/>
    <w:rsid w:val="00F60DE7"/>
    <w:rsid w:val="00F610EE"/>
    <w:rsid w:val="00F66D0D"/>
    <w:rsid w:val="00F676C6"/>
    <w:rsid w:val="00F72AB9"/>
    <w:rsid w:val="00F73212"/>
    <w:rsid w:val="00F74334"/>
    <w:rsid w:val="00F808CF"/>
    <w:rsid w:val="00F82358"/>
    <w:rsid w:val="00F83FA7"/>
    <w:rsid w:val="00F9171C"/>
    <w:rsid w:val="00F95ECB"/>
    <w:rsid w:val="00F95EFC"/>
    <w:rsid w:val="00FB6C9E"/>
    <w:rsid w:val="00FC6349"/>
    <w:rsid w:val="00FF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54A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D93"/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A132F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E6189"/>
  </w:style>
  <w:style w:type="character" w:customStyle="1" w:styleId="StopkaZnak">
    <w:name w:val="Stopka Znak"/>
    <w:basedOn w:val="Domylnaczcionkaakapitu"/>
    <w:link w:val="Stopka"/>
    <w:uiPriority w:val="99"/>
    <w:qFormat/>
    <w:rsid w:val="001E6189"/>
  </w:style>
  <w:style w:type="character" w:customStyle="1" w:styleId="czeinternetowe">
    <w:name w:val="Łącze internetowe"/>
    <w:rsid w:val="00DA0516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77038B"/>
    <w:pPr>
      <w:spacing w:beforeAutospacing="1" w:afterAutospacing="1"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A132F"/>
    <w:rPr>
      <w:rFonts w:ascii="Tahoma" w:hAnsi="Tahoma" w:cs="Tahoma"/>
      <w:sz w:val="16"/>
      <w:szCs w:val="16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DA0516"/>
    <w:rPr>
      <w:sz w:val="24"/>
    </w:rPr>
  </w:style>
  <w:style w:type="character" w:styleId="Hipercze">
    <w:name w:val="Hyperlink"/>
    <w:basedOn w:val="Domylnaczcionkaakapitu"/>
    <w:unhideWhenUsed/>
    <w:rsid w:val="006C1B19"/>
    <w:rPr>
      <w:color w:val="0000FF" w:themeColor="hyperlink"/>
      <w:u w:val="single"/>
    </w:rPr>
  </w:style>
  <w:style w:type="character" w:customStyle="1" w:styleId="caps">
    <w:name w:val="caps"/>
    <w:basedOn w:val="Domylnaczcionkaakapitu"/>
    <w:rsid w:val="006C1B19"/>
  </w:style>
  <w:style w:type="character" w:styleId="Pogrubienie">
    <w:name w:val="Strong"/>
    <w:basedOn w:val="Domylnaczcionkaakapitu"/>
    <w:uiPriority w:val="22"/>
    <w:qFormat/>
    <w:rsid w:val="0000408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8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3882"/>
    <w:rPr>
      <w:rFonts w:ascii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3882"/>
    <w:rPr>
      <w:rFonts w:ascii="Times New Roman" w:hAnsi="Times New Roman" w:cs="Times New Roman"/>
      <w:b/>
      <w:bCs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AF3FB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D93"/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8A132F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E6189"/>
  </w:style>
  <w:style w:type="character" w:customStyle="1" w:styleId="StopkaZnak">
    <w:name w:val="Stopka Znak"/>
    <w:basedOn w:val="Domylnaczcionkaakapitu"/>
    <w:link w:val="Stopka"/>
    <w:uiPriority w:val="99"/>
    <w:qFormat/>
    <w:rsid w:val="001E6189"/>
  </w:style>
  <w:style w:type="character" w:customStyle="1" w:styleId="czeinternetowe">
    <w:name w:val="Łącze internetowe"/>
    <w:rsid w:val="00DA0516"/>
    <w:rPr>
      <w:color w:val="0000FF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77038B"/>
    <w:pPr>
      <w:spacing w:beforeAutospacing="1" w:afterAutospacing="1"/>
    </w:pPr>
    <w:rPr>
      <w:rFonts w:eastAsia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A132F"/>
    <w:rPr>
      <w:rFonts w:ascii="Tahoma" w:hAnsi="Tahoma" w:cs="Tahoma"/>
      <w:sz w:val="16"/>
      <w:szCs w:val="16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1E6189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DA0516"/>
    <w:rPr>
      <w:sz w:val="24"/>
    </w:rPr>
  </w:style>
  <w:style w:type="character" w:styleId="Hipercze">
    <w:name w:val="Hyperlink"/>
    <w:basedOn w:val="Domylnaczcionkaakapitu"/>
    <w:unhideWhenUsed/>
    <w:rsid w:val="006C1B19"/>
    <w:rPr>
      <w:color w:val="0000FF" w:themeColor="hyperlink"/>
      <w:u w:val="single"/>
    </w:rPr>
  </w:style>
  <w:style w:type="character" w:customStyle="1" w:styleId="caps">
    <w:name w:val="caps"/>
    <w:basedOn w:val="Domylnaczcionkaakapitu"/>
    <w:rsid w:val="006C1B19"/>
  </w:style>
  <w:style w:type="character" w:styleId="Pogrubienie">
    <w:name w:val="Strong"/>
    <w:basedOn w:val="Domylnaczcionkaakapitu"/>
    <w:uiPriority w:val="22"/>
    <w:qFormat/>
    <w:rsid w:val="00004082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38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3882"/>
    <w:rPr>
      <w:rFonts w:ascii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3882"/>
    <w:rPr>
      <w:rFonts w:ascii="Times New Roman" w:hAnsi="Times New Roman" w:cs="Times New Roman"/>
      <w:b/>
      <w:bCs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AF3FB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gdalena.dymek@triplepr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triplepr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14699-2E82-45C2-A188-80E4D0604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59</cp:revision>
  <cp:lastPrinted>2019-04-29T14:34:00Z</cp:lastPrinted>
  <dcterms:created xsi:type="dcterms:W3CDTF">2018-10-09T08:32:00Z</dcterms:created>
  <dcterms:modified xsi:type="dcterms:W3CDTF">2019-04-29T14:34:00Z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