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DC4D" w14:textId="77777777" w:rsidR="001B291C" w:rsidRDefault="00EF0727" w:rsidP="00D228DE">
      <w:pPr>
        <w:spacing w:line="360" w:lineRule="auto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60B3015" wp14:editId="46405073">
            <wp:extent cx="1257582" cy="684000"/>
            <wp:effectExtent l="0" t="0" r="0" b="1905"/>
            <wp:docPr id="15" name="Imagem 15" descr="fitne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tness_log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8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3E5A" w14:textId="77777777" w:rsidR="00EF0727" w:rsidRPr="002F6DB2" w:rsidRDefault="00EF0727" w:rsidP="00D228DE">
      <w:pPr>
        <w:spacing w:line="360" w:lineRule="auto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BDEE5E" w14:textId="77777777" w:rsidR="001B291C" w:rsidRPr="002F6DB2" w:rsidRDefault="005628C6" w:rsidP="00D228DE">
      <w:pPr>
        <w:spacing w:line="360" w:lineRule="auto"/>
        <w:ind w:left="-284"/>
        <w:jc w:val="center"/>
        <w:rPr>
          <w:rFonts w:ascii="Calibri" w:hAnsi="Calibri" w:cs="Calibri"/>
          <w:b/>
          <w:bCs/>
          <w:color w:val="262626"/>
          <w:szCs w:val="30"/>
        </w:rPr>
      </w:pPr>
      <w:r w:rsidRPr="005628C6">
        <w:rPr>
          <w:rFonts w:ascii="Calibri" w:hAnsi="Calibri" w:cs="Calibri"/>
          <w:b/>
          <w:bCs/>
          <w:color w:val="262626"/>
          <w:u w:val="single"/>
        </w:rPr>
        <w:t xml:space="preserve"> </w:t>
      </w:r>
      <w:r w:rsidR="00147BAD">
        <w:rPr>
          <w:rFonts w:ascii="Calibri" w:hAnsi="Calibri" w:cs="Calibri"/>
          <w:b/>
          <w:bCs/>
          <w:color w:val="262626"/>
          <w:u w:val="single"/>
        </w:rPr>
        <w:t xml:space="preserve">Inconfundível </w:t>
      </w:r>
      <w:r w:rsidR="00340E23">
        <w:rPr>
          <w:rFonts w:ascii="Calibri" w:hAnsi="Calibri" w:cs="Calibri"/>
          <w:b/>
          <w:bCs/>
          <w:color w:val="262626"/>
          <w:u w:val="single"/>
        </w:rPr>
        <w:t>combinação de chocolate e</w:t>
      </w:r>
      <w:r w:rsidR="00147BAD">
        <w:rPr>
          <w:rFonts w:ascii="Calibri" w:hAnsi="Calibri" w:cs="Calibri"/>
          <w:b/>
          <w:bCs/>
          <w:color w:val="262626"/>
          <w:u w:val="single"/>
        </w:rPr>
        <w:t xml:space="preserve"> </w:t>
      </w:r>
      <w:r w:rsidR="00E95F61">
        <w:rPr>
          <w:rFonts w:ascii="Calibri" w:hAnsi="Calibri" w:cs="Calibri"/>
          <w:b/>
          <w:bCs/>
          <w:color w:val="262626"/>
          <w:u w:val="single"/>
        </w:rPr>
        <w:t>banana</w:t>
      </w:r>
      <w:r w:rsidR="00147BAD" w:rsidRPr="00147BAD">
        <w:rPr>
          <w:rFonts w:ascii="Calibri" w:hAnsi="Calibri" w:cs="Calibri"/>
          <w:b/>
          <w:bCs/>
          <w:color w:val="262626"/>
          <w:u w:val="single"/>
        </w:rPr>
        <w:t xml:space="preserve"> agora </w:t>
      </w:r>
      <w:r w:rsidR="008A171B">
        <w:rPr>
          <w:rFonts w:ascii="Calibri" w:hAnsi="Calibri" w:cs="Calibri"/>
          <w:b/>
          <w:bCs/>
          <w:color w:val="262626"/>
          <w:u w:val="single"/>
        </w:rPr>
        <w:t>numa</w:t>
      </w:r>
      <w:r w:rsidR="00340E23">
        <w:rPr>
          <w:rFonts w:ascii="Calibri" w:hAnsi="Calibri" w:cs="Calibri"/>
          <w:b/>
          <w:bCs/>
          <w:color w:val="262626"/>
          <w:u w:val="single"/>
        </w:rPr>
        <w:t xml:space="preserve"> </w:t>
      </w:r>
      <w:r w:rsidR="00EC28FE">
        <w:rPr>
          <w:rFonts w:ascii="Calibri" w:hAnsi="Calibri" w:cs="Calibri"/>
          <w:b/>
          <w:bCs/>
          <w:color w:val="262626"/>
          <w:u w:val="single"/>
        </w:rPr>
        <w:t>barra de cereais</w:t>
      </w:r>
      <w:r w:rsidR="00147BAD" w:rsidRPr="00147BAD" w:rsidDel="00147BAD">
        <w:rPr>
          <w:rFonts w:ascii="Calibri" w:hAnsi="Calibri" w:cs="Calibri"/>
          <w:b/>
          <w:bCs/>
          <w:color w:val="262626"/>
          <w:u w:val="single"/>
        </w:rPr>
        <w:t xml:space="preserve"> </w:t>
      </w:r>
    </w:p>
    <w:p w14:paraId="086E66BE" w14:textId="77777777" w:rsidR="00147BAD" w:rsidRPr="00E71CF5" w:rsidRDefault="00147BAD" w:rsidP="00D228DE">
      <w:pPr>
        <w:spacing w:line="360" w:lineRule="auto"/>
        <w:ind w:left="-284"/>
        <w:jc w:val="center"/>
        <w:rPr>
          <w:rFonts w:ascii="Calibri" w:hAnsi="Calibri" w:cs="Calibri"/>
          <w:b/>
          <w:bCs/>
          <w:color w:val="262626"/>
          <w:szCs w:val="30"/>
        </w:rPr>
      </w:pPr>
    </w:p>
    <w:p w14:paraId="0E682B4B" w14:textId="77777777" w:rsidR="00D228DE" w:rsidRPr="002F6DB2" w:rsidRDefault="00E95F61" w:rsidP="00D228DE">
      <w:pPr>
        <w:spacing w:line="360" w:lineRule="auto"/>
        <w:ind w:left="-284"/>
        <w:jc w:val="center"/>
        <w:rPr>
          <w:rFonts w:ascii="Calibri" w:hAnsi="Calibri" w:cs="Calibri"/>
          <w:b/>
          <w:bCs/>
          <w:color w:val="262626"/>
          <w:sz w:val="32"/>
          <w:szCs w:val="30"/>
        </w:rPr>
      </w:pPr>
      <w:r>
        <w:rPr>
          <w:rFonts w:ascii="Calibri" w:hAnsi="Calibri" w:cs="Calibri"/>
          <w:b/>
          <w:bCs/>
          <w:color w:val="262626"/>
          <w:sz w:val="32"/>
          <w:szCs w:val="30"/>
        </w:rPr>
        <w:t xml:space="preserve">Nestlé lança </w:t>
      </w:r>
      <w:r w:rsidR="00AF7291">
        <w:rPr>
          <w:rFonts w:ascii="Calibri" w:hAnsi="Calibri" w:cs="Calibri"/>
          <w:b/>
          <w:bCs/>
          <w:color w:val="262626"/>
          <w:sz w:val="32"/>
          <w:szCs w:val="30"/>
        </w:rPr>
        <w:t xml:space="preserve">nova </w:t>
      </w:r>
      <w:r>
        <w:rPr>
          <w:rFonts w:ascii="Calibri" w:hAnsi="Calibri" w:cs="Calibri"/>
          <w:b/>
          <w:bCs/>
          <w:color w:val="262626"/>
          <w:sz w:val="32"/>
          <w:szCs w:val="30"/>
        </w:rPr>
        <w:t>barra</w:t>
      </w:r>
      <w:r w:rsidR="008A171B">
        <w:rPr>
          <w:rFonts w:ascii="Calibri" w:hAnsi="Calibri" w:cs="Calibri"/>
          <w:b/>
          <w:bCs/>
          <w:color w:val="262626"/>
          <w:sz w:val="32"/>
          <w:szCs w:val="30"/>
        </w:rPr>
        <w:t xml:space="preserve"> de cereais</w:t>
      </w:r>
      <w:r>
        <w:rPr>
          <w:rFonts w:ascii="Calibri" w:hAnsi="Calibri" w:cs="Calibri"/>
          <w:b/>
          <w:bCs/>
          <w:color w:val="262626"/>
          <w:sz w:val="32"/>
          <w:szCs w:val="30"/>
        </w:rPr>
        <w:t xml:space="preserve"> </w:t>
      </w:r>
      <w:r w:rsidR="000D70DC">
        <w:rPr>
          <w:rFonts w:ascii="Calibri" w:hAnsi="Calibri" w:cs="Calibri"/>
          <w:b/>
          <w:bCs/>
          <w:color w:val="262626"/>
          <w:sz w:val="32"/>
          <w:szCs w:val="30"/>
        </w:rPr>
        <w:t xml:space="preserve">FITNESS </w:t>
      </w:r>
      <w:r w:rsidR="00340E23">
        <w:rPr>
          <w:rFonts w:ascii="Calibri" w:hAnsi="Calibri" w:cs="Calibri"/>
          <w:b/>
          <w:bCs/>
          <w:color w:val="262626"/>
          <w:sz w:val="32"/>
          <w:szCs w:val="30"/>
        </w:rPr>
        <w:t>CHOCO BANANA</w:t>
      </w:r>
    </w:p>
    <w:p w14:paraId="4D518C6D" w14:textId="77777777" w:rsidR="00D228DE" w:rsidRPr="002F6DB2" w:rsidRDefault="00D228DE" w:rsidP="00D228DE">
      <w:pPr>
        <w:spacing w:line="276" w:lineRule="auto"/>
        <w:ind w:left="-284"/>
        <w:jc w:val="center"/>
        <w:rPr>
          <w:rFonts w:ascii="Calibri" w:hAnsi="Calibri" w:cs="Calibri"/>
          <w:b/>
          <w:bCs/>
          <w:color w:val="262626"/>
          <w:sz w:val="20"/>
          <w:szCs w:val="16"/>
        </w:rPr>
      </w:pPr>
    </w:p>
    <w:p w14:paraId="4C850392" w14:textId="77777777" w:rsidR="001B291C" w:rsidRPr="002F6DB2" w:rsidRDefault="00BE55B4" w:rsidP="00D228DE">
      <w:pPr>
        <w:spacing w:line="276" w:lineRule="auto"/>
        <w:rPr>
          <w:rFonts w:ascii="Calibri" w:hAnsi="Calibri" w:cs="Calibri"/>
          <w:bCs/>
          <w:color w:val="262626"/>
          <w:sz w:val="22"/>
          <w:szCs w:val="22"/>
        </w:rPr>
      </w:pPr>
      <w:r>
        <w:rPr>
          <w:noProof/>
        </w:rPr>
        <w:pict w14:anchorId="2C5B1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4.3pt;margin-top:4.95pt;width:162.4pt;height:204.5pt;z-index:251660288;mso-position-horizontal-relative:text;mso-position-vertical-relative:text;mso-width-relative:page;mso-height-relative:page">
            <v:imagedata r:id="rId12" o:title="Fitnes Choco Banana NewMaster MULTI 3D clear"/>
            <w10:wrap type="square"/>
          </v:shape>
        </w:pict>
      </w:r>
    </w:p>
    <w:p w14:paraId="25E6C6F1" w14:textId="77777777" w:rsidR="00340E23" w:rsidRDefault="00E95F61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r w:rsidRPr="007A1FA4">
        <w:rPr>
          <w:rFonts w:ascii="Calibri" w:hAnsi="Calibri" w:cs="Calibri"/>
          <w:b/>
          <w:bCs/>
          <w:color w:val="262626"/>
          <w:szCs w:val="22"/>
        </w:rPr>
        <w:t xml:space="preserve">Lisboa, </w:t>
      </w:r>
      <w:r w:rsidR="007A1FA4" w:rsidRPr="007A1FA4">
        <w:rPr>
          <w:rFonts w:ascii="Calibri" w:hAnsi="Calibri" w:cs="Calibri"/>
          <w:b/>
          <w:bCs/>
          <w:color w:val="262626"/>
          <w:szCs w:val="22"/>
        </w:rPr>
        <w:t xml:space="preserve">maio </w:t>
      </w:r>
      <w:r w:rsidRPr="007A1FA4">
        <w:rPr>
          <w:rFonts w:ascii="Calibri" w:hAnsi="Calibri" w:cs="Calibri"/>
          <w:b/>
          <w:bCs/>
          <w:color w:val="262626"/>
          <w:szCs w:val="22"/>
        </w:rPr>
        <w:t>de 2019</w:t>
      </w:r>
      <w:r w:rsidRPr="00AF7291">
        <w:rPr>
          <w:rFonts w:ascii="Calibri" w:hAnsi="Calibri" w:cs="Calibri"/>
          <w:bCs/>
          <w:color w:val="262626"/>
          <w:szCs w:val="22"/>
        </w:rPr>
        <w:t xml:space="preserve"> - </w:t>
      </w:r>
      <w:r w:rsidR="00D228DE" w:rsidRPr="00340E23">
        <w:rPr>
          <w:rFonts w:ascii="Calibri" w:hAnsi="Calibri" w:cs="Calibri"/>
          <w:bCs/>
          <w:color w:val="262626"/>
          <w:szCs w:val="22"/>
        </w:rPr>
        <w:t xml:space="preserve">A Nestlé acaba de lançar </w:t>
      </w:r>
      <w:r w:rsidR="000E01EB" w:rsidRPr="00340E23">
        <w:rPr>
          <w:rFonts w:ascii="Calibri" w:hAnsi="Calibri" w:cs="Calibri"/>
          <w:bCs/>
          <w:color w:val="262626"/>
          <w:szCs w:val="22"/>
        </w:rPr>
        <w:t>no mercado a</w:t>
      </w:r>
      <w:r w:rsidR="0091401C" w:rsidRPr="00340E23">
        <w:rPr>
          <w:rFonts w:ascii="Calibri" w:hAnsi="Calibri" w:cs="Calibri"/>
          <w:bCs/>
          <w:color w:val="262626"/>
          <w:szCs w:val="22"/>
        </w:rPr>
        <w:t xml:space="preserve"> barra</w:t>
      </w:r>
      <w:r w:rsidR="00D228DE" w:rsidRPr="00340E23">
        <w:rPr>
          <w:rFonts w:ascii="Calibri" w:hAnsi="Calibri" w:cs="Calibri"/>
          <w:bCs/>
          <w:color w:val="262626"/>
          <w:szCs w:val="22"/>
        </w:rPr>
        <w:t xml:space="preserve"> de cereais</w:t>
      </w:r>
      <w:r w:rsidR="000E01EB" w:rsidRPr="00340E23">
        <w:rPr>
          <w:rFonts w:ascii="Calibri" w:hAnsi="Calibri" w:cs="Calibri"/>
          <w:bCs/>
          <w:color w:val="262626"/>
          <w:szCs w:val="22"/>
        </w:rPr>
        <w:t xml:space="preserve"> </w:t>
      </w:r>
      <w:r w:rsidR="000D70DC" w:rsidRPr="00AF7291">
        <w:rPr>
          <w:rFonts w:ascii="Calibri" w:hAnsi="Calibri" w:cs="Calibri"/>
          <w:bCs/>
          <w:color w:val="262626"/>
          <w:szCs w:val="22"/>
        </w:rPr>
        <w:t>FITNESS</w:t>
      </w:r>
      <w:r w:rsidR="000D70DC">
        <w:rPr>
          <w:rFonts w:ascii="Calibri" w:hAnsi="Calibri" w:cs="Calibri"/>
          <w:bCs/>
          <w:color w:val="262626"/>
          <w:szCs w:val="22"/>
        </w:rPr>
        <w:t xml:space="preserve"> </w:t>
      </w:r>
      <w:r w:rsidR="005628C6" w:rsidRPr="00AF7291">
        <w:rPr>
          <w:rFonts w:ascii="Calibri" w:hAnsi="Calibri" w:cs="Calibri"/>
          <w:bCs/>
          <w:color w:val="262626"/>
          <w:szCs w:val="22"/>
        </w:rPr>
        <w:t>CHOCO BANANA</w:t>
      </w:r>
      <w:r w:rsidRPr="00340E23">
        <w:rPr>
          <w:rFonts w:ascii="Calibri" w:hAnsi="Calibri" w:cs="Calibri"/>
          <w:bCs/>
          <w:color w:val="262626"/>
          <w:szCs w:val="22"/>
        </w:rPr>
        <w:t xml:space="preserve"> </w:t>
      </w:r>
      <w:r w:rsidR="00340E23" w:rsidRPr="00340E23">
        <w:rPr>
          <w:rFonts w:ascii="Calibri" w:hAnsi="Calibri" w:cs="Calibri"/>
          <w:bCs/>
          <w:color w:val="262626"/>
          <w:szCs w:val="22"/>
        </w:rPr>
        <w:t>feita</w:t>
      </w:r>
      <w:r w:rsidR="008A171B">
        <w:rPr>
          <w:rFonts w:ascii="Calibri" w:hAnsi="Calibri" w:cs="Calibri"/>
          <w:bCs/>
          <w:color w:val="262626"/>
          <w:szCs w:val="22"/>
        </w:rPr>
        <w:t xml:space="preserve"> </w:t>
      </w:r>
      <w:r w:rsidR="00911646">
        <w:rPr>
          <w:rFonts w:ascii="Calibri" w:hAnsi="Calibri" w:cs="Calibri"/>
          <w:bCs/>
          <w:color w:val="262626"/>
          <w:szCs w:val="22"/>
        </w:rPr>
        <w:t>com tri</w:t>
      </w:r>
      <w:r w:rsidR="008A171B">
        <w:rPr>
          <w:rFonts w:ascii="Calibri" w:hAnsi="Calibri" w:cs="Calibri"/>
          <w:bCs/>
          <w:color w:val="262626"/>
          <w:szCs w:val="22"/>
        </w:rPr>
        <w:t>go e aveia integra</w:t>
      </w:r>
      <w:r w:rsidR="000D70DC">
        <w:rPr>
          <w:rFonts w:ascii="Calibri" w:hAnsi="Calibri" w:cs="Calibri"/>
          <w:bCs/>
          <w:color w:val="262626"/>
          <w:szCs w:val="22"/>
        </w:rPr>
        <w:t>is</w:t>
      </w:r>
      <w:r w:rsidR="008A171B">
        <w:rPr>
          <w:rFonts w:ascii="Calibri" w:hAnsi="Calibri" w:cs="Calibri"/>
          <w:bCs/>
          <w:color w:val="262626"/>
          <w:szCs w:val="22"/>
        </w:rPr>
        <w:t xml:space="preserve"> que combina os </w:t>
      </w:r>
      <w:r w:rsidR="00911646">
        <w:rPr>
          <w:rFonts w:ascii="Calibri" w:hAnsi="Calibri" w:cs="Calibri"/>
          <w:bCs/>
          <w:color w:val="262626"/>
          <w:szCs w:val="22"/>
        </w:rPr>
        <w:t>deliciosos</w:t>
      </w:r>
      <w:r w:rsidR="00340E23" w:rsidRPr="00340E23">
        <w:rPr>
          <w:rFonts w:ascii="Calibri" w:hAnsi="Calibri" w:cs="Calibri"/>
          <w:bCs/>
          <w:color w:val="262626"/>
          <w:szCs w:val="22"/>
        </w:rPr>
        <w:t xml:space="preserve"> </w:t>
      </w:r>
      <w:r w:rsidR="00340E23">
        <w:rPr>
          <w:rFonts w:ascii="Calibri" w:hAnsi="Calibri" w:cs="Calibri"/>
          <w:bCs/>
          <w:color w:val="262626"/>
          <w:szCs w:val="22"/>
        </w:rPr>
        <w:t xml:space="preserve">flocos </w:t>
      </w:r>
      <w:r w:rsidR="008A171B">
        <w:rPr>
          <w:rFonts w:ascii="Calibri" w:hAnsi="Calibri" w:cs="Calibri"/>
          <w:bCs/>
          <w:color w:val="262626"/>
          <w:szCs w:val="22"/>
        </w:rPr>
        <w:t xml:space="preserve">de cereais </w:t>
      </w:r>
      <w:r w:rsidR="000D70DC">
        <w:rPr>
          <w:rFonts w:ascii="Calibri" w:hAnsi="Calibri" w:cs="Calibri"/>
          <w:bCs/>
          <w:color w:val="262626"/>
          <w:szCs w:val="22"/>
        </w:rPr>
        <w:t>FITNESS</w:t>
      </w:r>
      <w:r w:rsidR="00340E23">
        <w:rPr>
          <w:rFonts w:ascii="Calibri" w:hAnsi="Calibri" w:cs="Calibri"/>
          <w:bCs/>
          <w:color w:val="262626"/>
          <w:szCs w:val="22"/>
        </w:rPr>
        <w:t xml:space="preserve"> </w:t>
      </w:r>
      <w:r w:rsidR="008A171B">
        <w:rPr>
          <w:rFonts w:ascii="Calibri" w:hAnsi="Calibri" w:cs="Calibri"/>
          <w:bCs/>
          <w:color w:val="262626"/>
          <w:szCs w:val="22"/>
        </w:rPr>
        <w:t xml:space="preserve">com pedaços de </w:t>
      </w:r>
      <w:r w:rsidR="00340E23">
        <w:rPr>
          <w:rFonts w:ascii="Calibri" w:hAnsi="Calibri" w:cs="Calibri"/>
          <w:bCs/>
          <w:color w:val="262626"/>
          <w:szCs w:val="22"/>
        </w:rPr>
        <w:t xml:space="preserve">banana e </w:t>
      </w:r>
      <w:r w:rsidR="00911646">
        <w:rPr>
          <w:rFonts w:ascii="Calibri" w:hAnsi="Calibri" w:cs="Calibri"/>
          <w:bCs/>
          <w:color w:val="262626"/>
          <w:szCs w:val="22"/>
        </w:rPr>
        <w:t xml:space="preserve">um delicioso </w:t>
      </w:r>
      <w:proofErr w:type="spellStart"/>
      <w:r w:rsidR="00340E23" w:rsidRPr="00AF7291">
        <w:rPr>
          <w:rFonts w:ascii="Calibri" w:hAnsi="Calibri" w:cs="Calibri"/>
          <w:bCs/>
          <w:i/>
          <w:color w:val="262626"/>
          <w:szCs w:val="22"/>
        </w:rPr>
        <w:t>topping</w:t>
      </w:r>
      <w:proofErr w:type="spellEnd"/>
      <w:r w:rsidR="00340E23">
        <w:rPr>
          <w:rFonts w:ascii="Calibri" w:hAnsi="Calibri" w:cs="Calibri"/>
          <w:bCs/>
          <w:color w:val="262626"/>
          <w:szCs w:val="22"/>
        </w:rPr>
        <w:t xml:space="preserve"> de pedaços de chocolate. </w:t>
      </w:r>
    </w:p>
    <w:p w14:paraId="216AC94B" w14:textId="77777777" w:rsidR="00911646" w:rsidRDefault="00911646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</w:p>
    <w:p w14:paraId="18B90F80" w14:textId="77777777" w:rsidR="00911646" w:rsidRDefault="00911646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r>
        <w:rPr>
          <w:rFonts w:ascii="Calibri" w:hAnsi="Calibri" w:cs="Calibri"/>
          <w:bCs/>
          <w:color w:val="262626"/>
          <w:szCs w:val="22"/>
        </w:rPr>
        <w:t xml:space="preserve">Esta </w:t>
      </w:r>
      <w:r w:rsidR="000D70DC">
        <w:rPr>
          <w:rFonts w:ascii="Calibri" w:hAnsi="Calibri" w:cs="Calibri"/>
          <w:bCs/>
          <w:color w:val="262626"/>
          <w:szCs w:val="22"/>
        </w:rPr>
        <w:t xml:space="preserve">combinação </w:t>
      </w:r>
      <w:r w:rsidR="00AF7291">
        <w:rPr>
          <w:rFonts w:ascii="Calibri" w:hAnsi="Calibri" w:cs="Calibri"/>
          <w:bCs/>
          <w:color w:val="262626"/>
          <w:szCs w:val="22"/>
        </w:rPr>
        <w:t>perfeita de</w:t>
      </w:r>
      <w:r>
        <w:rPr>
          <w:rFonts w:ascii="Calibri" w:hAnsi="Calibri" w:cs="Calibri"/>
          <w:bCs/>
          <w:color w:val="262626"/>
          <w:szCs w:val="22"/>
        </w:rPr>
        <w:t xml:space="preserve"> sabores </w:t>
      </w:r>
      <w:r w:rsidR="008A171B">
        <w:rPr>
          <w:rFonts w:ascii="Calibri" w:hAnsi="Calibri" w:cs="Calibri"/>
          <w:bCs/>
          <w:color w:val="262626"/>
          <w:szCs w:val="22"/>
        </w:rPr>
        <w:t>tem a energia nutritiva</w:t>
      </w:r>
      <w:r>
        <w:rPr>
          <w:rFonts w:ascii="Calibri" w:hAnsi="Calibri" w:cs="Calibri"/>
          <w:bCs/>
          <w:color w:val="262626"/>
          <w:szCs w:val="22"/>
        </w:rPr>
        <w:t xml:space="preserve"> ideal para </w:t>
      </w:r>
      <w:r w:rsidR="008A171B">
        <w:rPr>
          <w:rFonts w:ascii="Calibri" w:hAnsi="Calibri" w:cs="Calibri"/>
          <w:bCs/>
          <w:color w:val="262626"/>
          <w:szCs w:val="22"/>
        </w:rPr>
        <w:t>as pausas das mulheres ativas.</w:t>
      </w:r>
    </w:p>
    <w:p w14:paraId="0E945F65" w14:textId="77777777" w:rsidR="00340E23" w:rsidRDefault="00340E23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</w:p>
    <w:p w14:paraId="6D1C5A83" w14:textId="77777777" w:rsidR="00911646" w:rsidRPr="00340E23" w:rsidRDefault="00911646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r w:rsidRPr="00340E23">
        <w:rPr>
          <w:rFonts w:ascii="Calibri" w:hAnsi="Calibri" w:cs="Calibri"/>
          <w:bCs/>
          <w:color w:val="262626"/>
          <w:szCs w:val="22"/>
        </w:rPr>
        <w:t xml:space="preserve">A nova barra de cereais </w:t>
      </w:r>
      <w:r w:rsidR="000D70DC">
        <w:rPr>
          <w:rFonts w:ascii="Calibri" w:hAnsi="Calibri" w:cs="Calibri"/>
          <w:bCs/>
          <w:color w:val="262626"/>
          <w:szCs w:val="22"/>
        </w:rPr>
        <w:t xml:space="preserve">FITNESS </w:t>
      </w:r>
      <w:r w:rsidR="005628C6" w:rsidRPr="00AF7291">
        <w:rPr>
          <w:rFonts w:ascii="Calibri" w:hAnsi="Calibri" w:cs="Calibri"/>
          <w:bCs/>
          <w:color w:val="262626"/>
          <w:szCs w:val="22"/>
        </w:rPr>
        <w:t>CHOCO BANANA</w:t>
      </w:r>
      <w:r w:rsidRPr="00AF7291">
        <w:rPr>
          <w:rFonts w:ascii="Calibri" w:hAnsi="Calibri" w:cs="Calibri"/>
          <w:bCs/>
          <w:color w:val="262626"/>
          <w:szCs w:val="22"/>
        </w:rPr>
        <w:t xml:space="preserve"> </w:t>
      </w:r>
      <w:r w:rsidRPr="00340E23">
        <w:rPr>
          <w:rFonts w:ascii="Calibri" w:hAnsi="Calibri" w:cs="Calibri"/>
          <w:bCs/>
          <w:color w:val="262626"/>
          <w:szCs w:val="22"/>
        </w:rPr>
        <w:t xml:space="preserve">está disponível </w:t>
      </w:r>
      <w:r w:rsidR="008A171B">
        <w:rPr>
          <w:rFonts w:ascii="Calibri" w:hAnsi="Calibri" w:cs="Calibri"/>
          <w:bCs/>
          <w:color w:val="262626"/>
          <w:szCs w:val="22"/>
        </w:rPr>
        <w:t>numa embalagem de 6 barras de 23,5g, sendo</w:t>
      </w:r>
      <w:r w:rsidRPr="00340E23">
        <w:rPr>
          <w:rFonts w:ascii="Calibri" w:hAnsi="Calibri" w:cs="Calibri"/>
          <w:bCs/>
          <w:color w:val="262626"/>
          <w:szCs w:val="22"/>
        </w:rPr>
        <w:t xml:space="preserve"> uma opção prática e </w:t>
      </w:r>
      <w:r w:rsidR="008A171B">
        <w:rPr>
          <w:rFonts w:ascii="Calibri" w:hAnsi="Calibri" w:cs="Calibri"/>
          <w:bCs/>
          <w:color w:val="262626"/>
          <w:szCs w:val="22"/>
        </w:rPr>
        <w:t>nutritiva</w:t>
      </w:r>
      <w:r w:rsidRPr="00340E23">
        <w:rPr>
          <w:rFonts w:ascii="Calibri" w:hAnsi="Calibri" w:cs="Calibri"/>
          <w:bCs/>
          <w:color w:val="262626"/>
          <w:szCs w:val="22"/>
        </w:rPr>
        <w:t xml:space="preserve"> para garantir a energia e os nutrientes necessários para um dia repleto de atividades.</w:t>
      </w:r>
      <w:r w:rsidR="00EF0727" w:rsidRPr="00AF7291">
        <w:rPr>
          <w:rFonts w:ascii="Calibri" w:hAnsi="Calibri" w:cs="Calibri"/>
          <w:bCs/>
          <w:color w:val="262626"/>
          <w:szCs w:val="22"/>
        </w:rPr>
        <w:t xml:space="preserve"> </w:t>
      </w:r>
    </w:p>
    <w:p w14:paraId="73C955F6" w14:textId="77777777" w:rsidR="00340E23" w:rsidRDefault="002B028C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r>
        <w:rPr>
          <w:rFonts w:ascii="Calibri" w:hAnsi="Calibri" w:cs="Calibri"/>
          <w:bCs/>
          <w:color w:val="262626"/>
          <w:szCs w:val="22"/>
        </w:rPr>
        <w:t xml:space="preserve"> </w:t>
      </w:r>
    </w:p>
    <w:p w14:paraId="0DF3C0AC" w14:textId="77777777" w:rsidR="00E20F67" w:rsidRPr="00340E23" w:rsidRDefault="00CF3864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r w:rsidRPr="00340E23">
        <w:rPr>
          <w:rFonts w:ascii="Calibri" w:hAnsi="Calibri" w:cs="Calibri"/>
          <w:bCs/>
          <w:color w:val="262626"/>
          <w:szCs w:val="22"/>
        </w:rPr>
        <w:t>C</w:t>
      </w:r>
      <w:r w:rsidR="00E20F67" w:rsidRPr="00340E23">
        <w:rPr>
          <w:rFonts w:ascii="Calibri" w:hAnsi="Calibri" w:cs="Calibri"/>
          <w:bCs/>
          <w:color w:val="262626"/>
          <w:szCs w:val="22"/>
        </w:rPr>
        <w:t xml:space="preserve">om cereais integrais, as </w:t>
      </w:r>
      <w:r w:rsidR="00911646">
        <w:rPr>
          <w:rFonts w:ascii="Calibri" w:hAnsi="Calibri" w:cs="Calibri"/>
          <w:bCs/>
          <w:color w:val="262626"/>
          <w:szCs w:val="22"/>
        </w:rPr>
        <w:t xml:space="preserve">novas </w:t>
      </w:r>
      <w:r w:rsidR="00E20F67" w:rsidRPr="00340E23">
        <w:rPr>
          <w:rFonts w:ascii="Calibri" w:hAnsi="Calibri" w:cs="Calibri"/>
          <w:bCs/>
          <w:color w:val="262626"/>
          <w:szCs w:val="22"/>
        </w:rPr>
        <w:t xml:space="preserve">barras de cereais </w:t>
      </w:r>
      <w:r w:rsidR="000D70DC">
        <w:rPr>
          <w:rFonts w:ascii="Calibri" w:hAnsi="Calibri" w:cs="Calibri"/>
          <w:bCs/>
          <w:color w:val="262626"/>
          <w:szCs w:val="22"/>
        </w:rPr>
        <w:t xml:space="preserve">FITNESS </w:t>
      </w:r>
      <w:r w:rsidR="00EF0727" w:rsidRPr="00AF7291">
        <w:rPr>
          <w:rFonts w:ascii="Calibri" w:hAnsi="Calibri" w:cs="Calibri"/>
          <w:bCs/>
          <w:color w:val="262626"/>
          <w:szCs w:val="22"/>
        </w:rPr>
        <w:t>CHOCO BANANA</w:t>
      </w:r>
      <w:r w:rsidR="00E20F67" w:rsidRPr="00340E23">
        <w:rPr>
          <w:rFonts w:ascii="Calibri" w:hAnsi="Calibri" w:cs="Calibri"/>
          <w:bCs/>
          <w:color w:val="262626"/>
          <w:szCs w:val="22"/>
        </w:rPr>
        <w:t xml:space="preserve"> </w:t>
      </w:r>
      <w:r w:rsidR="00416977" w:rsidRPr="00340E23">
        <w:rPr>
          <w:rFonts w:ascii="Calibri" w:hAnsi="Calibri" w:cs="Calibri"/>
          <w:bCs/>
          <w:color w:val="262626"/>
          <w:szCs w:val="22"/>
        </w:rPr>
        <w:t>proporciona</w:t>
      </w:r>
      <w:r w:rsidR="00F076E3" w:rsidRPr="00340E23">
        <w:rPr>
          <w:rFonts w:ascii="Calibri" w:hAnsi="Calibri" w:cs="Calibri"/>
          <w:bCs/>
          <w:color w:val="262626"/>
          <w:szCs w:val="22"/>
        </w:rPr>
        <w:t>m</w:t>
      </w:r>
      <w:r w:rsidR="00416977" w:rsidRPr="00340E23">
        <w:rPr>
          <w:rFonts w:ascii="Calibri" w:hAnsi="Calibri" w:cs="Calibri"/>
          <w:bCs/>
          <w:color w:val="262626"/>
          <w:szCs w:val="22"/>
        </w:rPr>
        <w:t xml:space="preserve"> os benefícios das</w:t>
      </w:r>
      <w:r w:rsidR="00E20F67" w:rsidRPr="00340E23">
        <w:rPr>
          <w:rFonts w:ascii="Calibri" w:hAnsi="Calibri" w:cs="Calibri"/>
          <w:bCs/>
          <w:color w:val="262626"/>
          <w:szCs w:val="22"/>
        </w:rPr>
        <w:t xml:space="preserve"> vitaminas </w:t>
      </w:r>
      <w:r w:rsidR="00416977" w:rsidRPr="00340E23">
        <w:rPr>
          <w:rFonts w:ascii="Calibri" w:hAnsi="Calibri" w:cs="Calibri"/>
          <w:bCs/>
          <w:color w:val="262626"/>
          <w:szCs w:val="22"/>
        </w:rPr>
        <w:t>B2, B3, B5, B6 e B9</w:t>
      </w:r>
      <w:r w:rsidR="00E20F67" w:rsidRPr="00340E23">
        <w:rPr>
          <w:rFonts w:ascii="Calibri" w:hAnsi="Calibri" w:cs="Calibri"/>
          <w:bCs/>
          <w:color w:val="262626"/>
          <w:szCs w:val="22"/>
        </w:rPr>
        <w:t>, ferro e cálcio.</w:t>
      </w:r>
      <w:r w:rsidR="00EF0727" w:rsidRPr="00AF7291">
        <w:rPr>
          <w:rFonts w:ascii="Calibri" w:hAnsi="Calibri" w:cs="Calibri"/>
          <w:bCs/>
          <w:color w:val="262626"/>
          <w:szCs w:val="22"/>
        </w:rPr>
        <w:t xml:space="preserve"> </w:t>
      </w:r>
    </w:p>
    <w:p w14:paraId="5B33352A" w14:textId="77777777" w:rsidR="00416977" w:rsidRDefault="00416977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</w:p>
    <w:p w14:paraId="568B6C51" w14:textId="77777777" w:rsidR="00EF0727" w:rsidRPr="00EF0727" w:rsidRDefault="00AF7291" w:rsidP="007A1FA4">
      <w:pPr>
        <w:spacing w:line="276" w:lineRule="auto"/>
        <w:jc w:val="both"/>
        <w:rPr>
          <w:rFonts w:ascii="Calibri" w:hAnsi="Calibri" w:cs="Calibri"/>
          <w:bCs/>
          <w:color w:val="262626"/>
          <w:szCs w:val="22"/>
        </w:rPr>
      </w:pPr>
      <w:bookmarkStart w:id="0" w:name="_GoBack"/>
      <w:r w:rsidRPr="00EF0727">
        <w:rPr>
          <w:rFonts w:ascii="Calibri" w:hAnsi="Calibri" w:cs="Calibri"/>
          <w:bCs/>
          <w:color w:val="262626"/>
          <w:szCs w:val="22"/>
        </w:rPr>
        <w:t>FITNESS</w:t>
      </w:r>
      <w:r w:rsidR="00EF0727" w:rsidRPr="00EF0727">
        <w:rPr>
          <w:rFonts w:ascii="Calibri" w:hAnsi="Calibri" w:cs="Calibri"/>
          <w:bCs/>
          <w:color w:val="262626"/>
          <w:szCs w:val="22"/>
        </w:rPr>
        <w:t>®. Segue Em Frente.</w:t>
      </w:r>
    </w:p>
    <w:p w14:paraId="1E23806E" w14:textId="77777777" w:rsidR="007A1FA4" w:rsidRDefault="007A1FA4" w:rsidP="001B291C">
      <w:pPr>
        <w:pStyle w:val="Default"/>
        <w:spacing w:after="240" w:line="360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5302C2EB" w14:textId="77777777" w:rsidR="001B291C" w:rsidRDefault="001B291C" w:rsidP="001B291C">
      <w:pPr>
        <w:pStyle w:val="Default"/>
        <w:spacing w:after="240"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DA382E">
        <w:rPr>
          <w:rFonts w:ascii="Calibri" w:hAnsi="Calibri" w:cs="Calibri"/>
          <w:b/>
          <w:sz w:val="22"/>
          <w:szCs w:val="20"/>
        </w:rPr>
        <w:t>Para mais informações, por favor conta</w:t>
      </w:r>
      <w:r w:rsidR="009671AE">
        <w:rPr>
          <w:rFonts w:ascii="Calibri" w:hAnsi="Calibri" w:cs="Calibri"/>
          <w:b/>
          <w:sz w:val="22"/>
          <w:szCs w:val="20"/>
        </w:rPr>
        <w:t>c</w:t>
      </w:r>
      <w:r w:rsidRPr="00DA382E">
        <w:rPr>
          <w:rFonts w:ascii="Calibri" w:hAnsi="Calibri" w:cs="Calibri"/>
          <w:b/>
          <w:sz w:val="22"/>
          <w:szCs w:val="20"/>
        </w:rPr>
        <w:t>te:</w:t>
      </w:r>
    </w:p>
    <w:tbl>
      <w:tblPr>
        <w:tblW w:w="64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772"/>
        <w:gridCol w:w="2862"/>
      </w:tblGrid>
      <w:tr w:rsidR="001B291C" w:rsidRPr="00DA382E" w14:paraId="12898763" w14:textId="77777777" w:rsidTr="001B291C">
        <w:trPr>
          <w:gridAfter w:val="1"/>
          <w:wAfter w:w="2862" w:type="dxa"/>
          <w:trHeight w:val="336"/>
        </w:trPr>
        <w:tc>
          <w:tcPr>
            <w:tcW w:w="3634" w:type="dxa"/>
            <w:gridSpan w:val="2"/>
          </w:tcPr>
          <w:p w14:paraId="2BFC8BBC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Lift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Consulting</w:t>
            </w:r>
            <w:proofErr w:type="spellEnd"/>
          </w:p>
        </w:tc>
      </w:tr>
      <w:tr w:rsidR="001B291C" w:rsidRPr="00DA382E" w14:paraId="330AFD4C" w14:textId="77777777" w:rsidTr="001B291C">
        <w:trPr>
          <w:trHeight w:val="910"/>
        </w:trPr>
        <w:tc>
          <w:tcPr>
            <w:tcW w:w="2862" w:type="dxa"/>
          </w:tcPr>
          <w:p w14:paraId="411B9D82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/>
                <w:sz w:val="20"/>
                <w:szCs w:val="16"/>
              </w:rPr>
            </w:pPr>
            <w:r w:rsidRPr="00DA382E">
              <w:rPr>
                <w:rFonts w:ascii="Calibri" w:hAnsi="Calibri"/>
                <w:sz w:val="20"/>
                <w:szCs w:val="16"/>
              </w:rPr>
              <w:t>Maria Caetano</w:t>
            </w:r>
          </w:p>
          <w:p w14:paraId="5B765513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/>
                <w:sz w:val="20"/>
                <w:szCs w:val="16"/>
              </w:rPr>
            </w:pPr>
            <w:r w:rsidRPr="00DA382E">
              <w:rPr>
                <w:rFonts w:ascii="Calibri" w:hAnsi="Calibri"/>
                <w:sz w:val="20"/>
                <w:szCs w:val="16"/>
              </w:rPr>
              <w:t xml:space="preserve">T: 21 466 65 00 </w:t>
            </w:r>
          </w:p>
          <w:p w14:paraId="65AA935D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/>
                <w:sz w:val="20"/>
                <w:szCs w:val="16"/>
              </w:rPr>
            </w:pPr>
            <w:r w:rsidRPr="00DA382E">
              <w:rPr>
                <w:rFonts w:ascii="Calibri" w:hAnsi="Calibri"/>
                <w:sz w:val="20"/>
                <w:szCs w:val="16"/>
              </w:rPr>
              <w:t>M.: 918 776 701</w:t>
            </w:r>
          </w:p>
          <w:p w14:paraId="5BE45257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/>
                <w:sz w:val="20"/>
                <w:szCs w:val="16"/>
              </w:rPr>
            </w:pPr>
            <w:proofErr w:type="gramStart"/>
            <w:r w:rsidRPr="00DA382E">
              <w:rPr>
                <w:rFonts w:ascii="Calibri" w:hAnsi="Calibri"/>
                <w:sz w:val="20"/>
                <w:szCs w:val="16"/>
              </w:rPr>
              <w:t>E.</w:t>
            </w:r>
            <w:proofErr w:type="gramEnd"/>
            <w:r w:rsidRPr="00DA382E">
              <w:rPr>
                <w:rFonts w:ascii="Calibri" w:hAnsi="Calibri"/>
                <w:sz w:val="20"/>
                <w:szCs w:val="16"/>
              </w:rPr>
              <w:t xml:space="preserve">: maria.caetano@lift.com.pt </w:t>
            </w:r>
          </w:p>
        </w:tc>
        <w:tc>
          <w:tcPr>
            <w:tcW w:w="3634" w:type="dxa"/>
            <w:gridSpan w:val="2"/>
          </w:tcPr>
          <w:p w14:paraId="6137C199" w14:textId="77777777" w:rsidR="001B291C" w:rsidRPr="00DA382E" w:rsidRDefault="001B291C" w:rsidP="00E95F61">
            <w:pPr>
              <w:pStyle w:val="Default"/>
              <w:spacing w:line="276" w:lineRule="auto"/>
              <w:rPr>
                <w:rFonts w:ascii="Calibri" w:hAnsi="Calibri"/>
                <w:sz w:val="20"/>
                <w:szCs w:val="16"/>
              </w:rPr>
            </w:pPr>
            <w:r w:rsidRPr="00DA382E">
              <w:rPr>
                <w:rFonts w:ascii="Calibri" w:hAnsi="Calibri"/>
                <w:sz w:val="20"/>
                <w:szCs w:val="16"/>
              </w:rPr>
              <w:t xml:space="preserve"> </w:t>
            </w:r>
          </w:p>
        </w:tc>
      </w:tr>
    </w:tbl>
    <w:p w14:paraId="47A429F8" w14:textId="77777777" w:rsidR="001B291C" w:rsidRDefault="001B291C" w:rsidP="001B291C">
      <w:pPr>
        <w:spacing w:line="360" w:lineRule="auto"/>
        <w:ind w:right="-285"/>
        <w:jc w:val="both"/>
        <w:rPr>
          <w:rFonts w:ascii="Calibri" w:hAnsi="Calibri"/>
          <w:sz w:val="20"/>
          <w:szCs w:val="20"/>
        </w:rPr>
      </w:pPr>
    </w:p>
    <w:p w14:paraId="7FEAF55E" w14:textId="77777777" w:rsidR="007A1FA4" w:rsidRDefault="007A1FA4" w:rsidP="001B291C">
      <w:pPr>
        <w:spacing w:line="360" w:lineRule="auto"/>
        <w:ind w:right="-285"/>
        <w:jc w:val="both"/>
        <w:rPr>
          <w:rFonts w:ascii="Calibri" w:hAnsi="Calibri"/>
          <w:sz w:val="20"/>
          <w:szCs w:val="20"/>
        </w:rPr>
      </w:pPr>
    </w:p>
    <w:p w14:paraId="73D41506" w14:textId="77777777" w:rsidR="007A1FA4" w:rsidRPr="00DA382E" w:rsidRDefault="007A1FA4" w:rsidP="001B291C">
      <w:pPr>
        <w:spacing w:line="360" w:lineRule="auto"/>
        <w:ind w:right="-285"/>
        <w:jc w:val="both"/>
        <w:rPr>
          <w:rFonts w:ascii="Calibri" w:hAnsi="Calibri"/>
          <w:sz w:val="20"/>
          <w:szCs w:val="20"/>
        </w:rPr>
      </w:pPr>
    </w:p>
    <w:p w14:paraId="2A378D61" w14:textId="77777777" w:rsidR="00924CBC" w:rsidRPr="00924CBC" w:rsidRDefault="00924CBC" w:rsidP="00924CBC">
      <w:pPr>
        <w:spacing w:line="276" w:lineRule="auto"/>
        <w:jc w:val="both"/>
        <w:rPr>
          <w:rFonts w:ascii="Calibri" w:hAnsi="Calibri" w:cs="Arial"/>
          <w:b/>
          <w:sz w:val="18"/>
          <w:szCs w:val="16"/>
          <w:u w:val="single"/>
        </w:rPr>
      </w:pPr>
      <w:r w:rsidRPr="00924CBC">
        <w:rPr>
          <w:rFonts w:ascii="Calibri" w:hAnsi="Calibri" w:cs="Arial"/>
          <w:b/>
          <w:sz w:val="18"/>
          <w:szCs w:val="16"/>
          <w:u w:val="single"/>
        </w:rPr>
        <w:lastRenderedPageBreak/>
        <w:t>Sobre a Nestlé</w:t>
      </w:r>
    </w:p>
    <w:p w14:paraId="30378201" w14:textId="77777777" w:rsidR="00924CBC" w:rsidRPr="00924CBC" w:rsidRDefault="00924CBC" w:rsidP="00924CBC">
      <w:pPr>
        <w:spacing w:line="276" w:lineRule="auto"/>
        <w:jc w:val="both"/>
        <w:rPr>
          <w:rFonts w:ascii="Calibri" w:hAnsi="Calibri" w:cs="Arial"/>
          <w:sz w:val="18"/>
          <w:szCs w:val="16"/>
        </w:rPr>
      </w:pPr>
      <w:r w:rsidRPr="00924CBC">
        <w:rPr>
          <w:rFonts w:ascii="Calibri" w:hAnsi="Calibri" w:cs="Arial"/>
          <w:sz w:val="18"/>
          <w:szCs w:val="16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924CBC">
        <w:rPr>
          <w:rFonts w:ascii="Calibri" w:hAnsi="Calibri" w:cs="Arial"/>
          <w:sz w:val="18"/>
          <w:szCs w:val="16"/>
        </w:rPr>
        <w:t>Nespresso</w:t>
      </w:r>
      <w:proofErr w:type="spellEnd"/>
      <w:r w:rsidRPr="00924CBC">
        <w:rPr>
          <w:rFonts w:ascii="Calibri" w:hAnsi="Calibri" w:cs="Arial"/>
          <w:sz w:val="18"/>
          <w:szCs w:val="16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924CBC">
        <w:rPr>
          <w:rFonts w:ascii="Calibri" w:hAnsi="Calibri" w:cs="Arial"/>
          <w:sz w:val="18"/>
          <w:szCs w:val="16"/>
        </w:rPr>
        <w:t>Vevey</w:t>
      </w:r>
      <w:proofErr w:type="spellEnd"/>
      <w:r w:rsidRPr="00924CBC">
        <w:rPr>
          <w:rFonts w:ascii="Calibri" w:hAnsi="Calibri" w:cs="Arial"/>
          <w:sz w:val="18"/>
          <w:szCs w:val="16"/>
        </w:rPr>
        <w:t>, onde foi fundada há mais de 150 anos.</w:t>
      </w:r>
    </w:p>
    <w:p w14:paraId="5C8329F1" w14:textId="77777777" w:rsidR="001B291C" w:rsidRPr="00EC28FE" w:rsidRDefault="00924CBC" w:rsidP="00924CBC">
      <w:pPr>
        <w:spacing w:line="276" w:lineRule="auto"/>
        <w:jc w:val="both"/>
        <w:rPr>
          <w:rFonts w:ascii="Calibri" w:hAnsi="Calibri"/>
          <w:sz w:val="18"/>
          <w:szCs w:val="16"/>
        </w:rPr>
      </w:pPr>
      <w:r w:rsidRPr="00924CBC">
        <w:rPr>
          <w:rFonts w:ascii="Calibri" w:hAnsi="Calibri" w:cs="Arial"/>
          <w:sz w:val="18"/>
          <w:szCs w:val="16"/>
        </w:rPr>
        <w:t>Em Portugal, a Nestlé está presente desde 1923 e tem atualmente 2066 Colaboradores, tendo gerado em 2018 um volume de negócios de 500 milhões de euros. Conta atualmente com duas fábricas (Porto e Avanca), um centro de distribuição (Avanca) e cinco delegações comerciais espalhadas pelo Continente e pelas ilhas.</w:t>
      </w:r>
    </w:p>
    <w:p w14:paraId="2EECEAA1" w14:textId="77777777" w:rsidR="001B291C" w:rsidRPr="00DA382E" w:rsidRDefault="00BE55B4" w:rsidP="001B291C">
      <w:pPr>
        <w:spacing w:line="276" w:lineRule="auto"/>
        <w:jc w:val="both"/>
        <w:rPr>
          <w:rFonts w:ascii="Calibri" w:hAnsi="Calibri"/>
          <w:sz w:val="16"/>
          <w:szCs w:val="16"/>
          <w:lang w:val="fr-FR"/>
        </w:rPr>
      </w:pPr>
      <w:hyperlink r:id="rId13" w:history="1">
        <w:r w:rsidR="001B291C" w:rsidRPr="00DA382E">
          <w:rPr>
            <w:rStyle w:val="Hiperligao"/>
            <w:rFonts w:ascii="Calibri" w:hAnsi="Calibri"/>
            <w:b/>
            <w:bCs/>
            <w:sz w:val="18"/>
            <w:szCs w:val="16"/>
          </w:rPr>
          <w:t>www.nestle.pt</w:t>
        </w:r>
      </w:hyperlink>
    </w:p>
    <w:bookmarkEnd w:id="0"/>
    <w:p w14:paraId="51F1E16D" w14:textId="77777777" w:rsidR="00453BC2" w:rsidRPr="002F6DB2" w:rsidRDefault="00453BC2" w:rsidP="001B291C">
      <w:pPr>
        <w:ind w:right="-285"/>
        <w:rPr>
          <w:rFonts w:ascii="Calibri" w:hAnsi="Calibri" w:cs="Calibri"/>
          <w:b/>
          <w:sz w:val="16"/>
          <w:szCs w:val="16"/>
        </w:rPr>
      </w:pPr>
    </w:p>
    <w:p w14:paraId="4762029E" w14:textId="77777777" w:rsidR="001B291C" w:rsidRPr="002F6DB2" w:rsidRDefault="001B291C" w:rsidP="001B291C">
      <w:pPr>
        <w:ind w:right="-285"/>
        <w:rPr>
          <w:rFonts w:ascii="Calibri" w:hAnsi="Calibri" w:cs="Calibri"/>
          <w:b/>
          <w:sz w:val="16"/>
          <w:szCs w:val="16"/>
        </w:rPr>
      </w:pPr>
    </w:p>
    <w:sectPr w:rsidR="001B291C" w:rsidRPr="002F6DB2" w:rsidSect="006F109F">
      <w:headerReference w:type="default" r:id="rId14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D6AF" w14:textId="77777777" w:rsidR="00FE147F" w:rsidRDefault="00FE147F" w:rsidP="00D858D1">
      <w:r>
        <w:separator/>
      </w:r>
    </w:p>
  </w:endnote>
  <w:endnote w:type="continuationSeparator" w:id="0">
    <w:p w14:paraId="44DE90A0" w14:textId="77777777" w:rsidR="00FE147F" w:rsidRDefault="00FE147F" w:rsidP="00D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74A5F" w14:textId="77777777" w:rsidR="00FE147F" w:rsidRDefault="00FE147F" w:rsidP="00D858D1">
      <w:r>
        <w:separator/>
      </w:r>
    </w:p>
  </w:footnote>
  <w:footnote w:type="continuationSeparator" w:id="0">
    <w:p w14:paraId="0E35188D" w14:textId="77777777" w:rsidR="00FE147F" w:rsidRDefault="00FE147F" w:rsidP="00D8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3CA0" w14:textId="77777777" w:rsidR="00B46533" w:rsidRPr="009E2293" w:rsidRDefault="00B46533" w:rsidP="001B291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778742" wp14:editId="2E8CCE36">
          <wp:simplePos x="0" y="0"/>
          <wp:positionH relativeFrom="column">
            <wp:posOffset>5328920</wp:posOffset>
          </wp:positionH>
          <wp:positionV relativeFrom="paragraph">
            <wp:posOffset>-190500</wp:posOffset>
          </wp:positionV>
          <wp:extent cx="1247775" cy="581025"/>
          <wp:effectExtent l="19050" t="0" r="9525" b="0"/>
          <wp:wrapTight wrapText="bothSides">
            <wp:wrapPolygon edited="0">
              <wp:start x="660" y="0"/>
              <wp:lineTo x="-330" y="2833"/>
              <wp:lineTo x="-330" y="15580"/>
              <wp:lineTo x="330" y="21246"/>
              <wp:lineTo x="21105" y="21246"/>
              <wp:lineTo x="21435" y="21246"/>
              <wp:lineTo x="21765" y="16997"/>
              <wp:lineTo x="21765" y="2125"/>
              <wp:lineTo x="20776" y="0"/>
              <wp:lineTo x="660" y="0"/>
            </wp:wrapPolygon>
          </wp:wrapTight>
          <wp:docPr id="1" name="Imagem 1" descr="NBC Logo 2017 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C Logo 2017 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EC9B78" w14:textId="77777777" w:rsidR="00B46533" w:rsidRPr="0091401C" w:rsidRDefault="00B46533" w:rsidP="0091401C">
    <w:pPr>
      <w:pStyle w:val="Cabealho"/>
      <w:tabs>
        <w:tab w:val="clear" w:pos="4252"/>
        <w:tab w:val="clear" w:pos="8504"/>
        <w:tab w:val="left" w:pos="8977"/>
      </w:tabs>
      <w:ind w:left="84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5E2"/>
    <w:multiLevelType w:val="hybridMultilevel"/>
    <w:tmpl w:val="17F4393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42058"/>
    <w:multiLevelType w:val="multilevel"/>
    <w:tmpl w:val="1C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9"/>
    <w:rsid w:val="000077F6"/>
    <w:rsid w:val="00015719"/>
    <w:rsid w:val="00016C65"/>
    <w:rsid w:val="00033C6B"/>
    <w:rsid w:val="000435C2"/>
    <w:rsid w:val="000435DF"/>
    <w:rsid w:val="00046303"/>
    <w:rsid w:val="00050120"/>
    <w:rsid w:val="000759DA"/>
    <w:rsid w:val="000775AD"/>
    <w:rsid w:val="00085F89"/>
    <w:rsid w:val="00087671"/>
    <w:rsid w:val="000927B4"/>
    <w:rsid w:val="000A5B9B"/>
    <w:rsid w:val="000B6C52"/>
    <w:rsid w:val="000B7884"/>
    <w:rsid w:val="000D1595"/>
    <w:rsid w:val="000D21B8"/>
    <w:rsid w:val="000D70DC"/>
    <w:rsid w:val="000E01EB"/>
    <w:rsid w:val="000E3FBD"/>
    <w:rsid w:val="000F3C46"/>
    <w:rsid w:val="000F4ED2"/>
    <w:rsid w:val="00107B2B"/>
    <w:rsid w:val="001110C8"/>
    <w:rsid w:val="00124693"/>
    <w:rsid w:val="001456A0"/>
    <w:rsid w:val="00147BAD"/>
    <w:rsid w:val="001738D3"/>
    <w:rsid w:val="00193AC3"/>
    <w:rsid w:val="001963B1"/>
    <w:rsid w:val="001B291C"/>
    <w:rsid w:val="001B552C"/>
    <w:rsid w:val="001B7B86"/>
    <w:rsid w:val="001C1361"/>
    <w:rsid w:val="001C7ACB"/>
    <w:rsid w:val="0021134C"/>
    <w:rsid w:val="00213C11"/>
    <w:rsid w:val="002351EE"/>
    <w:rsid w:val="00236DD5"/>
    <w:rsid w:val="00244683"/>
    <w:rsid w:val="00264181"/>
    <w:rsid w:val="0026498A"/>
    <w:rsid w:val="0026546E"/>
    <w:rsid w:val="00286B17"/>
    <w:rsid w:val="0029081E"/>
    <w:rsid w:val="002913E3"/>
    <w:rsid w:val="00291D0E"/>
    <w:rsid w:val="002B028C"/>
    <w:rsid w:val="002D12D4"/>
    <w:rsid w:val="002D51C6"/>
    <w:rsid w:val="002E2D60"/>
    <w:rsid w:val="002E34EB"/>
    <w:rsid w:val="002E5984"/>
    <w:rsid w:val="002F02FA"/>
    <w:rsid w:val="002F6DB2"/>
    <w:rsid w:val="003107C7"/>
    <w:rsid w:val="003111EA"/>
    <w:rsid w:val="0032126D"/>
    <w:rsid w:val="00333FFD"/>
    <w:rsid w:val="00340E23"/>
    <w:rsid w:val="003C13A9"/>
    <w:rsid w:val="003C50ED"/>
    <w:rsid w:val="003E4E48"/>
    <w:rsid w:val="00416977"/>
    <w:rsid w:val="004247FC"/>
    <w:rsid w:val="004279A1"/>
    <w:rsid w:val="004361A0"/>
    <w:rsid w:val="00453BC2"/>
    <w:rsid w:val="00463078"/>
    <w:rsid w:val="00476D97"/>
    <w:rsid w:val="00496611"/>
    <w:rsid w:val="00497657"/>
    <w:rsid w:val="004A414E"/>
    <w:rsid w:val="004A6B68"/>
    <w:rsid w:val="004A70BF"/>
    <w:rsid w:val="004B44CE"/>
    <w:rsid w:val="00520388"/>
    <w:rsid w:val="005628C6"/>
    <w:rsid w:val="005651E8"/>
    <w:rsid w:val="00566291"/>
    <w:rsid w:val="00571A3A"/>
    <w:rsid w:val="0057465C"/>
    <w:rsid w:val="0057724C"/>
    <w:rsid w:val="005940F7"/>
    <w:rsid w:val="005946A6"/>
    <w:rsid w:val="005D27CC"/>
    <w:rsid w:val="005D6A48"/>
    <w:rsid w:val="005F022A"/>
    <w:rsid w:val="005F44ED"/>
    <w:rsid w:val="00607385"/>
    <w:rsid w:val="00617498"/>
    <w:rsid w:val="00621712"/>
    <w:rsid w:val="00637117"/>
    <w:rsid w:val="00667745"/>
    <w:rsid w:val="00670239"/>
    <w:rsid w:val="00670F38"/>
    <w:rsid w:val="006740C6"/>
    <w:rsid w:val="00697F27"/>
    <w:rsid w:val="006A0881"/>
    <w:rsid w:val="006E4D91"/>
    <w:rsid w:val="006F109F"/>
    <w:rsid w:val="006F429D"/>
    <w:rsid w:val="00701ACC"/>
    <w:rsid w:val="007034AB"/>
    <w:rsid w:val="0071517E"/>
    <w:rsid w:val="00715CA5"/>
    <w:rsid w:val="00726732"/>
    <w:rsid w:val="007441F0"/>
    <w:rsid w:val="007674E9"/>
    <w:rsid w:val="00776A89"/>
    <w:rsid w:val="00776F49"/>
    <w:rsid w:val="007776AF"/>
    <w:rsid w:val="00793271"/>
    <w:rsid w:val="007A0198"/>
    <w:rsid w:val="007A1FA4"/>
    <w:rsid w:val="007D5C90"/>
    <w:rsid w:val="0080101B"/>
    <w:rsid w:val="00820E0A"/>
    <w:rsid w:val="00821CF6"/>
    <w:rsid w:val="00860707"/>
    <w:rsid w:val="00876923"/>
    <w:rsid w:val="00877B08"/>
    <w:rsid w:val="008971AB"/>
    <w:rsid w:val="008A171B"/>
    <w:rsid w:val="008C7B08"/>
    <w:rsid w:val="008E67E2"/>
    <w:rsid w:val="008F4284"/>
    <w:rsid w:val="008F6669"/>
    <w:rsid w:val="00911646"/>
    <w:rsid w:val="00913C83"/>
    <w:rsid w:val="0091401C"/>
    <w:rsid w:val="00924CBC"/>
    <w:rsid w:val="00953D69"/>
    <w:rsid w:val="00960C2A"/>
    <w:rsid w:val="009671AE"/>
    <w:rsid w:val="009677D6"/>
    <w:rsid w:val="009879A6"/>
    <w:rsid w:val="009944B2"/>
    <w:rsid w:val="009D02EB"/>
    <w:rsid w:val="009D36D3"/>
    <w:rsid w:val="009D4B89"/>
    <w:rsid w:val="009D6537"/>
    <w:rsid w:val="009E69F3"/>
    <w:rsid w:val="009F570F"/>
    <w:rsid w:val="00A1133D"/>
    <w:rsid w:val="00A408E1"/>
    <w:rsid w:val="00A413A5"/>
    <w:rsid w:val="00A6128D"/>
    <w:rsid w:val="00A63789"/>
    <w:rsid w:val="00A7742A"/>
    <w:rsid w:val="00A823D0"/>
    <w:rsid w:val="00A8624C"/>
    <w:rsid w:val="00A90BE6"/>
    <w:rsid w:val="00A9193E"/>
    <w:rsid w:val="00A96B31"/>
    <w:rsid w:val="00AA136F"/>
    <w:rsid w:val="00AA1A77"/>
    <w:rsid w:val="00AA48C9"/>
    <w:rsid w:val="00AB6869"/>
    <w:rsid w:val="00AC1B27"/>
    <w:rsid w:val="00AC2460"/>
    <w:rsid w:val="00AC39C1"/>
    <w:rsid w:val="00AD05C2"/>
    <w:rsid w:val="00AE1D49"/>
    <w:rsid w:val="00AE5CB3"/>
    <w:rsid w:val="00AE75D3"/>
    <w:rsid w:val="00AF7291"/>
    <w:rsid w:val="00B45319"/>
    <w:rsid w:val="00B46533"/>
    <w:rsid w:val="00B5081C"/>
    <w:rsid w:val="00B5272B"/>
    <w:rsid w:val="00B62061"/>
    <w:rsid w:val="00B675FF"/>
    <w:rsid w:val="00B74944"/>
    <w:rsid w:val="00B948A2"/>
    <w:rsid w:val="00BA01EB"/>
    <w:rsid w:val="00BB1245"/>
    <w:rsid w:val="00BB3CF4"/>
    <w:rsid w:val="00BC1C6A"/>
    <w:rsid w:val="00BC3FD0"/>
    <w:rsid w:val="00BD5B4B"/>
    <w:rsid w:val="00BE55B4"/>
    <w:rsid w:val="00C017A1"/>
    <w:rsid w:val="00C116B0"/>
    <w:rsid w:val="00C25F62"/>
    <w:rsid w:val="00C315E4"/>
    <w:rsid w:val="00C53824"/>
    <w:rsid w:val="00C607D2"/>
    <w:rsid w:val="00C64133"/>
    <w:rsid w:val="00C658AD"/>
    <w:rsid w:val="00C65971"/>
    <w:rsid w:val="00C84576"/>
    <w:rsid w:val="00C9390F"/>
    <w:rsid w:val="00CA02DF"/>
    <w:rsid w:val="00CA5CD8"/>
    <w:rsid w:val="00CC1847"/>
    <w:rsid w:val="00CF3864"/>
    <w:rsid w:val="00D136AB"/>
    <w:rsid w:val="00D2025F"/>
    <w:rsid w:val="00D228DE"/>
    <w:rsid w:val="00D27E89"/>
    <w:rsid w:val="00D30176"/>
    <w:rsid w:val="00D461E7"/>
    <w:rsid w:val="00D65264"/>
    <w:rsid w:val="00D802D2"/>
    <w:rsid w:val="00D858D1"/>
    <w:rsid w:val="00DA68D2"/>
    <w:rsid w:val="00DB434F"/>
    <w:rsid w:val="00DB5CA5"/>
    <w:rsid w:val="00DC72F8"/>
    <w:rsid w:val="00DD502B"/>
    <w:rsid w:val="00DE2BAD"/>
    <w:rsid w:val="00DE6C66"/>
    <w:rsid w:val="00DF5286"/>
    <w:rsid w:val="00E05F09"/>
    <w:rsid w:val="00E14847"/>
    <w:rsid w:val="00E20F67"/>
    <w:rsid w:val="00E2172C"/>
    <w:rsid w:val="00E21FA5"/>
    <w:rsid w:val="00E30805"/>
    <w:rsid w:val="00E40FF5"/>
    <w:rsid w:val="00E6059D"/>
    <w:rsid w:val="00E61F4D"/>
    <w:rsid w:val="00E71CF5"/>
    <w:rsid w:val="00E74727"/>
    <w:rsid w:val="00E835C0"/>
    <w:rsid w:val="00E95F61"/>
    <w:rsid w:val="00EA00DD"/>
    <w:rsid w:val="00EB77E4"/>
    <w:rsid w:val="00EC28FE"/>
    <w:rsid w:val="00EC758A"/>
    <w:rsid w:val="00ED26FD"/>
    <w:rsid w:val="00ED55BE"/>
    <w:rsid w:val="00EE2C4D"/>
    <w:rsid w:val="00EE34B9"/>
    <w:rsid w:val="00EF0727"/>
    <w:rsid w:val="00EF1AF9"/>
    <w:rsid w:val="00F06CFD"/>
    <w:rsid w:val="00F076E3"/>
    <w:rsid w:val="00F22DB5"/>
    <w:rsid w:val="00F36BF6"/>
    <w:rsid w:val="00F51EC7"/>
    <w:rsid w:val="00F53D89"/>
    <w:rsid w:val="00F570D2"/>
    <w:rsid w:val="00F70340"/>
    <w:rsid w:val="00F9442A"/>
    <w:rsid w:val="00FB7359"/>
    <w:rsid w:val="00FC24A4"/>
    <w:rsid w:val="00FE042A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D4E19"/>
  <w15:docId w15:val="{5A95AA21-9A1C-4584-95D6-6989C813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F9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F0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630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EF1AF9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link w:val="Cabealho"/>
    <w:rsid w:val="00EF1AF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F1AF9"/>
    <w:rPr>
      <w:color w:val="0000FF"/>
      <w:u w:val="single"/>
    </w:rPr>
  </w:style>
  <w:style w:type="paragraph" w:styleId="Corpodetexto3">
    <w:name w:val="Body Text 3"/>
    <w:basedOn w:val="Normal"/>
    <w:link w:val="Corpodetexto3Carter1"/>
    <w:rsid w:val="00EF1AF9"/>
    <w:pPr>
      <w:jc w:val="both"/>
    </w:pPr>
    <w:rPr>
      <w:rFonts w:ascii="Verdana" w:hAnsi="Verdana"/>
      <w:sz w:val="20"/>
      <w:lang w:val="en-US"/>
    </w:rPr>
  </w:style>
  <w:style w:type="character" w:customStyle="1" w:styleId="Corpodetexto3Carter1">
    <w:name w:val="Corpo de texto 3 Caráter1"/>
    <w:link w:val="Corpodetexto3"/>
    <w:rsid w:val="00EF1AF9"/>
    <w:rPr>
      <w:rFonts w:ascii="Verdana" w:eastAsia="Times New Roman" w:hAnsi="Verdana" w:cs="Times New Roman"/>
      <w:sz w:val="20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F1AF9"/>
    <w:pPr>
      <w:ind w:left="720"/>
      <w:contextualSpacing/>
    </w:pPr>
  </w:style>
  <w:style w:type="paragraph" w:customStyle="1" w:styleId="Default">
    <w:name w:val="Default"/>
    <w:rsid w:val="00EF1AF9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1AF9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F1AF9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53D8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F53D8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F53D89"/>
    <w:rPr>
      <w:vertAlign w:val="superscript"/>
    </w:rPr>
  </w:style>
  <w:style w:type="character" w:customStyle="1" w:styleId="Cabealho2Carter">
    <w:name w:val="Cabeçalho 2 Caráter"/>
    <w:link w:val="Cabealho2"/>
    <w:uiPriority w:val="9"/>
    <w:rsid w:val="00463078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customStyle="1" w:styleId="WW-Default">
    <w:name w:val="WW-Default"/>
    <w:rsid w:val="00333FF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A7742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A7742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3A9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A96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6B3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A96B31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6B3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A96B31"/>
    <w:rPr>
      <w:rFonts w:ascii="Times New Roman" w:eastAsia="Times New Roman" w:hAnsi="Times New Roman"/>
      <w:b/>
      <w:bCs/>
    </w:rPr>
  </w:style>
  <w:style w:type="paragraph" w:customStyle="1" w:styleId="ltr">
    <w:name w:val="ltr"/>
    <w:basedOn w:val="Normal"/>
    <w:rsid w:val="00EE2C4D"/>
    <w:pPr>
      <w:spacing w:before="100" w:beforeAutospacing="1" w:after="100" w:afterAutospacing="1"/>
    </w:pPr>
  </w:style>
  <w:style w:type="character" w:customStyle="1" w:styleId="CabealhoCarter">
    <w:name w:val="Cabeçalho Caráter"/>
    <w:rsid w:val="001B291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3Carter">
    <w:name w:val="Corpo de texto 3 Caráter"/>
    <w:rsid w:val="001B291C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F0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1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81FC-F0D8-45E4-B419-ACF99650B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0E919-EFC5-450F-8246-9C58BF559D2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4F1B4-48FC-43A6-8FD3-8D89CC08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B9749B-2BE4-4191-95BD-B4B09BF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2143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http://www.nestle.pt/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Martins</dc:creator>
  <cp:lastModifiedBy>Maria Caetano</cp:lastModifiedBy>
  <cp:revision>4</cp:revision>
  <cp:lastPrinted>2016-04-04T10:07:00Z</cp:lastPrinted>
  <dcterms:created xsi:type="dcterms:W3CDTF">2019-04-22T11:40:00Z</dcterms:created>
  <dcterms:modified xsi:type="dcterms:W3CDTF">2019-05-14T11:16:00Z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Ana.Perdigao@pt.nestle.com</vt:lpwstr>
  </property>
  <property fmtid="{D5CDD505-2E9C-101B-9397-08002B2CF9AE}" pid="6" name="MSIP_Label_1ada0a2f-b917-4d51-b0d0-d418a10c8b23_SetDate">
    <vt:lpwstr>2019-04-16T15:36:25.0963493Z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