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2BDC3" w14:textId="77777777" w:rsidR="00367C4C" w:rsidRDefault="00367C4C" w:rsidP="001F0689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</w:p>
    <w:p w14:paraId="79C3676A" w14:textId="77777777" w:rsidR="000A7025" w:rsidRDefault="00522406" w:rsidP="009472C0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  <w:r>
        <w:rPr>
          <w:rFonts w:ascii="Gotham Bold" w:hAnsi="Gotham Bold" w:cs="Arial"/>
          <w:b/>
          <w:sz w:val="32"/>
          <w:szCs w:val="32"/>
          <w:lang w:val="pl-PL"/>
        </w:rPr>
        <w:br/>
      </w:r>
      <w:r w:rsidR="00790060">
        <w:rPr>
          <w:rFonts w:ascii="Gotham Bold" w:hAnsi="Gotham Bold" w:cs="Arial"/>
          <w:b/>
          <w:sz w:val="32"/>
          <w:szCs w:val="32"/>
          <w:lang w:val="pl-PL"/>
        </w:rPr>
        <w:t xml:space="preserve"> </w:t>
      </w:r>
    </w:p>
    <w:p w14:paraId="6BBA7D1B" w14:textId="45BEA610" w:rsidR="001F0689" w:rsidRDefault="00B74E24" w:rsidP="009472C0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  <w:r>
        <w:rPr>
          <w:rFonts w:ascii="Gotham Bold" w:hAnsi="Gotham Bold" w:cs="Arial"/>
          <w:b/>
          <w:sz w:val="32"/>
          <w:szCs w:val="32"/>
          <w:lang w:val="pl-PL"/>
        </w:rPr>
        <w:t xml:space="preserve">„Luksusowe hotele: </w:t>
      </w:r>
      <w:proofErr w:type="spellStart"/>
      <w:r>
        <w:rPr>
          <w:rFonts w:ascii="Gotham Bold" w:hAnsi="Gotham Bold" w:cs="Arial"/>
          <w:b/>
          <w:sz w:val="32"/>
          <w:szCs w:val="32"/>
          <w:lang w:val="pl-PL"/>
        </w:rPr>
        <w:t>Shelbourne</w:t>
      </w:r>
      <w:proofErr w:type="spellEnd"/>
      <w:r w:rsidR="002F289D">
        <w:rPr>
          <w:rFonts w:ascii="Gotham Bold" w:hAnsi="Gotham Bold" w:cs="Arial"/>
          <w:b/>
          <w:sz w:val="32"/>
          <w:szCs w:val="32"/>
          <w:lang w:val="pl-PL"/>
        </w:rPr>
        <w:t xml:space="preserve">” </w:t>
      </w:r>
      <w:r w:rsidR="002C5CE1">
        <w:rPr>
          <w:rFonts w:ascii="Gotham Bold" w:hAnsi="Gotham Bold" w:cs="Arial"/>
          <w:b/>
          <w:sz w:val="32"/>
          <w:szCs w:val="32"/>
          <w:lang w:val="pl-PL"/>
        </w:rPr>
        <w:t xml:space="preserve">na Nat </w:t>
      </w:r>
      <w:proofErr w:type="spellStart"/>
      <w:r w:rsidR="002C5CE1">
        <w:rPr>
          <w:rFonts w:ascii="Gotham Bold" w:hAnsi="Gotham Bold" w:cs="Arial"/>
          <w:b/>
          <w:sz w:val="32"/>
          <w:szCs w:val="32"/>
          <w:lang w:val="pl-PL"/>
        </w:rPr>
        <w:t>Geo</w:t>
      </w:r>
      <w:proofErr w:type="spellEnd"/>
      <w:r w:rsidR="002C5CE1">
        <w:rPr>
          <w:rFonts w:ascii="Gotham Bold" w:hAnsi="Gotham Bold" w:cs="Arial"/>
          <w:b/>
          <w:sz w:val="32"/>
          <w:szCs w:val="32"/>
          <w:lang w:val="pl-PL"/>
        </w:rPr>
        <w:t xml:space="preserve"> </w:t>
      </w:r>
      <w:proofErr w:type="spellStart"/>
      <w:r w:rsidR="002C5CE1">
        <w:rPr>
          <w:rFonts w:ascii="Gotham Bold" w:hAnsi="Gotham Bold" w:cs="Arial"/>
          <w:b/>
          <w:sz w:val="32"/>
          <w:szCs w:val="32"/>
          <w:lang w:val="pl-PL"/>
        </w:rPr>
        <w:t>Peole</w:t>
      </w:r>
      <w:proofErr w:type="spellEnd"/>
      <w:r w:rsidR="00A90C71">
        <w:rPr>
          <w:rFonts w:ascii="Gotham Bold" w:hAnsi="Gotham Bold" w:cs="Arial"/>
          <w:b/>
          <w:sz w:val="32"/>
          <w:szCs w:val="32"/>
          <w:lang w:val="pl-PL"/>
        </w:rPr>
        <w:t xml:space="preserve"> </w:t>
      </w:r>
    </w:p>
    <w:p w14:paraId="31331B3C" w14:textId="77777777" w:rsidR="001B484E" w:rsidRDefault="001B484E" w:rsidP="00A50B5F">
      <w:pPr>
        <w:jc w:val="center"/>
        <w:rPr>
          <w:rFonts w:ascii="Arial" w:hAnsi="Arial" w:cs="Arial"/>
          <w:b/>
          <w:i/>
          <w:lang w:val="pl-PL"/>
        </w:rPr>
      </w:pPr>
    </w:p>
    <w:p w14:paraId="43D40C1A" w14:textId="359C1E29" w:rsidR="00A50B5F" w:rsidRPr="00A8197B" w:rsidRDefault="004C0BB5" w:rsidP="004D1CF9">
      <w:pPr>
        <w:jc w:val="center"/>
        <w:rPr>
          <w:rFonts w:ascii="Gotham Book" w:hAnsi="Gotham Book" w:cs="Arial"/>
          <w:b/>
          <w:lang w:val="pl-PL"/>
        </w:rPr>
      </w:pPr>
      <w:r>
        <w:rPr>
          <w:rFonts w:ascii="Gotham Book" w:hAnsi="Gotham Book" w:cs="Arial"/>
          <w:b/>
          <w:lang w:val="pl-PL"/>
        </w:rPr>
        <w:t>PREMIEROWE ODCINKI</w:t>
      </w:r>
      <w:r w:rsidR="00790060">
        <w:rPr>
          <w:rFonts w:ascii="Gotham Book" w:hAnsi="Gotham Book" w:cs="Arial"/>
          <w:b/>
          <w:lang w:val="pl-PL"/>
        </w:rPr>
        <w:t xml:space="preserve"> W</w:t>
      </w:r>
      <w:r w:rsidR="00BE4ADB">
        <w:rPr>
          <w:rFonts w:ascii="Gotham Book" w:hAnsi="Gotham Book" w:cs="Arial"/>
          <w:b/>
          <w:lang w:val="pl-PL"/>
        </w:rPr>
        <w:t xml:space="preserve"> PONIEDZIAŁKI, OD 4 STYCZNIA</w:t>
      </w:r>
      <w:r w:rsidR="000C606A">
        <w:rPr>
          <w:rFonts w:ascii="Gotham Book" w:hAnsi="Gotham Book" w:cs="Arial"/>
          <w:b/>
          <w:lang w:val="pl-PL"/>
        </w:rPr>
        <w:t>, O GODZ. 21</w:t>
      </w:r>
      <w:r w:rsidR="00D03698">
        <w:rPr>
          <w:rFonts w:ascii="Gotham Book" w:hAnsi="Gotham Book" w:cs="Arial"/>
          <w:b/>
          <w:lang w:val="pl-PL"/>
        </w:rPr>
        <w:t>:00</w:t>
      </w:r>
      <w:r w:rsidR="004A16B0">
        <w:rPr>
          <w:rFonts w:ascii="Gotham Book" w:hAnsi="Gotham Book" w:cs="Arial"/>
          <w:b/>
          <w:lang w:val="pl-PL"/>
        </w:rPr>
        <w:t>.</w:t>
      </w:r>
      <w:r w:rsidR="0059642B" w:rsidRPr="00A8197B">
        <w:rPr>
          <w:rFonts w:ascii="Gotham Book" w:hAnsi="Gotham Book" w:cs="Arial"/>
          <w:b/>
          <w:lang w:val="pl-PL"/>
        </w:rPr>
        <w:t xml:space="preserve"> </w:t>
      </w:r>
      <w:r w:rsidR="0071583C">
        <w:rPr>
          <w:rFonts w:ascii="Gotham Book" w:hAnsi="Gotham Book" w:cs="Arial"/>
          <w:b/>
          <w:lang w:val="pl-PL"/>
        </w:rPr>
        <w:br/>
      </w:r>
    </w:p>
    <w:p w14:paraId="1BBC8EF2" w14:textId="0363FC75" w:rsidR="002A24F4" w:rsidRDefault="002C5CE1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>O</w:t>
      </w:r>
      <w:r w:rsidR="00BE4ADB" w:rsidRPr="00BE4ADB">
        <w:rPr>
          <w:rFonts w:ascii="Gotham Book" w:hAnsi="Gotham Book" w:cs="Arial"/>
          <w:lang w:val="pl-PL"/>
        </w:rPr>
        <w:t xml:space="preserve">d </w:t>
      </w:r>
      <w:r>
        <w:rPr>
          <w:rFonts w:ascii="Gotham Book" w:hAnsi="Gotham Book" w:cs="Arial"/>
          <w:lang w:val="pl-PL"/>
        </w:rPr>
        <w:t xml:space="preserve">blisko </w:t>
      </w:r>
      <w:r w:rsidR="00BE4ADB" w:rsidRPr="00BE4ADB">
        <w:rPr>
          <w:rFonts w:ascii="Gotham Book" w:hAnsi="Gotham Book" w:cs="Arial"/>
          <w:lang w:val="pl-PL"/>
        </w:rPr>
        <w:t xml:space="preserve">dwustu lat hotel </w:t>
      </w:r>
      <w:proofErr w:type="spellStart"/>
      <w:r w:rsidR="00BE4ADB" w:rsidRPr="00BE4ADB">
        <w:rPr>
          <w:rFonts w:ascii="Gotham Book" w:hAnsi="Gotham Book" w:cs="Arial"/>
          <w:lang w:val="pl-PL"/>
        </w:rPr>
        <w:t>Shelbourne</w:t>
      </w:r>
      <w:proofErr w:type="spellEnd"/>
      <w:r w:rsidR="00BE4ADB" w:rsidRPr="00BE4ADB">
        <w:rPr>
          <w:rFonts w:ascii="Gotham Book" w:hAnsi="Gotham Book" w:cs="Arial"/>
          <w:lang w:val="pl-PL"/>
        </w:rPr>
        <w:t xml:space="preserve"> jest sercem miasta dla mieszkańców Dublina. To miejsce było świadkiem wielu historycznych wydarzeń i gościło znakomite osoby - dygnitarzy, członków królewskich rodzin, rewolucjonistów, światowych przywódców oraz znanych na całym świecie celebrytów. </w:t>
      </w:r>
    </w:p>
    <w:p w14:paraId="5196E8C0" w14:textId="77777777" w:rsidR="00B74E24" w:rsidRDefault="00B74E24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4DF56A65" w14:textId="3A51EFE1" w:rsidR="00C36060" w:rsidRDefault="00BE4ADB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BE4ADB">
        <w:rPr>
          <w:rFonts w:ascii="Gotham Book" w:hAnsi="Gotham Book" w:cs="Arial"/>
          <w:lang w:val="pl-PL"/>
        </w:rPr>
        <w:t xml:space="preserve">Ekipie Nat </w:t>
      </w:r>
      <w:proofErr w:type="spellStart"/>
      <w:r w:rsidRPr="00BE4ADB">
        <w:rPr>
          <w:rFonts w:ascii="Gotham Book" w:hAnsi="Gotham Book" w:cs="Arial"/>
          <w:lang w:val="pl-PL"/>
        </w:rPr>
        <w:t>Geo</w:t>
      </w:r>
      <w:proofErr w:type="spellEnd"/>
      <w:r w:rsidRPr="00BE4ADB">
        <w:rPr>
          <w:rFonts w:ascii="Gotham Book" w:hAnsi="Gotham Book" w:cs="Arial"/>
          <w:lang w:val="pl-PL"/>
        </w:rPr>
        <w:t xml:space="preserve"> People jako pierwszej</w:t>
      </w:r>
      <w:r w:rsidR="002C5CE1">
        <w:rPr>
          <w:rFonts w:ascii="Gotham Book" w:hAnsi="Gotham Book" w:cs="Arial"/>
          <w:lang w:val="pl-PL"/>
        </w:rPr>
        <w:t xml:space="preserve"> dotychczas</w:t>
      </w:r>
      <w:r w:rsidRPr="00BE4ADB">
        <w:rPr>
          <w:rFonts w:ascii="Gotham Book" w:hAnsi="Gotham Book" w:cs="Arial"/>
          <w:lang w:val="pl-PL"/>
        </w:rPr>
        <w:t xml:space="preserve">, udało się wejść z kamerami do budynku hotelu i porozmawiać z jego pracownikami, by pokazać widzom, na co mogą liczyć goście, przebywając w jednym z najbardziej luksusowych miejsc na świecie. </w:t>
      </w:r>
      <w:r w:rsidR="002A24F4">
        <w:rPr>
          <w:rFonts w:ascii="Gotham Book" w:hAnsi="Gotham Book" w:cs="Arial"/>
          <w:lang w:val="pl-PL"/>
        </w:rPr>
        <w:t xml:space="preserve">W serii „Luksusowe hotele: </w:t>
      </w:r>
      <w:proofErr w:type="spellStart"/>
      <w:r w:rsidR="002A24F4">
        <w:rPr>
          <w:rFonts w:ascii="Gotham Book" w:hAnsi="Gotham Book" w:cs="Arial"/>
          <w:lang w:val="pl-PL"/>
        </w:rPr>
        <w:t>Shelbourne</w:t>
      </w:r>
      <w:proofErr w:type="spellEnd"/>
      <w:r w:rsidR="002A24F4">
        <w:rPr>
          <w:rFonts w:ascii="Gotham Book" w:hAnsi="Gotham Book" w:cs="Arial"/>
          <w:lang w:val="pl-PL"/>
        </w:rPr>
        <w:t>” zobaczymy m.in. jak szkoli się pracowników z etykiety, jakich zasad muszą przestrzegać</w:t>
      </w:r>
      <w:r w:rsidR="00C36060">
        <w:rPr>
          <w:rFonts w:ascii="Gotham Book" w:hAnsi="Gotham Book" w:cs="Arial"/>
          <w:lang w:val="pl-PL"/>
        </w:rPr>
        <w:t>,</w:t>
      </w:r>
      <w:r w:rsidR="002A24F4">
        <w:rPr>
          <w:rFonts w:ascii="Gotham Book" w:hAnsi="Gotham Book" w:cs="Arial"/>
          <w:lang w:val="pl-PL"/>
        </w:rPr>
        <w:t xml:space="preserve"> gdy w hotelu pojawia się osoba publiczna</w:t>
      </w:r>
      <w:r w:rsidR="002C051F">
        <w:rPr>
          <w:rFonts w:ascii="Gotham Book" w:hAnsi="Gotham Book" w:cs="Arial"/>
          <w:lang w:val="pl-PL"/>
        </w:rPr>
        <w:t>, jak na przykład</w:t>
      </w:r>
      <w:r w:rsidR="005F7C74">
        <w:rPr>
          <w:rFonts w:ascii="Gotham Book" w:hAnsi="Gotham Book" w:cs="Arial"/>
          <w:lang w:val="pl-PL"/>
        </w:rPr>
        <w:t xml:space="preserve"> </w:t>
      </w:r>
      <w:r w:rsidR="00C36060">
        <w:rPr>
          <w:rFonts w:ascii="Gotham Book" w:hAnsi="Gotham Book" w:cs="Arial"/>
          <w:lang w:val="pl-PL"/>
        </w:rPr>
        <w:t>kanclerz N</w:t>
      </w:r>
      <w:r w:rsidR="00F80A10">
        <w:rPr>
          <w:rFonts w:ascii="Gotham Book" w:hAnsi="Gotham Book" w:cs="Arial"/>
          <w:lang w:val="pl-PL"/>
        </w:rPr>
        <w:t xml:space="preserve">iemiec </w:t>
      </w:r>
      <w:r w:rsidR="005F7C74">
        <w:rPr>
          <w:rFonts w:ascii="Gotham Book" w:hAnsi="Gotham Book" w:cs="Arial"/>
          <w:lang w:val="pl-PL"/>
        </w:rPr>
        <w:t xml:space="preserve">Angela Merkel, czy </w:t>
      </w:r>
      <w:r w:rsidR="002C051F">
        <w:rPr>
          <w:rFonts w:ascii="Gotham Book" w:hAnsi="Gotham Book" w:cs="Arial"/>
          <w:lang w:val="pl-PL"/>
        </w:rPr>
        <w:t>w jaki sposób</w:t>
      </w:r>
      <w:r w:rsidR="005F7C74">
        <w:rPr>
          <w:rFonts w:ascii="Gotham Book" w:hAnsi="Gotham Book" w:cs="Arial"/>
          <w:lang w:val="pl-PL"/>
        </w:rPr>
        <w:t xml:space="preserve"> komponowane jest menu</w:t>
      </w:r>
      <w:r w:rsidR="00F80A10">
        <w:rPr>
          <w:rFonts w:ascii="Gotham Book" w:hAnsi="Gotham Book" w:cs="Arial"/>
          <w:lang w:val="pl-PL"/>
        </w:rPr>
        <w:t xml:space="preserve"> dla gości</w:t>
      </w:r>
      <w:r w:rsidR="005F7C74">
        <w:rPr>
          <w:rFonts w:ascii="Gotham Book" w:hAnsi="Gotham Book" w:cs="Arial"/>
          <w:lang w:val="pl-PL"/>
        </w:rPr>
        <w:t xml:space="preserve">. Zaskakujący jest także zakres usług oferowanych przez hotel </w:t>
      </w:r>
      <w:proofErr w:type="spellStart"/>
      <w:r w:rsidR="005F7C74">
        <w:rPr>
          <w:rFonts w:ascii="Gotham Book" w:hAnsi="Gotham Book" w:cs="Arial"/>
          <w:lang w:val="pl-PL"/>
        </w:rPr>
        <w:t>Shelbourn</w:t>
      </w:r>
      <w:r w:rsidR="00F80A10">
        <w:rPr>
          <w:rFonts w:ascii="Gotham Book" w:hAnsi="Gotham Book" w:cs="Arial"/>
          <w:lang w:val="pl-PL"/>
        </w:rPr>
        <w:t>e</w:t>
      </w:r>
      <w:proofErr w:type="spellEnd"/>
      <w:r w:rsidR="00F80A10">
        <w:rPr>
          <w:rFonts w:ascii="Gotham Book" w:hAnsi="Gotham Book" w:cs="Arial"/>
          <w:lang w:val="pl-PL"/>
        </w:rPr>
        <w:t xml:space="preserve">, ale jak się okazuje zatrudniony w hotelu genealog, pomagający gościom w </w:t>
      </w:r>
      <w:r w:rsidR="00C36060">
        <w:rPr>
          <w:rFonts w:ascii="Gotham Book" w:hAnsi="Gotham Book" w:cs="Arial"/>
          <w:lang w:val="pl-PL"/>
        </w:rPr>
        <w:t>odkrywaniu</w:t>
      </w:r>
      <w:r w:rsidR="00F80A10">
        <w:rPr>
          <w:rFonts w:ascii="Gotham Book" w:hAnsi="Gotham Book" w:cs="Arial"/>
          <w:lang w:val="pl-PL"/>
        </w:rPr>
        <w:t xml:space="preserve"> swoich irlandzkich korzeni, ma sporo pracy. </w:t>
      </w:r>
    </w:p>
    <w:p w14:paraId="17AB8D50" w14:textId="77777777" w:rsidR="00C36060" w:rsidRDefault="00C36060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58C32EFD" w14:textId="08159BF1" w:rsidR="00E017DE" w:rsidRPr="00BE4ADB" w:rsidRDefault="00C36060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>Obecna aura hotelu nie istniałaby bez jego niesamowitej historii, a</w:t>
      </w:r>
      <w:r w:rsidR="00A90C71">
        <w:rPr>
          <w:rFonts w:ascii="Gotham Book" w:hAnsi="Gotham Book" w:cs="Arial"/>
          <w:lang w:val="pl-PL"/>
        </w:rPr>
        <w:t xml:space="preserve"> tę w programie  opowiada </w:t>
      </w:r>
      <w:r>
        <w:rPr>
          <w:rFonts w:ascii="Gotham Book" w:hAnsi="Gotham Book" w:cs="Arial"/>
          <w:lang w:val="pl-PL"/>
        </w:rPr>
        <w:t xml:space="preserve">konsjerż Denis </w:t>
      </w:r>
      <w:proofErr w:type="spellStart"/>
      <w:r>
        <w:rPr>
          <w:rFonts w:ascii="Gotham Book" w:hAnsi="Gotham Book" w:cs="Arial"/>
          <w:lang w:val="pl-PL"/>
        </w:rPr>
        <w:t>O’Brien</w:t>
      </w:r>
      <w:proofErr w:type="spellEnd"/>
      <w:r>
        <w:rPr>
          <w:rFonts w:ascii="Gotham Book" w:hAnsi="Gotham Book" w:cs="Arial"/>
          <w:lang w:val="pl-PL"/>
        </w:rPr>
        <w:t xml:space="preserve">. </w:t>
      </w:r>
      <w:r w:rsidR="00A90C71">
        <w:rPr>
          <w:rFonts w:ascii="Gotham Book" w:hAnsi="Gotham Book" w:cs="Arial"/>
          <w:lang w:val="pl-PL"/>
        </w:rPr>
        <w:t>Bę</w:t>
      </w:r>
      <w:r w:rsidR="009F7B8C">
        <w:rPr>
          <w:rFonts w:ascii="Gotham Book" w:hAnsi="Gotham Book" w:cs="Arial"/>
          <w:lang w:val="pl-PL"/>
        </w:rPr>
        <w:t xml:space="preserve">dzie to szczególna opowieść, bo budynek hotelu powstał w szczególnym dla </w:t>
      </w:r>
      <w:r w:rsidR="00F576FC">
        <w:rPr>
          <w:rFonts w:ascii="Gotham Book" w:hAnsi="Gotham Book" w:cs="Arial"/>
          <w:lang w:val="pl-PL"/>
        </w:rPr>
        <w:t xml:space="preserve">Dublina </w:t>
      </w:r>
      <w:r w:rsidR="002C5CE1">
        <w:rPr>
          <w:rFonts w:ascii="Gotham Book" w:hAnsi="Gotham Book" w:cs="Arial"/>
          <w:lang w:val="pl-PL"/>
        </w:rPr>
        <w:t>miejscu, b</w:t>
      </w:r>
      <w:r w:rsidR="00F576FC">
        <w:rPr>
          <w:rFonts w:ascii="Gotham Book" w:hAnsi="Gotham Book" w:cs="Arial"/>
          <w:lang w:val="pl-PL"/>
        </w:rPr>
        <w:t>ył modernizowany</w:t>
      </w:r>
      <w:r w:rsidR="009F7B8C">
        <w:rPr>
          <w:rFonts w:ascii="Gotham Book" w:hAnsi="Gotham Book" w:cs="Arial"/>
          <w:lang w:val="pl-PL"/>
        </w:rPr>
        <w:t xml:space="preserve"> i zmieniał właścicieli, ale także dlatego, że  </w:t>
      </w:r>
      <w:r w:rsidR="00A90C71">
        <w:rPr>
          <w:rFonts w:ascii="Gotham Book" w:hAnsi="Gotham Book" w:cs="Arial"/>
          <w:lang w:val="pl-PL"/>
        </w:rPr>
        <w:t>przez ponad 190 lat</w:t>
      </w:r>
      <w:r w:rsidR="009F7B8C">
        <w:rPr>
          <w:rFonts w:ascii="Gotham Book" w:hAnsi="Gotham Book" w:cs="Arial"/>
          <w:lang w:val="pl-PL"/>
        </w:rPr>
        <w:t xml:space="preserve"> swojego istnienia</w:t>
      </w:r>
      <w:r w:rsidR="00A90C71">
        <w:rPr>
          <w:rFonts w:ascii="Gotham Book" w:hAnsi="Gotham Book" w:cs="Arial"/>
          <w:lang w:val="pl-PL"/>
        </w:rPr>
        <w:t xml:space="preserve"> był miejsce</w:t>
      </w:r>
      <w:r w:rsidR="009F7B8C">
        <w:rPr>
          <w:rFonts w:ascii="Gotham Book" w:hAnsi="Gotham Book" w:cs="Arial"/>
          <w:lang w:val="pl-PL"/>
        </w:rPr>
        <w:t>m wyda</w:t>
      </w:r>
      <w:r w:rsidR="002C5CE1">
        <w:rPr>
          <w:rFonts w:ascii="Gotham Book" w:hAnsi="Gotham Book" w:cs="Arial"/>
          <w:lang w:val="pl-PL"/>
        </w:rPr>
        <w:t xml:space="preserve">rzeń o ogromnym znaczeniu. Wystarczy wspomnieć, że </w:t>
      </w:r>
      <w:r w:rsidR="009F7B8C">
        <w:rPr>
          <w:rFonts w:ascii="Gotham Book" w:hAnsi="Gotham Book" w:cs="Arial"/>
          <w:lang w:val="pl-PL"/>
        </w:rPr>
        <w:t xml:space="preserve">w jednym  </w:t>
      </w:r>
      <w:r w:rsidR="009E5E25">
        <w:rPr>
          <w:rFonts w:ascii="Gotham Book" w:hAnsi="Gotham Book" w:cs="Arial"/>
          <w:lang w:val="pl-PL"/>
        </w:rPr>
        <w:br/>
      </w:r>
      <w:r w:rsidR="009F7B8C">
        <w:rPr>
          <w:rFonts w:ascii="Gotham Book" w:hAnsi="Gotham Book" w:cs="Arial"/>
          <w:lang w:val="pl-PL"/>
        </w:rPr>
        <w:t>z hotelowych pokoi powstała treść kon</w:t>
      </w:r>
      <w:r w:rsidR="00F576FC">
        <w:rPr>
          <w:rFonts w:ascii="Gotham Book" w:hAnsi="Gotham Book" w:cs="Arial"/>
          <w:lang w:val="pl-PL"/>
        </w:rPr>
        <w:t>stytucji Irlandii z 1922 roku.</w:t>
      </w:r>
      <w:r w:rsidR="009F7B8C" w:rsidRPr="00BE4ADB">
        <w:rPr>
          <w:rFonts w:ascii="Gotham Book" w:hAnsi="Gotham Book" w:cs="Arial"/>
          <w:lang w:val="pl-PL"/>
        </w:rPr>
        <w:t xml:space="preserve"> </w:t>
      </w:r>
      <w:r w:rsidR="00F576FC">
        <w:rPr>
          <w:rFonts w:ascii="Gotham Book" w:hAnsi="Gotham Book" w:cs="Arial"/>
          <w:lang w:val="pl-PL"/>
        </w:rPr>
        <w:t xml:space="preserve">Zapraszamy na serię </w:t>
      </w:r>
      <w:r w:rsidR="00BE4ADB" w:rsidRPr="00BE4ADB">
        <w:rPr>
          <w:rFonts w:ascii="Gotham Book" w:hAnsi="Gotham Book" w:cs="Arial"/>
          <w:lang w:val="pl-PL"/>
        </w:rPr>
        <w:t xml:space="preserve">„Luksusowe hotele: </w:t>
      </w:r>
      <w:proofErr w:type="spellStart"/>
      <w:r w:rsidR="00BE4ADB" w:rsidRPr="00BE4ADB">
        <w:rPr>
          <w:rFonts w:ascii="Gotham Book" w:hAnsi="Gotham Book" w:cs="Arial"/>
          <w:lang w:val="pl-PL"/>
        </w:rPr>
        <w:t>Shelbourne</w:t>
      </w:r>
      <w:proofErr w:type="spellEnd"/>
      <w:r w:rsidR="00BE4ADB" w:rsidRPr="00BE4ADB">
        <w:rPr>
          <w:rFonts w:ascii="Gotham Book" w:hAnsi="Gotham Book" w:cs="Arial"/>
          <w:lang w:val="pl-PL"/>
        </w:rPr>
        <w:t>”</w:t>
      </w:r>
      <w:r w:rsidR="00F576FC">
        <w:rPr>
          <w:rFonts w:ascii="Gotham Book" w:hAnsi="Gotham Book" w:cs="Arial"/>
          <w:lang w:val="pl-PL"/>
        </w:rPr>
        <w:t xml:space="preserve">, by poznać jeden z najciekawszych hoteli </w:t>
      </w:r>
      <w:r w:rsidR="009E5E25">
        <w:rPr>
          <w:rFonts w:ascii="Gotham Book" w:hAnsi="Gotham Book" w:cs="Arial"/>
          <w:lang w:val="pl-PL"/>
        </w:rPr>
        <w:br/>
      </w:r>
      <w:r w:rsidR="00F576FC">
        <w:rPr>
          <w:rFonts w:ascii="Gotham Book" w:hAnsi="Gotham Book" w:cs="Arial"/>
          <w:lang w:val="pl-PL"/>
        </w:rPr>
        <w:t xml:space="preserve">w Europie.  </w:t>
      </w:r>
    </w:p>
    <w:p w14:paraId="6985F1FB" w14:textId="77777777" w:rsidR="00D930B1" w:rsidRDefault="00D930B1" w:rsidP="000C606A">
      <w:pPr>
        <w:jc w:val="both"/>
        <w:rPr>
          <w:rFonts w:ascii="Gotham Book" w:hAnsi="Gotham Book" w:cs="Arial"/>
          <w:b/>
          <w:lang w:val="pl-PL"/>
        </w:rPr>
      </w:pPr>
    </w:p>
    <w:p w14:paraId="52A1249E" w14:textId="77777777" w:rsidR="00D930B1" w:rsidRDefault="00D930B1" w:rsidP="000C606A">
      <w:pPr>
        <w:jc w:val="both"/>
        <w:rPr>
          <w:rFonts w:ascii="Gotham Book" w:hAnsi="Gotham Book" w:cs="Arial"/>
          <w:b/>
          <w:lang w:val="pl-PL"/>
        </w:rPr>
      </w:pPr>
    </w:p>
    <w:p w14:paraId="66340B11" w14:textId="0736D683" w:rsidR="00E65D4F" w:rsidRPr="000C606A" w:rsidRDefault="00E65D4F" w:rsidP="000C606A">
      <w:pPr>
        <w:jc w:val="both"/>
        <w:rPr>
          <w:rFonts w:ascii="Gotham Book" w:hAnsi="Gotham Book" w:cs="Arial"/>
          <w:color w:val="000000"/>
          <w:lang w:val="pl-PL"/>
        </w:rPr>
      </w:pPr>
      <w:r w:rsidRPr="00A8197B">
        <w:rPr>
          <w:rFonts w:ascii="Gotham Book" w:hAnsi="Gotham Book" w:cs="Arial"/>
          <w:b/>
          <w:lang w:val="pl-PL"/>
        </w:rPr>
        <w:t xml:space="preserve">Opisy </w:t>
      </w:r>
      <w:r w:rsidR="00A50B5F" w:rsidRPr="00A8197B">
        <w:rPr>
          <w:rFonts w:ascii="Gotham Book" w:hAnsi="Gotham Book" w:cs="Arial"/>
          <w:b/>
          <w:lang w:val="pl-PL"/>
        </w:rPr>
        <w:t>odcinków</w:t>
      </w:r>
      <w:r w:rsidRPr="00A8197B">
        <w:rPr>
          <w:rFonts w:ascii="Gotham Book" w:hAnsi="Gotham Book" w:cs="Arial"/>
          <w:b/>
          <w:lang w:val="pl-PL"/>
        </w:rPr>
        <w:t>:</w:t>
      </w:r>
      <w:r w:rsidR="00A50B5F" w:rsidRPr="00A8197B">
        <w:rPr>
          <w:rFonts w:ascii="Gotham Book" w:hAnsi="Gotham Book" w:cs="Arial"/>
          <w:b/>
          <w:lang w:val="pl-PL"/>
        </w:rPr>
        <w:t xml:space="preserve"> </w:t>
      </w:r>
    </w:p>
    <w:p w14:paraId="09D56BDA" w14:textId="42A4643E" w:rsidR="00A50B5F" w:rsidRPr="00A8197B" w:rsidRDefault="00F61B5B" w:rsidP="00A50B5F">
      <w:pPr>
        <w:jc w:val="both"/>
        <w:rPr>
          <w:rFonts w:ascii="Gotham Book" w:hAnsi="Gotham Book" w:cs="Arial"/>
          <w:b/>
          <w:lang w:val="pl-PL"/>
        </w:rPr>
      </w:pPr>
      <w:r>
        <w:rPr>
          <w:rFonts w:ascii="Gotham Book" w:hAnsi="Gotham Book" w:cs="Arial"/>
          <w:b/>
          <w:lang w:val="pl-PL"/>
        </w:rPr>
        <w:t>Odcin</w:t>
      </w:r>
      <w:r w:rsidR="00BE4ADB">
        <w:rPr>
          <w:rFonts w:ascii="Gotham Book" w:hAnsi="Gotham Book" w:cs="Arial"/>
          <w:b/>
          <w:lang w:val="pl-PL"/>
        </w:rPr>
        <w:t>ek 1, premiera w poniedziałek, 4 stycznia</w:t>
      </w:r>
      <w:r>
        <w:rPr>
          <w:rFonts w:ascii="Gotham Book" w:hAnsi="Gotham Book" w:cs="Arial"/>
          <w:b/>
          <w:lang w:val="pl-PL"/>
        </w:rPr>
        <w:t>, o godz. 21:</w:t>
      </w:r>
      <w:r w:rsidR="00DB749D" w:rsidRPr="00A8197B">
        <w:rPr>
          <w:rFonts w:ascii="Gotham Book" w:hAnsi="Gotham Book" w:cs="Arial"/>
          <w:b/>
          <w:lang w:val="pl-PL"/>
        </w:rPr>
        <w:t>00</w:t>
      </w:r>
    </w:p>
    <w:p w14:paraId="0CE6F698" w14:textId="4C7FCA20" w:rsidR="00F61B5B" w:rsidRDefault="00BE4ADB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BE4ADB">
        <w:rPr>
          <w:rFonts w:ascii="Gotham Book" w:hAnsi="Gotham Book" w:cs="Arial"/>
          <w:lang w:val="pl-PL"/>
        </w:rPr>
        <w:t xml:space="preserve">Po raz pierwszy w 190-letniej historii hotelu </w:t>
      </w:r>
      <w:proofErr w:type="spellStart"/>
      <w:r w:rsidRPr="00BE4ADB">
        <w:rPr>
          <w:rFonts w:ascii="Gotham Book" w:hAnsi="Gotham Book" w:cs="Arial"/>
          <w:lang w:val="pl-PL"/>
        </w:rPr>
        <w:t>Shelbourne</w:t>
      </w:r>
      <w:proofErr w:type="spellEnd"/>
      <w:r w:rsidRPr="00BE4ADB">
        <w:rPr>
          <w:rFonts w:ascii="Gotham Book" w:hAnsi="Gotham Book" w:cs="Arial"/>
          <w:lang w:val="pl-PL"/>
        </w:rPr>
        <w:t xml:space="preserve"> w Dublinie ekipa filmowa dostała pozwolenie, by wejść do środka z kamerą. Twórcy dowiedzą się, na czym polega praca z naprawdę wymagającymi gośćmi. W pierwszym odcinku personel przechodzi szkolenie z etykiety, a kucharze przygotowują bankiet dla 120 ekspertów kulinarnych. W hotelu pojawia się też gwiazda.</w:t>
      </w:r>
    </w:p>
    <w:p w14:paraId="651229F6" w14:textId="77777777" w:rsidR="007231D5" w:rsidRDefault="007231D5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105C4E88" w14:textId="539D3B11" w:rsidR="00A50B5F" w:rsidRPr="00A8197B" w:rsidRDefault="00F61B5B" w:rsidP="00A50B5F">
      <w:pPr>
        <w:jc w:val="both"/>
        <w:rPr>
          <w:rFonts w:ascii="Gotham Book" w:hAnsi="Gotham Book" w:cs="Arial"/>
          <w:b/>
          <w:lang w:val="pl-PL"/>
        </w:rPr>
      </w:pPr>
      <w:r>
        <w:rPr>
          <w:rFonts w:ascii="Gotham Book" w:hAnsi="Gotham Book" w:cs="Arial"/>
          <w:b/>
          <w:lang w:val="pl-PL"/>
        </w:rPr>
        <w:t>Odcine</w:t>
      </w:r>
      <w:r w:rsidR="003E3345">
        <w:rPr>
          <w:rFonts w:ascii="Gotham Book" w:hAnsi="Gotham Book" w:cs="Arial"/>
          <w:b/>
          <w:lang w:val="pl-PL"/>
        </w:rPr>
        <w:t>k 2, premiera w poniedziałek, 4</w:t>
      </w:r>
      <w:r w:rsidR="00BE4ADB">
        <w:rPr>
          <w:rFonts w:ascii="Gotham Book" w:hAnsi="Gotham Book" w:cs="Arial"/>
          <w:b/>
          <w:lang w:val="pl-PL"/>
        </w:rPr>
        <w:t xml:space="preserve"> stycznia</w:t>
      </w:r>
      <w:r w:rsidR="00254E73" w:rsidRPr="00F61B5B">
        <w:rPr>
          <w:rFonts w:ascii="Gotham Book" w:hAnsi="Gotham Book" w:cs="Arial"/>
          <w:b/>
          <w:lang w:val="pl-PL"/>
        </w:rPr>
        <w:t xml:space="preserve">, o godz. </w:t>
      </w:r>
      <w:r w:rsidR="00D930B1">
        <w:rPr>
          <w:rFonts w:ascii="Gotham Book" w:hAnsi="Gotham Book" w:cs="Arial"/>
          <w:b/>
          <w:lang w:val="pl-PL"/>
        </w:rPr>
        <w:t>21:</w:t>
      </w:r>
      <w:r w:rsidR="003E3345">
        <w:rPr>
          <w:rFonts w:ascii="Gotham Book" w:hAnsi="Gotham Book" w:cs="Arial"/>
          <w:b/>
          <w:lang w:val="pl-PL"/>
        </w:rPr>
        <w:t>3</w:t>
      </w:r>
      <w:r w:rsidR="00E66191" w:rsidRPr="00A8197B">
        <w:rPr>
          <w:rFonts w:ascii="Gotham Book" w:hAnsi="Gotham Book" w:cs="Arial"/>
          <w:b/>
          <w:lang w:val="pl-PL"/>
        </w:rPr>
        <w:t>0</w:t>
      </w:r>
    </w:p>
    <w:p w14:paraId="1F1279BF" w14:textId="660107E2" w:rsidR="00F61B5B" w:rsidRDefault="00BE4ADB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BE4ADB">
        <w:rPr>
          <w:rFonts w:ascii="Gotham Book" w:hAnsi="Gotham Book" w:cs="Arial"/>
          <w:lang w:val="pl-PL"/>
        </w:rPr>
        <w:t xml:space="preserve">W drugim odcinku ochrona hotelu </w:t>
      </w:r>
      <w:proofErr w:type="spellStart"/>
      <w:r w:rsidRPr="00BE4ADB">
        <w:rPr>
          <w:rFonts w:ascii="Gotham Book" w:hAnsi="Gotham Book" w:cs="Arial"/>
          <w:lang w:val="pl-PL"/>
        </w:rPr>
        <w:t>Shelbourne</w:t>
      </w:r>
      <w:proofErr w:type="spellEnd"/>
      <w:r w:rsidRPr="00BE4ADB">
        <w:rPr>
          <w:rFonts w:ascii="Gotham Book" w:hAnsi="Gotham Book" w:cs="Arial"/>
          <w:lang w:val="pl-PL"/>
        </w:rPr>
        <w:t xml:space="preserve"> przygotowuje się do wizyty kanclerz Niemiec, </w:t>
      </w:r>
      <w:proofErr w:type="spellStart"/>
      <w:r w:rsidRPr="00BE4ADB">
        <w:rPr>
          <w:rFonts w:ascii="Gotham Book" w:hAnsi="Gotham Book" w:cs="Arial"/>
          <w:lang w:val="pl-PL"/>
        </w:rPr>
        <w:t>Angeli</w:t>
      </w:r>
      <w:proofErr w:type="spellEnd"/>
      <w:r w:rsidRPr="00BE4ADB">
        <w:rPr>
          <w:rFonts w:ascii="Gotham Book" w:hAnsi="Gotham Book" w:cs="Arial"/>
          <w:lang w:val="pl-PL"/>
        </w:rPr>
        <w:t xml:space="preserve"> Merkel. Do hotelu przyjeżdża również drużyna rugby, która szykuje się do meczu. Pracownicy podchodzą bardzo emocjonalnie do zbliżającego się wydarzenia sportowego – okazuje się, że to ostatni mecz</w:t>
      </w:r>
      <w:r w:rsidR="002C051F">
        <w:rPr>
          <w:rFonts w:ascii="Gotham Book" w:hAnsi="Gotham Book" w:cs="Arial"/>
          <w:lang w:val="pl-PL"/>
        </w:rPr>
        <w:t xml:space="preserve"> irlandzkiej gwiazdy rugby,</w:t>
      </w:r>
      <w:r w:rsidRPr="00BE4ADB">
        <w:rPr>
          <w:rFonts w:ascii="Gotham Book" w:hAnsi="Gotham Book" w:cs="Arial"/>
          <w:lang w:val="pl-PL"/>
        </w:rPr>
        <w:t xml:space="preserve"> Briana </w:t>
      </w:r>
      <w:proofErr w:type="spellStart"/>
      <w:r w:rsidRPr="00BE4ADB">
        <w:rPr>
          <w:rFonts w:ascii="Gotham Book" w:hAnsi="Gotham Book" w:cs="Arial"/>
          <w:lang w:val="pl-PL"/>
        </w:rPr>
        <w:t>O’Driscolla</w:t>
      </w:r>
      <w:proofErr w:type="spellEnd"/>
      <w:r w:rsidRPr="00BE4ADB">
        <w:rPr>
          <w:rFonts w:ascii="Gotham Book" w:hAnsi="Gotham Book" w:cs="Arial"/>
          <w:lang w:val="pl-PL"/>
        </w:rPr>
        <w:t xml:space="preserve"> w </w:t>
      </w:r>
      <w:r w:rsidR="002C051F">
        <w:rPr>
          <w:rFonts w:ascii="Gotham Book" w:hAnsi="Gotham Book" w:cs="Arial"/>
          <w:lang w:val="pl-PL"/>
        </w:rPr>
        <w:t>Dublinie</w:t>
      </w:r>
      <w:r w:rsidRPr="00BE4ADB">
        <w:rPr>
          <w:rFonts w:ascii="Gotham Book" w:hAnsi="Gotham Book" w:cs="Arial"/>
          <w:lang w:val="pl-PL"/>
        </w:rPr>
        <w:t>.</w:t>
      </w:r>
    </w:p>
    <w:p w14:paraId="5B8BF1DC" w14:textId="77777777" w:rsidR="007231D5" w:rsidRDefault="007231D5" w:rsidP="00A50B5F">
      <w:pPr>
        <w:jc w:val="both"/>
        <w:rPr>
          <w:rFonts w:ascii="Gotham Book" w:hAnsi="Gotham Book" w:cs="Arial"/>
          <w:b/>
          <w:bCs/>
          <w:lang w:val="pl-PL"/>
        </w:rPr>
      </w:pPr>
    </w:p>
    <w:p w14:paraId="07F7BAA5" w14:textId="2EB41CEE" w:rsidR="00CE28FC" w:rsidRPr="00C37C5F" w:rsidRDefault="00F61B5B" w:rsidP="00A50B5F">
      <w:pPr>
        <w:jc w:val="both"/>
        <w:rPr>
          <w:rFonts w:ascii="Gotham Book" w:hAnsi="Gotham Book" w:cs="Arial"/>
          <w:b/>
          <w:bCs/>
          <w:lang w:val="pl-PL"/>
        </w:rPr>
      </w:pPr>
      <w:r>
        <w:rPr>
          <w:rFonts w:ascii="Gotham Book" w:hAnsi="Gotham Book" w:cs="Arial"/>
          <w:b/>
          <w:bCs/>
          <w:lang w:val="pl-PL"/>
        </w:rPr>
        <w:t>Odcine</w:t>
      </w:r>
      <w:r w:rsidR="003E3345">
        <w:rPr>
          <w:rFonts w:ascii="Gotham Book" w:hAnsi="Gotham Book" w:cs="Arial"/>
          <w:b/>
          <w:bCs/>
          <w:lang w:val="pl-PL"/>
        </w:rPr>
        <w:t>k 3, premiera w poniedziałek, 11</w:t>
      </w:r>
      <w:r w:rsidR="00BE4ADB">
        <w:rPr>
          <w:rFonts w:ascii="Gotham Book" w:hAnsi="Gotham Book" w:cs="Arial"/>
          <w:b/>
          <w:bCs/>
          <w:lang w:val="pl-PL"/>
        </w:rPr>
        <w:t xml:space="preserve"> stycznia</w:t>
      </w:r>
      <w:r w:rsidR="007231D5">
        <w:rPr>
          <w:rFonts w:ascii="Gotham Book" w:hAnsi="Gotham Book" w:cs="Arial"/>
          <w:b/>
          <w:bCs/>
          <w:lang w:val="pl-PL"/>
        </w:rPr>
        <w:t>, o godz. 21</w:t>
      </w:r>
      <w:r w:rsidR="00C37C5F" w:rsidRPr="00C37C5F">
        <w:rPr>
          <w:rFonts w:ascii="Gotham Book" w:hAnsi="Gotham Book" w:cs="Arial"/>
          <w:b/>
          <w:bCs/>
          <w:lang w:val="pl-PL"/>
        </w:rPr>
        <w:t>:00</w:t>
      </w:r>
    </w:p>
    <w:p w14:paraId="1A639D13" w14:textId="1553FB0D" w:rsidR="00254E73" w:rsidRDefault="00BE4ADB" w:rsidP="00BE4AD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BE4ADB">
        <w:rPr>
          <w:rFonts w:ascii="Gotham Book" w:hAnsi="Gotham Book" w:cs="Arial"/>
          <w:lang w:val="pl-PL"/>
        </w:rPr>
        <w:t xml:space="preserve">Zbliża się Dzień Świętego Patryka. To jeden z najbardziej pracowitych okresów w roku, a także początek sezonu turystycznego. Jak zwykle trzeba omówić każdy szczegół: poczynając od odcienia zieleni służbowych krawatów, a kończąc na sposobie wpięcia koniczynki w klapę garnituru. W tym odcinku do hotelu przyjeżdżają goście z Ameryki, więc konsjerż Denis </w:t>
      </w:r>
      <w:proofErr w:type="spellStart"/>
      <w:r w:rsidRPr="00BE4ADB">
        <w:rPr>
          <w:rFonts w:ascii="Gotham Book" w:hAnsi="Gotham Book" w:cs="Arial"/>
          <w:lang w:val="pl-PL"/>
        </w:rPr>
        <w:t>O’Brien</w:t>
      </w:r>
      <w:proofErr w:type="spellEnd"/>
      <w:r w:rsidRPr="00BE4ADB">
        <w:rPr>
          <w:rFonts w:ascii="Gotham Book" w:hAnsi="Gotham Book" w:cs="Arial"/>
          <w:lang w:val="pl-PL"/>
        </w:rPr>
        <w:t xml:space="preserve"> ma pełne ręce roboty. Zapracowany jest również hotelowy genealog, który pomaga gościom w </w:t>
      </w:r>
      <w:r w:rsidR="002C051F">
        <w:rPr>
          <w:rFonts w:ascii="Gotham Book" w:hAnsi="Gotham Book" w:cs="Arial"/>
          <w:lang w:val="pl-PL"/>
        </w:rPr>
        <w:t>odkrywaniu irlandzkich korzeni.</w:t>
      </w:r>
    </w:p>
    <w:p w14:paraId="5EA5CAA8" w14:textId="77777777" w:rsidR="00F61B5B" w:rsidRDefault="00F61B5B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6186A43F" w14:textId="4AD21A91" w:rsidR="00254E73" w:rsidRPr="00C37C5F" w:rsidRDefault="00F61B5B" w:rsidP="00254E73">
      <w:pPr>
        <w:jc w:val="both"/>
        <w:rPr>
          <w:rFonts w:ascii="Gotham Book" w:hAnsi="Gotham Book" w:cs="Arial"/>
          <w:b/>
          <w:bCs/>
          <w:lang w:val="pl-PL"/>
        </w:rPr>
      </w:pPr>
      <w:r>
        <w:rPr>
          <w:rFonts w:ascii="Gotham Book" w:hAnsi="Gotham Book" w:cs="Arial"/>
          <w:b/>
          <w:bCs/>
          <w:lang w:val="pl-PL"/>
        </w:rPr>
        <w:t>Odcine</w:t>
      </w:r>
      <w:r w:rsidR="003E3345">
        <w:rPr>
          <w:rFonts w:ascii="Gotham Book" w:hAnsi="Gotham Book" w:cs="Arial"/>
          <w:b/>
          <w:bCs/>
          <w:lang w:val="pl-PL"/>
        </w:rPr>
        <w:t>k 4, premiera w poniedziałek, 11</w:t>
      </w:r>
      <w:r w:rsidR="00BE4ADB">
        <w:rPr>
          <w:rFonts w:ascii="Gotham Book" w:hAnsi="Gotham Book" w:cs="Arial"/>
          <w:b/>
          <w:bCs/>
          <w:lang w:val="pl-PL"/>
        </w:rPr>
        <w:t xml:space="preserve"> stycznia</w:t>
      </w:r>
      <w:r>
        <w:rPr>
          <w:rFonts w:ascii="Gotham Book" w:hAnsi="Gotham Book" w:cs="Arial"/>
          <w:b/>
          <w:bCs/>
          <w:lang w:val="pl-PL"/>
        </w:rPr>
        <w:t>, o godz. 21</w:t>
      </w:r>
      <w:r w:rsidR="003E3345">
        <w:rPr>
          <w:rFonts w:ascii="Gotham Book" w:hAnsi="Gotham Book" w:cs="Arial"/>
          <w:b/>
          <w:bCs/>
          <w:lang w:val="pl-PL"/>
        </w:rPr>
        <w:t>:3</w:t>
      </w:r>
      <w:r w:rsidR="00254E73" w:rsidRPr="00C37C5F">
        <w:rPr>
          <w:rFonts w:ascii="Gotham Book" w:hAnsi="Gotham Book" w:cs="Arial"/>
          <w:b/>
          <w:bCs/>
          <w:lang w:val="pl-PL"/>
        </w:rPr>
        <w:t>0</w:t>
      </w:r>
    </w:p>
    <w:p w14:paraId="24779E1C" w14:textId="20ED12C7" w:rsidR="00254E73" w:rsidRDefault="00BE4ADB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BE4ADB">
        <w:rPr>
          <w:rFonts w:ascii="Gotham Book" w:hAnsi="Gotham Book" w:cs="Arial"/>
          <w:lang w:val="pl-PL"/>
        </w:rPr>
        <w:t xml:space="preserve">Hotel </w:t>
      </w:r>
      <w:proofErr w:type="spellStart"/>
      <w:r w:rsidRPr="00BE4ADB">
        <w:rPr>
          <w:rFonts w:ascii="Gotham Book" w:hAnsi="Gotham Book" w:cs="Arial"/>
          <w:lang w:val="pl-PL"/>
        </w:rPr>
        <w:t>Shelbourne</w:t>
      </w:r>
      <w:proofErr w:type="spellEnd"/>
      <w:r w:rsidRPr="00BE4ADB">
        <w:rPr>
          <w:rFonts w:ascii="Gotham Book" w:hAnsi="Gotham Book" w:cs="Arial"/>
          <w:lang w:val="pl-PL"/>
        </w:rPr>
        <w:t xml:space="preserve"> w Dublinie świętuje 190. rocznicę otwarcia. Konsjerż Denis </w:t>
      </w:r>
      <w:proofErr w:type="spellStart"/>
      <w:r w:rsidRPr="00BE4ADB">
        <w:rPr>
          <w:rFonts w:ascii="Gotham Book" w:hAnsi="Gotham Book" w:cs="Arial"/>
          <w:lang w:val="pl-PL"/>
        </w:rPr>
        <w:t>O’Brien</w:t>
      </w:r>
      <w:proofErr w:type="spellEnd"/>
      <w:r w:rsidRPr="00BE4ADB">
        <w:rPr>
          <w:rFonts w:ascii="Gotham Book" w:hAnsi="Gotham Book" w:cs="Arial"/>
          <w:lang w:val="pl-PL"/>
        </w:rPr>
        <w:t xml:space="preserve">, z zamiłowania historyk, opowiada gościom o najważniejszym spotkaniu w dziejach hotelu – to tu pracowano nad konstytucją Irlandii z 1922 roku. Z okazji jubileuszu szef kuchni </w:t>
      </w:r>
      <w:proofErr w:type="spellStart"/>
      <w:r w:rsidRPr="00BE4ADB">
        <w:rPr>
          <w:rFonts w:ascii="Gotham Book" w:hAnsi="Gotham Book" w:cs="Arial"/>
          <w:lang w:val="pl-PL"/>
        </w:rPr>
        <w:t>Garry</w:t>
      </w:r>
      <w:proofErr w:type="spellEnd"/>
      <w:r w:rsidRPr="00BE4ADB">
        <w:rPr>
          <w:rFonts w:ascii="Gotham Book" w:hAnsi="Gotham Book" w:cs="Arial"/>
          <w:lang w:val="pl-PL"/>
        </w:rPr>
        <w:t xml:space="preserve"> Hughes przegląda archiwa w poszukiwaniu inspiracji do stworzenia </w:t>
      </w:r>
      <w:r w:rsidRPr="00BE4ADB">
        <w:rPr>
          <w:rFonts w:ascii="Gotham Book" w:hAnsi="Gotham Book" w:cs="Arial"/>
          <w:lang w:val="pl-PL"/>
        </w:rPr>
        <w:lastRenderedPageBreak/>
        <w:t xml:space="preserve">menu degustacyjnego. Tymczasem pracownicy nie mogą się doczekać przyjazdu gwiazdy Hollywood, Omara </w:t>
      </w:r>
      <w:proofErr w:type="spellStart"/>
      <w:r w:rsidRPr="00BE4ADB">
        <w:rPr>
          <w:rFonts w:ascii="Gotham Book" w:hAnsi="Gotham Book" w:cs="Arial"/>
          <w:lang w:val="pl-PL"/>
        </w:rPr>
        <w:t>Sharifa</w:t>
      </w:r>
      <w:proofErr w:type="spellEnd"/>
      <w:r w:rsidRPr="00BE4ADB">
        <w:rPr>
          <w:rFonts w:ascii="Gotham Book" w:hAnsi="Gotham Book" w:cs="Arial"/>
          <w:lang w:val="pl-PL"/>
        </w:rPr>
        <w:t>.</w:t>
      </w:r>
    </w:p>
    <w:p w14:paraId="4195A629" w14:textId="77777777" w:rsidR="00F61B5B" w:rsidRDefault="00F61B5B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4A17EB2A" w14:textId="77777777" w:rsidR="007231D5" w:rsidRDefault="007231D5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6FFD3F57" w14:textId="790F0B56" w:rsidR="00701E5D" w:rsidRPr="00D238EB" w:rsidRDefault="00BD17DF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>Dwa p</w:t>
      </w:r>
      <w:bookmarkStart w:id="0" w:name="_GoBack"/>
      <w:bookmarkEnd w:id="0"/>
      <w:r w:rsidR="00C547B1">
        <w:rPr>
          <w:rFonts w:ascii="Gotham Book" w:hAnsi="Gotham Book" w:cs="Arial"/>
          <w:lang w:val="pl-PL"/>
        </w:rPr>
        <w:t>remierowe o</w:t>
      </w:r>
      <w:r w:rsidR="009D1CA3" w:rsidRPr="009D1CA3">
        <w:rPr>
          <w:rFonts w:ascii="Gotham Book" w:hAnsi="Gotham Book" w:cs="Arial"/>
          <w:lang w:val="pl-PL"/>
        </w:rPr>
        <w:t>dcinki serii</w:t>
      </w:r>
      <w:r w:rsidR="00BE4ADB">
        <w:rPr>
          <w:rFonts w:ascii="Gotham Book" w:hAnsi="Gotham Book" w:cs="Arial"/>
          <w:b/>
          <w:lang w:val="pl-PL"/>
        </w:rPr>
        <w:t xml:space="preserve"> „Luksusowe hotele: </w:t>
      </w:r>
      <w:proofErr w:type="spellStart"/>
      <w:r w:rsidR="00BE4ADB">
        <w:rPr>
          <w:rFonts w:ascii="Gotham Book" w:hAnsi="Gotham Book" w:cs="Arial"/>
          <w:b/>
          <w:lang w:val="pl-PL"/>
        </w:rPr>
        <w:t>Shelbourne</w:t>
      </w:r>
      <w:proofErr w:type="spellEnd"/>
      <w:r w:rsidR="009D1CA3">
        <w:rPr>
          <w:rFonts w:ascii="Gotham Book" w:hAnsi="Gotham Book" w:cs="Arial"/>
          <w:b/>
          <w:lang w:val="pl-PL"/>
        </w:rPr>
        <w:t>”</w:t>
      </w:r>
      <w:r w:rsidR="00D930B1">
        <w:rPr>
          <w:rFonts w:ascii="Gotham Book" w:hAnsi="Gotham Book" w:cs="Arial"/>
          <w:lang w:val="pl-PL"/>
        </w:rPr>
        <w:t xml:space="preserve"> można oglądać w każdy</w:t>
      </w:r>
      <w:r w:rsidR="00F61B5B">
        <w:rPr>
          <w:rFonts w:ascii="Gotham Book" w:hAnsi="Gotham Book" w:cs="Arial"/>
          <w:lang w:val="pl-PL"/>
        </w:rPr>
        <w:t xml:space="preserve"> poniedziałek</w:t>
      </w:r>
      <w:r w:rsidR="00254E73">
        <w:rPr>
          <w:rFonts w:ascii="Gotham Book" w:hAnsi="Gotham Book" w:cs="Arial"/>
          <w:lang w:val="pl-PL"/>
        </w:rPr>
        <w:t>,</w:t>
      </w:r>
      <w:r w:rsidR="006D5034">
        <w:rPr>
          <w:rFonts w:ascii="Gotham Book" w:hAnsi="Gotham Book" w:cs="Arial"/>
          <w:lang w:val="pl-PL"/>
        </w:rPr>
        <w:t xml:space="preserve"> </w:t>
      </w:r>
      <w:r w:rsidR="002C5CE1">
        <w:rPr>
          <w:rFonts w:ascii="Gotham Book" w:hAnsi="Gotham Book" w:cs="Arial"/>
          <w:b/>
          <w:lang w:val="pl-PL"/>
        </w:rPr>
        <w:t>od 4</w:t>
      </w:r>
      <w:r w:rsidR="009D1CA3">
        <w:rPr>
          <w:rFonts w:ascii="Gotham Book" w:hAnsi="Gotham Book" w:cs="Arial"/>
          <w:b/>
          <w:lang w:val="pl-PL"/>
        </w:rPr>
        <w:t xml:space="preserve"> </w:t>
      </w:r>
      <w:r w:rsidR="002C5CE1">
        <w:rPr>
          <w:rFonts w:ascii="Gotham Book" w:hAnsi="Gotham Book" w:cs="Arial"/>
          <w:b/>
          <w:lang w:val="pl-PL"/>
        </w:rPr>
        <w:t>stycz</w:t>
      </w:r>
      <w:r w:rsidR="00254E73">
        <w:rPr>
          <w:rFonts w:ascii="Gotham Book" w:hAnsi="Gotham Book" w:cs="Arial"/>
          <w:b/>
          <w:lang w:val="pl-PL"/>
        </w:rPr>
        <w:t>nia</w:t>
      </w:r>
      <w:r w:rsidR="007C4DF7">
        <w:rPr>
          <w:rFonts w:ascii="Gotham Book" w:hAnsi="Gotham Book" w:cs="Arial"/>
          <w:lang w:val="pl-PL"/>
        </w:rPr>
        <w:t xml:space="preserve">, </w:t>
      </w:r>
      <w:r w:rsidR="00F61B5B">
        <w:rPr>
          <w:rFonts w:ascii="Gotham Book" w:hAnsi="Gotham Book" w:cs="Arial"/>
          <w:b/>
          <w:lang w:val="pl-PL"/>
        </w:rPr>
        <w:t>o godz. 21</w:t>
      </w:r>
      <w:r w:rsidR="00254E73">
        <w:rPr>
          <w:rFonts w:ascii="Gotham Book" w:hAnsi="Gotham Book" w:cs="Arial"/>
          <w:b/>
          <w:lang w:val="pl-PL"/>
        </w:rPr>
        <w:t>:</w:t>
      </w:r>
      <w:r w:rsidR="00FC2B73" w:rsidRPr="00A8197B">
        <w:rPr>
          <w:rFonts w:ascii="Gotham Book" w:hAnsi="Gotham Book" w:cs="Arial"/>
          <w:b/>
          <w:lang w:val="pl-PL"/>
        </w:rPr>
        <w:t>00</w:t>
      </w:r>
      <w:r w:rsidR="00254E73">
        <w:rPr>
          <w:rFonts w:ascii="Gotham Book" w:hAnsi="Gotham Book" w:cs="Arial"/>
          <w:b/>
          <w:lang w:val="pl-PL"/>
        </w:rPr>
        <w:t xml:space="preserve"> na Nat Geo People</w:t>
      </w:r>
      <w:r w:rsidR="00604066" w:rsidRPr="00A8197B">
        <w:rPr>
          <w:rFonts w:ascii="Gotham Book" w:hAnsi="Gotham Book" w:cs="Arial"/>
          <w:b/>
          <w:lang w:val="pl-PL"/>
        </w:rPr>
        <w:t xml:space="preserve">. </w:t>
      </w:r>
    </w:p>
    <w:p w14:paraId="6173EAA2" w14:textId="77777777" w:rsidR="00E81BF5" w:rsidRPr="00F82E11" w:rsidRDefault="00E81BF5" w:rsidP="00880B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lang w:val="pl-PL"/>
        </w:rPr>
      </w:pPr>
    </w:p>
    <w:p w14:paraId="36FD36C6" w14:textId="77777777" w:rsidR="00AB0B3F" w:rsidRPr="001F0689" w:rsidRDefault="00AB0B3F" w:rsidP="00880BE1">
      <w:pPr>
        <w:spacing w:after="0" w:line="240" w:lineRule="auto"/>
        <w:jc w:val="center"/>
        <w:rPr>
          <w:rFonts w:ascii="Gotham Book" w:hAnsi="Gotham Book"/>
          <w:lang w:val="pl-PL"/>
        </w:rPr>
      </w:pPr>
      <w:r w:rsidRPr="001F0689">
        <w:rPr>
          <w:rFonts w:ascii="Gotham Book" w:hAnsi="Gotham Book"/>
          <w:lang w:val="pl-PL"/>
        </w:rPr>
        <w:t># # #</w:t>
      </w:r>
    </w:p>
    <w:p w14:paraId="2B2B0F51" w14:textId="77777777" w:rsidR="00F82E11" w:rsidRPr="001F0689" w:rsidRDefault="00F82E11" w:rsidP="00DD5BC6">
      <w:pPr>
        <w:spacing w:after="0" w:line="240" w:lineRule="auto"/>
        <w:jc w:val="both"/>
        <w:rPr>
          <w:rFonts w:ascii="Gotham Book" w:hAnsi="Gotham Book"/>
          <w:sz w:val="18"/>
          <w:szCs w:val="18"/>
          <w:lang w:val="pl-PL"/>
        </w:rPr>
      </w:pPr>
    </w:p>
    <w:p w14:paraId="2DF7518C" w14:textId="0F1A1C7E" w:rsidR="00F82E11" w:rsidRPr="00F82E11" w:rsidRDefault="00F82E11" w:rsidP="00DD5BC6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b/>
          <w:sz w:val="18"/>
          <w:szCs w:val="18"/>
          <w:lang w:val="pl-PL"/>
        </w:rPr>
        <w:t>Nat Geo People -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nowy kanał TV pełen inspirujących historii, opowiadanych przez autentycznych,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„Ladyboys” czy „Kossakowski. Szósty zmysł”. </w:t>
      </w:r>
    </w:p>
    <w:p w14:paraId="04002767" w14:textId="77777777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14F44F18" w14:textId="2BCB2692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t xml:space="preserve">Od 1 października 2015r. kanał Nat Geo People jest dostępny dla abonentów Cyfrowego Polsatu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na pozycji EPG </w:t>
      </w:r>
      <w:r w:rsidR="00EA282E" w:rsidRPr="00660ECD">
        <w:rPr>
          <w:rFonts w:ascii="Gotham Book" w:hAnsi="Gotham Book" w:cs="Arial"/>
          <w:sz w:val="18"/>
          <w:szCs w:val="18"/>
          <w:lang w:val="pl-PL"/>
        </w:rPr>
        <w:t>160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oraz nc+ - na pozycji</w:t>
      </w:r>
      <w:r w:rsidR="00EA282E">
        <w:rPr>
          <w:rFonts w:ascii="Gotham Book" w:hAnsi="Gotham Book" w:cs="Arial"/>
          <w:sz w:val="18"/>
          <w:szCs w:val="18"/>
          <w:lang w:val="pl-PL"/>
        </w:rPr>
        <w:t xml:space="preserve"> 141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, docierając do </w:t>
      </w:r>
      <w:r w:rsidR="00EA282E">
        <w:rPr>
          <w:rFonts w:ascii="Gotham Book" w:hAnsi="Gotham Book" w:cs="Arial"/>
          <w:sz w:val="18"/>
          <w:szCs w:val="18"/>
          <w:lang w:val="pl-PL"/>
        </w:rPr>
        <w:t xml:space="preserve">ponad </w:t>
      </w:r>
      <w:r w:rsidRPr="00F82E11">
        <w:rPr>
          <w:rFonts w:ascii="Gotham Book" w:hAnsi="Gotham Book" w:cs="Arial"/>
          <w:sz w:val="18"/>
          <w:szCs w:val="18"/>
          <w:lang w:val="pl-PL"/>
        </w:rPr>
        <w:t>4 milionów gospodarstw domowych.</w:t>
      </w:r>
    </w:p>
    <w:p w14:paraId="7B8B19CA" w14:textId="77777777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226964ED" w14:textId="2B9376BF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t xml:space="preserve">Po udanym debiucie w takich krajach jak: Dania, Niemcy, Włochy czy Turcja kanał </w:t>
      </w:r>
      <w:r w:rsidRPr="00F82E11">
        <w:rPr>
          <w:rFonts w:ascii="Gotham Book" w:hAnsi="Gotham Book" w:cs="Arial"/>
          <w:b/>
          <w:sz w:val="18"/>
          <w:szCs w:val="18"/>
          <w:lang w:val="pl-PL"/>
        </w:rPr>
        <w:t>Nat Geo People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stał się integralną częścią oferty programowej rodziny marek National Geographic. Jego ramówka i oprawa antenowa zaprojektowane zwłaszcza z myślą o kobiecej widowni idealnie dopełniają przygotowaną głównie z myślą o mężczyznach ofertę National Geographic Channel oraz propozycje Nat Geo Wild,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>na którym to kanale niepodzielnie rządzą programy poświęcone dzikiej przyrodzie i naturze, pokazane w najlepszej jakości.</w:t>
      </w:r>
    </w:p>
    <w:p w14:paraId="1C63CDDE" w14:textId="77777777" w:rsidR="003B3CDC" w:rsidRDefault="003B3CDC" w:rsidP="00604066">
      <w:pPr>
        <w:spacing w:after="12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184F5F6F" w14:textId="0A1E351A" w:rsidR="00F82E11" w:rsidRPr="00F5568A" w:rsidRDefault="00F82E11" w:rsidP="00604066">
      <w:pPr>
        <w:spacing w:after="120"/>
        <w:jc w:val="both"/>
        <w:rPr>
          <w:rFonts w:ascii="Gotham Book" w:hAnsi="Gotham Book" w:cs="Arial"/>
          <w:b/>
          <w:sz w:val="18"/>
          <w:szCs w:val="18"/>
          <w:lang w:val="pl-PL"/>
        </w:rPr>
      </w:pPr>
    </w:p>
    <w:p w14:paraId="380CD667" w14:textId="77777777" w:rsidR="0047712B" w:rsidRPr="00F5568A" w:rsidRDefault="0047712B" w:rsidP="0047712B">
      <w:pPr>
        <w:spacing w:after="0"/>
        <w:rPr>
          <w:rFonts w:ascii="Gotham Book" w:hAnsi="Gotham Book" w:cs="Arial"/>
          <w:b/>
          <w:sz w:val="18"/>
          <w:szCs w:val="20"/>
          <w:lang w:val="pl-PL"/>
        </w:rPr>
      </w:pPr>
      <w:r w:rsidRPr="00F5568A">
        <w:rPr>
          <w:rFonts w:ascii="Gotham Book" w:hAnsi="Gotham Book" w:cs="Arial"/>
          <w:b/>
          <w:sz w:val="18"/>
          <w:szCs w:val="20"/>
          <w:lang w:val="pl-PL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49"/>
        <w:gridCol w:w="4748"/>
      </w:tblGrid>
      <w:tr w:rsidR="0047712B" w14:paraId="0350C53A" w14:textId="77777777" w:rsidTr="00E10CEB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A0648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4D1FE254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5B3A991D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7210DD40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0C04D9CA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3123BF79" w14:textId="77777777" w:rsidR="0047712B" w:rsidRDefault="0047712B" w:rsidP="00E10CEB">
            <w:pPr>
              <w:spacing w:after="0"/>
              <w:rPr>
                <w:rStyle w:val="czeinternetowe"/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9">
              <w:r>
                <w:rPr>
                  <w:rStyle w:val="czeinternetowe"/>
                  <w:rFonts w:ascii="Gotham Book" w:hAnsi="Gotham Book" w:cs="Arial"/>
                  <w:sz w:val="18"/>
                  <w:szCs w:val="20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55B6D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08412F9B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Natalia Rogaczewska</w:t>
            </w:r>
          </w:p>
          <w:p w14:paraId="47CBF9F7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77415C75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Tel. +48 531 090 949</w:t>
            </w:r>
          </w:p>
          <w:p w14:paraId="2184EBA4" w14:textId="77777777" w:rsidR="0047712B" w:rsidRDefault="0047712B" w:rsidP="00E10CEB">
            <w:pPr>
              <w:spacing w:after="0"/>
              <w:rPr>
                <w:rStyle w:val="czeinternetowe"/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10" w:history="1">
              <w:r w:rsidRPr="00695B97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n.rogaczewska@twojacharyzma.pl</w:t>
              </w:r>
            </w:hyperlink>
          </w:p>
        </w:tc>
      </w:tr>
    </w:tbl>
    <w:p w14:paraId="4CAB02F5" w14:textId="77777777" w:rsidR="00AB0B3F" w:rsidRPr="00141425" w:rsidRDefault="00AB0B3F" w:rsidP="00880BE1">
      <w:pPr>
        <w:spacing w:after="0" w:line="240" w:lineRule="auto"/>
        <w:rPr>
          <w:rFonts w:ascii="Gotham Book" w:hAnsi="Gotham Book" w:cs="Arial"/>
          <w:b/>
          <w:lang w:val="en-GB"/>
        </w:rPr>
      </w:pPr>
    </w:p>
    <w:sectPr w:rsidR="00AB0B3F" w:rsidRPr="00141425" w:rsidSect="0059642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659D3" w14:textId="77777777" w:rsidR="000B5191" w:rsidRDefault="000B5191" w:rsidP="006751F8">
      <w:pPr>
        <w:spacing w:after="0" w:line="240" w:lineRule="auto"/>
      </w:pPr>
      <w:r>
        <w:separator/>
      </w:r>
    </w:p>
  </w:endnote>
  <w:endnote w:type="continuationSeparator" w:id="0">
    <w:p w14:paraId="104B31AE" w14:textId="77777777" w:rsidR="000B5191" w:rsidRDefault="000B5191" w:rsidP="0067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38984" w14:textId="77777777" w:rsidR="000B5191" w:rsidRDefault="000B5191" w:rsidP="006751F8">
      <w:pPr>
        <w:spacing w:after="0" w:line="240" w:lineRule="auto"/>
      </w:pPr>
      <w:r>
        <w:separator/>
      </w:r>
    </w:p>
  </w:footnote>
  <w:footnote w:type="continuationSeparator" w:id="0">
    <w:p w14:paraId="7DCA0A2E" w14:textId="77777777" w:rsidR="000B5191" w:rsidRDefault="000B5191" w:rsidP="0067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3B287" w14:textId="3B4EC863" w:rsidR="001F0689" w:rsidRPr="001F0689" w:rsidRDefault="009A47DE" w:rsidP="001F068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84EE1F4" wp14:editId="3D5EEB93">
          <wp:extent cx="192659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35D9"/>
    <w:multiLevelType w:val="hybridMultilevel"/>
    <w:tmpl w:val="EAFE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B8"/>
    <w:rsid w:val="000163F9"/>
    <w:rsid w:val="00016B50"/>
    <w:rsid w:val="0003626C"/>
    <w:rsid w:val="000465AE"/>
    <w:rsid w:val="00057CC0"/>
    <w:rsid w:val="00064075"/>
    <w:rsid w:val="000669BA"/>
    <w:rsid w:val="00070EDD"/>
    <w:rsid w:val="0007367B"/>
    <w:rsid w:val="000737B3"/>
    <w:rsid w:val="00085176"/>
    <w:rsid w:val="0009707C"/>
    <w:rsid w:val="000971FD"/>
    <w:rsid w:val="000976AA"/>
    <w:rsid w:val="000A04DB"/>
    <w:rsid w:val="000A4ACD"/>
    <w:rsid w:val="000A7025"/>
    <w:rsid w:val="000B4E23"/>
    <w:rsid w:val="000B5191"/>
    <w:rsid w:val="000C0892"/>
    <w:rsid w:val="000C438F"/>
    <w:rsid w:val="000C4755"/>
    <w:rsid w:val="000C606A"/>
    <w:rsid w:val="000E52D2"/>
    <w:rsid w:val="000F165E"/>
    <w:rsid w:val="000F5B86"/>
    <w:rsid w:val="00104D9B"/>
    <w:rsid w:val="00110229"/>
    <w:rsid w:val="00114B90"/>
    <w:rsid w:val="00124C4B"/>
    <w:rsid w:val="001324E0"/>
    <w:rsid w:val="00141425"/>
    <w:rsid w:val="00147711"/>
    <w:rsid w:val="0015755C"/>
    <w:rsid w:val="00172190"/>
    <w:rsid w:val="00192353"/>
    <w:rsid w:val="001927C4"/>
    <w:rsid w:val="001A5071"/>
    <w:rsid w:val="001A6976"/>
    <w:rsid w:val="001B064F"/>
    <w:rsid w:val="001B33EF"/>
    <w:rsid w:val="001B484E"/>
    <w:rsid w:val="001B7DE0"/>
    <w:rsid w:val="001E4C52"/>
    <w:rsid w:val="001F0689"/>
    <w:rsid w:val="001F1443"/>
    <w:rsid w:val="0020349E"/>
    <w:rsid w:val="00207986"/>
    <w:rsid w:val="002150B5"/>
    <w:rsid w:val="00217C4C"/>
    <w:rsid w:val="002231CD"/>
    <w:rsid w:val="0022493F"/>
    <w:rsid w:val="00225695"/>
    <w:rsid w:val="0023021A"/>
    <w:rsid w:val="00230E83"/>
    <w:rsid w:val="002345EE"/>
    <w:rsid w:val="00235E85"/>
    <w:rsid w:val="0024334B"/>
    <w:rsid w:val="00254E73"/>
    <w:rsid w:val="002651E8"/>
    <w:rsid w:val="002755B3"/>
    <w:rsid w:val="00275ED8"/>
    <w:rsid w:val="00282B54"/>
    <w:rsid w:val="002917FC"/>
    <w:rsid w:val="00292E9E"/>
    <w:rsid w:val="002A24F4"/>
    <w:rsid w:val="002B6070"/>
    <w:rsid w:val="002B6EAB"/>
    <w:rsid w:val="002B7C2A"/>
    <w:rsid w:val="002C051F"/>
    <w:rsid w:val="002C35DD"/>
    <w:rsid w:val="002C5CE1"/>
    <w:rsid w:val="002E0A46"/>
    <w:rsid w:val="002E2855"/>
    <w:rsid w:val="002F289D"/>
    <w:rsid w:val="002F694A"/>
    <w:rsid w:val="0031331C"/>
    <w:rsid w:val="00317BAF"/>
    <w:rsid w:val="00326AAE"/>
    <w:rsid w:val="00327119"/>
    <w:rsid w:val="003315EC"/>
    <w:rsid w:val="00336380"/>
    <w:rsid w:val="00336E9A"/>
    <w:rsid w:val="003430F8"/>
    <w:rsid w:val="00367C4C"/>
    <w:rsid w:val="00383D4D"/>
    <w:rsid w:val="00391FB8"/>
    <w:rsid w:val="00392B9C"/>
    <w:rsid w:val="00394EF5"/>
    <w:rsid w:val="00395318"/>
    <w:rsid w:val="00396213"/>
    <w:rsid w:val="00397C0F"/>
    <w:rsid w:val="003A2C04"/>
    <w:rsid w:val="003A596C"/>
    <w:rsid w:val="003A75B7"/>
    <w:rsid w:val="003B3CDC"/>
    <w:rsid w:val="003B74E4"/>
    <w:rsid w:val="003B7A3E"/>
    <w:rsid w:val="003C70C8"/>
    <w:rsid w:val="003D2BC6"/>
    <w:rsid w:val="003E3345"/>
    <w:rsid w:val="003F0E14"/>
    <w:rsid w:val="003F2ACF"/>
    <w:rsid w:val="0040650D"/>
    <w:rsid w:val="00407416"/>
    <w:rsid w:val="004117EB"/>
    <w:rsid w:val="004174BC"/>
    <w:rsid w:val="00423ABF"/>
    <w:rsid w:val="00430E7F"/>
    <w:rsid w:val="004444BC"/>
    <w:rsid w:val="00447277"/>
    <w:rsid w:val="0045515F"/>
    <w:rsid w:val="00455FDC"/>
    <w:rsid w:val="0047126C"/>
    <w:rsid w:val="004736BF"/>
    <w:rsid w:val="0047712B"/>
    <w:rsid w:val="00495CDF"/>
    <w:rsid w:val="004A16B0"/>
    <w:rsid w:val="004B3086"/>
    <w:rsid w:val="004C0BB5"/>
    <w:rsid w:val="004D08E3"/>
    <w:rsid w:val="004D1CF9"/>
    <w:rsid w:val="004D39DE"/>
    <w:rsid w:val="004F6227"/>
    <w:rsid w:val="00502BAA"/>
    <w:rsid w:val="00512F53"/>
    <w:rsid w:val="00516933"/>
    <w:rsid w:val="00522406"/>
    <w:rsid w:val="00557232"/>
    <w:rsid w:val="005843D0"/>
    <w:rsid w:val="005862F9"/>
    <w:rsid w:val="00593FED"/>
    <w:rsid w:val="00595E9B"/>
    <w:rsid w:val="0059642B"/>
    <w:rsid w:val="005A4D99"/>
    <w:rsid w:val="005B336B"/>
    <w:rsid w:val="005B6AF6"/>
    <w:rsid w:val="005D0DFC"/>
    <w:rsid w:val="005F7C74"/>
    <w:rsid w:val="00604066"/>
    <w:rsid w:val="00604D2C"/>
    <w:rsid w:val="00606763"/>
    <w:rsid w:val="00610855"/>
    <w:rsid w:val="006116E3"/>
    <w:rsid w:val="00613229"/>
    <w:rsid w:val="00614F92"/>
    <w:rsid w:val="00615246"/>
    <w:rsid w:val="006174F4"/>
    <w:rsid w:val="00620D1D"/>
    <w:rsid w:val="00630E5B"/>
    <w:rsid w:val="00633A90"/>
    <w:rsid w:val="00643C26"/>
    <w:rsid w:val="00657762"/>
    <w:rsid w:val="00660ECD"/>
    <w:rsid w:val="006751F8"/>
    <w:rsid w:val="006762B7"/>
    <w:rsid w:val="00676EB4"/>
    <w:rsid w:val="00677F3F"/>
    <w:rsid w:val="006832E1"/>
    <w:rsid w:val="006A39E3"/>
    <w:rsid w:val="006B4C29"/>
    <w:rsid w:val="006B6033"/>
    <w:rsid w:val="006D0C7B"/>
    <w:rsid w:val="006D5034"/>
    <w:rsid w:val="006D7AC9"/>
    <w:rsid w:val="006E1F7D"/>
    <w:rsid w:val="006E763B"/>
    <w:rsid w:val="006F2956"/>
    <w:rsid w:val="00701CB3"/>
    <w:rsid w:val="00701E5D"/>
    <w:rsid w:val="00704181"/>
    <w:rsid w:val="007070CE"/>
    <w:rsid w:val="00710FCC"/>
    <w:rsid w:val="007145E5"/>
    <w:rsid w:val="0071583C"/>
    <w:rsid w:val="00717EB7"/>
    <w:rsid w:val="007231D5"/>
    <w:rsid w:val="007261E1"/>
    <w:rsid w:val="00732260"/>
    <w:rsid w:val="00735189"/>
    <w:rsid w:val="0075438B"/>
    <w:rsid w:val="00754425"/>
    <w:rsid w:val="00761308"/>
    <w:rsid w:val="00761531"/>
    <w:rsid w:val="00762C7C"/>
    <w:rsid w:val="007806A5"/>
    <w:rsid w:val="00784B9E"/>
    <w:rsid w:val="00790060"/>
    <w:rsid w:val="007A50D4"/>
    <w:rsid w:val="007C4DF7"/>
    <w:rsid w:val="007D2009"/>
    <w:rsid w:val="007D2B91"/>
    <w:rsid w:val="007D7E55"/>
    <w:rsid w:val="007E2F96"/>
    <w:rsid w:val="007E52A4"/>
    <w:rsid w:val="00802A55"/>
    <w:rsid w:val="00813B60"/>
    <w:rsid w:val="008268C4"/>
    <w:rsid w:val="008307E2"/>
    <w:rsid w:val="00843DFA"/>
    <w:rsid w:val="00847609"/>
    <w:rsid w:val="008547A0"/>
    <w:rsid w:val="00867366"/>
    <w:rsid w:val="00876334"/>
    <w:rsid w:val="00880BE1"/>
    <w:rsid w:val="00887878"/>
    <w:rsid w:val="00896DDE"/>
    <w:rsid w:val="008A3EE4"/>
    <w:rsid w:val="008A58E1"/>
    <w:rsid w:val="008A7050"/>
    <w:rsid w:val="008B48F7"/>
    <w:rsid w:val="008B5891"/>
    <w:rsid w:val="008F6FDD"/>
    <w:rsid w:val="00901383"/>
    <w:rsid w:val="009125BE"/>
    <w:rsid w:val="00930292"/>
    <w:rsid w:val="00945C2A"/>
    <w:rsid w:val="009472C0"/>
    <w:rsid w:val="00953561"/>
    <w:rsid w:val="009535C6"/>
    <w:rsid w:val="00961606"/>
    <w:rsid w:val="009859EC"/>
    <w:rsid w:val="009A40D5"/>
    <w:rsid w:val="009A47DE"/>
    <w:rsid w:val="009C47B3"/>
    <w:rsid w:val="009D150E"/>
    <w:rsid w:val="009D1CA3"/>
    <w:rsid w:val="009D500E"/>
    <w:rsid w:val="009D5D95"/>
    <w:rsid w:val="009E495D"/>
    <w:rsid w:val="009E55DE"/>
    <w:rsid w:val="009E5E25"/>
    <w:rsid w:val="009F7B8C"/>
    <w:rsid w:val="00A0734F"/>
    <w:rsid w:val="00A13D20"/>
    <w:rsid w:val="00A4571E"/>
    <w:rsid w:val="00A50B5F"/>
    <w:rsid w:val="00A51458"/>
    <w:rsid w:val="00A61159"/>
    <w:rsid w:val="00A651FD"/>
    <w:rsid w:val="00A8197B"/>
    <w:rsid w:val="00A8379D"/>
    <w:rsid w:val="00A84435"/>
    <w:rsid w:val="00A872EC"/>
    <w:rsid w:val="00A90C71"/>
    <w:rsid w:val="00A929A5"/>
    <w:rsid w:val="00A942BB"/>
    <w:rsid w:val="00A95881"/>
    <w:rsid w:val="00AA431D"/>
    <w:rsid w:val="00AA5589"/>
    <w:rsid w:val="00AB0B3F"/>
    <w:rsid w:val="00AB0EA4"/>
    <w:rsid w:val="00AB5DB7"/>
    <w:rsid w:val="00AB6863"/>
    <w:rsid w:val="00AD1E28"/>
    <w:rsid w:val="00AD31A1"/>
    <w:rsid w:val="00AF3C29"/>
    <w:rsid w:val="00AF4ED3"/>
    <w:rsid w:val="00B009CE"/>
    <w:rsid w:val="00B01480"/>
    <w:rsid w:val="00B20BC8"/>
    <w:rsid w:val="00B327B8"/>
    <w:rsid w:val="00B36D92"/>
    <w:rsid w:val="00B5010A"/>
    <w:rsid w:val="00B50E77"/>
    <w:rsid w:val="00B652E7"/>
    <w:rsid w:val="00B72456"/>
    <w:rsid w:val="00B73302"/>
    <w:rsid w:val="00B74E24"/>
    <w:rsid w:val="00B81E7D"/>
    <w:rsid w:val="00B902DF"/>
    <w:rsid w:val="00B914CB"/>
    <w:rsid w:val="00B9632E"/>
    <w:rsid w:val="00BA1B16"/>
    <w:rsid w:val="00BA3DF2"/>
    <w:rsid w:val="00BA5FB5"/>
    <w:rsid w:val="00BA65EF"/>
    <w:rsid w:val="00BC0C00"/>
    <w:rsid w:val="00BC5321"/>
    <w:rsid w:val="00BD17DF"/>
    <w:rsid w:val="00BE39E8"/>
    <w:rsid w:val="00BE4ADB"/>
    <w:rsid w:val="00BE79F3"/>
    <w:rsid w:val="00BF02E1"/>
    <w:rsid w:val="00C36060"/>
    <w:rsid w:val="00C36346"/>
    <w:rsid w:val="00C37C5F"/>
    <w:rsid w:val="00C4131C"/>
    <w:rsid w:val="00C4748B"/>
    <w:rsid w:val="00C517D1"/>
    <w:rsid w:val="00C547B1"/>
    <w:rsid w:val="00C6390F"/>
    <w:rsid w:val="00C843DA"/>
    <w:rsid w:val="00CA340F"/>
    <w:rsid w:val="00CA39BB"/>
    <w:rsid w:val="00CB2681"/>
    <w:rsid w:val="00CB6A51"/>
    <w:rsid w:val="00CC557D"/>
    <w:rsid w:val="00CC7FA0"/>
    <w:rsid w:val="00CD0781"/>
    <w:rsid w:val="00CD38F8"/>
    <w:rsid w:val="00CE28FC"/>
    <w:rsid w:val="00CF1EDB"/>
    <w:rsid w:val="00CF21BC"/>
    <w:rsid w:val="00CF51C0"/>
    <w:rsid w:val="00CF74BE"/>
    <w:rsid w:val="00D03698"/>
    <w:rsid w:val="00D16600"/>
    <w:rsid w:val="00D238EB"/>
    <w:rsid w:val="00D44ACD"/>
    <w:rsid w:val="00D51523"/>
    <w:rsid w:val="00D519B7"/>
    <w:rsid w:val="00D62F2D"/>
    <w:rsid w:val="00D930B1"/>
    <w:rsid w:val="00D93F0B"/>
    <w:rsid w:val="00D944EA"/>
    <w:rsid w:val="00DA17F6"/>
    <w:rsid w:val="00DA3DFE"/>
    <w:rsid w:val="00DB749D"/>
    <w:rsid w:val="00DD5BC6"/>
    <w:rsid w:val="00DD670B"/>
    <w:rsid w:val="00DE2AD8"/>
    <w:rsid w:val="00DE3744"/>
    <w:rsid w:val="00E017DE"/>
    <w:rsid w:val="00E01F00"/>
    <w:rsid w:val="00E10CEB"/>
    <w:rsid w:val="00E235C4"/>
    <w:rsid w:val="00E3243F"/>
    <w:rsid w:val="00E50069"/>
    <w:rsid w:val="00E5019D"/>
    <w:rsid w:val="00E51A04"/>
    <w:rsid w:val="00E51ABB"/>
    <w:rsid w:val="00E536A8"/>
    <w:rsid w:val="00E63628"/>
    <w:rsid w:val="00E63D04"/>
    <w:rsid w:val="00E65D4F"/>
    <w:rsid w:val="00E66191"/>
    <w:rsid w:val="00E80BFB"/>
    <w:rsid w:val="00E819BB"/>
    <w:rsid w:val="00E81BF5"/>
    <w:rsid w:val="00E81E7A"/>
    <w:rsid w:val="00E86881"/>
    <w:rsid w:val="00E94698"/>
    <w:rsid w:val="00EA282E"/>
    <w:rsid w:val="00EA788B"/>
    <w:rsid w:val="00EE0DEE"/>
    <w:rsid w:val="00EF5E89"/>
    <w:rsid w:val="00F1214F"/>
    <w:rsid w:val="00F20DCB"/>
    <w:rsid w:val="00F32986"/>
    <w:rsid w:val="00F37743"/>
    <w:rsid w:val="00F5568A"/>
    <w:rsid w:val="00F576FC"/>
    <w:rsid w:val="00F61B5B"/>
    <w:rsid w:val="00F63C48"/>
    <w:rsid w:val="00F63C61"/>
    <w:rsid w:val="00F67C66"/>
    <w:rsid w:val="00F74CF1"/>
    <w:rsid w:val="00F80A10"/>
    <w:rsid w:val="00F82E11"/>
    <w:rsid w:val="00FA415C"/>
    <w:rsid w:val="00FB0BBB"/>
    <w:rsid w:val="00FC1597"/>
    <w:rsid w:val="00FC2B73"/>
    <w:rsid w:val="00FD1B01"/>
    <w:rsid w:val="00FD439C"/>
    <w:rsid w:val="00FE0D85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3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omylnaczcionkaakapitu"/>
    <w:rsid w:val="00217C4C"/>
  </w:style>
  <w:style w:type="character" w:styleId="Hipercze">
    <w:name w:val="Hyperlink"/>
    <w:basedOn w:val="Domylnaczcionkaakapitu"/>
    <w:uiPriority w:val="99"/>
    <w:rsid w:val="00AB0B3F"/>
    <w:rPr>
      <w:rFonts w:cs="Times New Roman"/>
      <w:color w:val="0000FF"/>
      <w:u w:val="single"/>
    </w:rPr>
  </w:style>
  <w:style w:type="paragraph" w:customStyle="1" w:styleId="Standard">
    <w:name w:val="Standard"/>
    <w:rsid w:val="003133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BE"/>
    <w:rPr>
      <w:b/>
      <w:bCs/>
      <w:sz w:val="20"/>
      <w:szCs w:val="20"/>
    </w:rPr>
  </w:style>
  <w:style w:type="character" w:customStyle="1" w:styleId="czeinternetowe">
    <w:name w:val="Łącze internetowe"/>
    <w:rsid w:val="0047712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9"/>
  </w:style>
  <w:style w:type="paragraph" w:styleId="Stopka">
    <w:name w:val="footer"/>
    <w:basedOn w:val="Normalny"/>
    <w:link w:val="Stopka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330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A5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BE4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omylnaczcionkaakapitu"/>
    <w:rsid w:val="00217C4C"/>
  </w:style>
  <w:style w:type="character" w:styleId="Hipercze">
    <w:name w:val="Hyperlink"/>
    <w:basedOn w:val="Domylnaczcionkaakapitu"/>
    <w:uiPriority w:val="99"/>
    <w:rsid w:val="00AB0B3F"/>
    <w:rPr>
      <w:rFonts w:cs="Times New Roman"/>
      <w:color w:val="0000FF"/>
      <w:u w:val="single"/>
    </w:rPr>
  </w:style>
  <w:style w:type="paragraph" w:customStyle="1" w:styleId="Standard">
    <w:name w:val="Standard"/>
    <w:rsid w:val="003133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BE"/>
    <w:rPr>
      <w:b/>
      <w:bCs/>
      <w:sz w:val="20"/>
      <w:szCs w:val="20"/>
    </w:rPr>
  </w:style>
  <w:style w:type="character" w:customStyle="1" w:styleId="czeinternetowe">
    <w:name w:val="Łącze internetowe"/>
    <w:rsid w:val="0047712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9"/>
  </w:style>
  <w:style w:type="paragraph" w:styleId="Stopka">
    <w:name w:val="footer"/>
    <w:basedOn w:val="Normalny"/>
    <w:link w:val="Stopka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330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A5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BE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.rogacze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9211-2851-4C2D-ADBF-E64CB69A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Heuer</dc:creator>
  <cp:lastModifiedBy>Natalia Rogaczewska</cp:lastModifiedBy>
  <cp:revision>5</cp:revision>
  <cp:lastPrinted>2015-12-14T16:19:00Z</cp:lastPrinted>
  <dcterms:created xsi:type="dcterms:W3CDTF">2015-12-14T14:46:00Z</dcterms:created>
  <dcterms:modified xsi:type="dcterms:W3CDTF">2015-12-14T16:30:00Z</dcterms:modified>
</cp:coreProperties>
</file>